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Look w:val="04A0" w:firstRow="1" w:lastRow="0" w:firstColumn="1" w:lastColumn="0" w:noHBand="0" w:noVBand="1"/>
      </w:tblPr>
      <w:tblGrid>
        <w:gridCol w:w="3145"/>
        <w:gridCol w:w="6205"/>
      </w:tblGrid>
      <w:tr w:rsidR="00E16F29" w:rsidRPr="00E16F29" w14:paraId="0CDE7935" w14:textId="77777777" w:rsidTr="00A725D2">
        <w:tc>
          <w:tcPr>
            <w:tcW w:w="3145" w:type="dxa"/>
          </w:tcPr>
          <w:p w14:paraId="3AB1FFB1" w14:textId="77777777" w:rsidR="00E16F29" w:rsidRPr="00E16F29" w:rsidRDefault="00E16F29" w:rsidP="000E5379">
            <w:pPr>
              <w:spacing w:after="160"/>
              <w:rPr>
                <w:rFonts w:ascii="Times New Roman" w:eastAsia="Calibri" w:hAnsi="Times New Roman" w:cs="Times New Roman"/>
                <w:b/>
                <w:bCs/>
                <w:sz w:val="24"/>
                <w:szCs w:val="24"/>
              </w:rPr>
            </w:pPr>
            <w:r w:rsidRPr="00E16F29">
              <w:rPr>
                <w:rFonts w:ascii="Times New Roman" w:eastAsia="Calibri" w:hAnsi="Times New Roman" w:cs="Times New Roman"/>
                <w:b/>
                <w:bCs/>
                <w:sz w:val="24"/>
                <w:szCs w:val="24"/>
              </w:rPr>
              <w:t>Policy Name</w:t>
            </w:r>
          </w:p>
        </w:tc>
        <w:tc>
          <w:tcPr>
            <w:tcW w:w="6205" w:type="dxa"/>
          </w:tcPr>
          <w:p w14:paraId="59AAE9F6" w14:textId="47B7DD97" w:rsidR="00E16F29" w:rsidRPr="00E16F29" w:rsidRDefault="00E16F29" w:rsidP="000E5379">
            <w:pPr>
              <w:spacing w:after="160"/>
              <w:rPr>
                <w:rFonts w:ascii="Times New Roman" w:hAnsi="Times New Roman" w:cs="Times New Roman"/>
                <w:sz w:val="24"/>
                <w:szCs w:val="24"/>
              </w:rPr>
            </w:pPr>
            <w:r w:rsidRPr="00E16F29">
              <w:rPr>
                <w:rFonts w:ascii="Times New Roman" w:eastAsia="Calibri" w:hAnsi="Times New Roman" w:cs="Times New Roman"/>
                <w:sz w:val="24"/>
                <w:szCs w:val="24"/>
              </w:rPr>
              <w:t xml:space="preserve">Customer Identification </w:t>
            </w:r>
            <w:r>
              <w:rPr>
                <w:rFonts w:ascii="Times New Roman" w:eastAsia="Calibri" w:hAnsi="Times New Roman" w:cs="Times New Roman"/>
                <w:sz w:val="24"/>
                <w:szCs w:val="24"/>
              </w:rPr>
              <w:t xml:space="preserve">Program </w:t>
            </w:r>
            <w:r w:rsidRPr="00E16F29">
              <w:rPr>
                <w:rFonts w:ascii="Times New Roman" w:eastAsia="Calibri" w:hAnsi="Times New Roman" w:cs="Times New Roman"/>
                <w:sz w:val="24"/>
                <w:szCs w:val="24"/>
              </w:rPr>
              <w:t>(CIP)</w:t>
            </w:r>
          </w:p>
        </w:tc>
      </w:tr>
      <w:tr w:rsidR="00E16F29" w:rsidRPr="00E16F29" w14:paraId="469AAF1B" w14:textId="77777777" w:rsidTr="00A725D2">
        <w:tc>
          <w:tcPr>
            <w:tcW w:w="3145" w:type="dxa"/>
          </w:tcPr>
          <w:p w14:paraId="4DDC9CE0" w14:textId="77777777" w:rsidR="00E16F29" w:rsidRPr="00E16F29" w:rsidRDefault="00E16F29" w:rsidP="000E5379">
            <w:pPr>
              <w:spacing w:after="160"/>
              <w:rPr>
                <w:rFonts w:ascii="Times New Roman" w:eastAsia="Calibri" w:hAnsi="Times New Roman" w:cs="Times New Roman"/>
                <w:b/>
                <w:bCs/>
                <w:sz w:val="24"/>
                <w:szCs w:val="24"/>
              </w:rPr>
            </w:pPr>
            <w:r w:rsidRPr="00E16F29">
              <w:rPr>
                <w:rFonts w:ascii="Times New Roman" w:eastAsia="Calibri" w:hAnsi="Times New Roman" w:cs="Times New Roman"/>
                <w:b/>
                <w:bCs/>
                <w:sz w:val="24"/>
                <w:szCs w:val="24"/>
              </w:rPr>
              <w:t>Responsible Party</w:t>
            </w:r>
          </w:p>
        </w:tc>
        <w:tc>
          <w:tcPr>
            <w:tcW w:w="6205" w:type="dxa"/>
          </w:tcPr>
          <w:p w14:paraId="237B272D" w14:textId="77777777" w:rsidR="00E16F29" w:rsidRPr="00E16F29" w:rsidRDefault="00E16F29" w:rsidP="000E5379">
            <w:pPr>
              <w:spacing w:after="160"/>
              <w:rPr>
                <w:rFonts w:ascii="Times New Roman" w:eastAsia="Calibri" w:hAnsi="Times New Roman" w:cs="Times New Roman"/>
                <w:sz w:val="24"/>
                <w:szCs w:val="24"/>
              </w:rPr>
            </w:pPr>
            <w:r w:rsidRPr="00E16F29">
              <w:rPr>
                <w:rFonts w:ascii="Times New Roman" w:eastAsia="Calibri" w:hAnsi="Times New Roman" w:cs="Times New Roman"/>
                <w:sz w:val="24"/>
                <w:szCs w:val="24"/>
              </w:rPr>
              <w:t>David Trost</w:t>
            </w:r>
          </w:p>
        </w:tc>
      </w:tr>
      <w:tr w:rsidR="00E16F29" w:rsidRPr="00E16F29" w14:paraId="4C5C9532" w14:textId="77777777" w:rsidTr="00A725D2">
        <w:tc>
          <w:tcPr>
            <w:tcW w:w="3145" w:type="dxa"/>
          </w:tcPr>
          <w:p w14:paraId="373C7CC5" w14:textId="77777777" w:rsidR="00E16F29" w:rsidRPr="00E16F29" w:rsidRDefault="00E16F29" w:rsidP="000E5379">
            <w:pPr>
              <w:spacing w:after="160"/>
              <w:rPr>
                <w:rFonts w:ascii="Times New Roman" w:eastAsia="Calibri" w:hAnsi="Times New Roman" w:cs="Times New Roman"/>
                <w:b/>
                <w:bCs/>
                <w:sz w:val="24"/>
                <w:szCs w:val="24"/>
              </w:rPr>
            </w:pPr>
            <w:r w:rsidRPr="00E16F29">
              <w:rPr>
                <w:rFonts w:ascii="Times New Roman" w:eastAsia="Calibri" w:hAnsi="Times New Roman" w:cs="Times New Roman"/>
                <w:b/>
                <w:bCs/>
                <w:sz w:val="24"/>
                <w:szCs w:val="24"/>
              </w:rPr>
              <w:t>Contact</w:t>
            </w:r>
          </w:p>
        </w:tc>
        <w:tc>
          <w:tcPr>
            <w:tcW w:w="6205" w:type="dxa"/>
          </w:tcPr>
          <w:p w14:paraId="268B62DE" w14:textId="77777777" w:rsidR="00E16F29" w:rsidRPr="00E16F29" w:rsidRDefault="00E16F29" w:rsidP="000E5379">
            <w:pPr>
              <w:spacing w:after="160"/>
              <w:rPr>
                <w:rFonts w:ascii="Times New Roman" w:eastAsia="Calibri" w:hAnsi="Times New Roman" w:cs="Times New Roman"/>
                <w:sz w:val="24"/>
                <w:szCs w:val="24"/>
              </w:rPr>
            </w:pPr>
            <w:r w:rsidRPr="00E16F29">
              <w:rPr>
                <w:rFonts w:ascii="Times New Roman" w:eastAsia="Calibri" w:hAnsi="Times New Roman" w:cs="Times New Roman"/>
                <w:sz w:val="24"/>
                <w:szCs w:val="24"/>
              </w:rPr>
              <w:t>david@compto.com</w:t>
            </w:r>
          </w:p>
        </w:tc>
      </w:tr>
      <w:tr w:rsidR="00E16F29" w:rsidRPr="00E16F29" w14:paraId="1DBDEE8A" w14:textId="77777777" w:rsidTr="00A725D2">
        <w:tc>
          <w:tcPr>
            <w:tcW w:w="3145" w:type="dxa"/>
          </w:tcPr>
          <w:p w14:paraId="16D481FF" w14:textId="77777777" w:rsidR="00E16F29" w:rsidRPr="00E16F29" w:rsidRDefault="00E16F29" w:rsidP="000E5379">
            <w:pPr>
              <w:spacing w:after="160"/>
              <w:rPr>
                <w:rFonts w:ascii="Times New Roman" w:eastAsia="Calibri" w:hAnsi="Times New Roman" w:cs="Times New Roman"/>
                <w:sz w:val="24"/>
                <w:szCs w:val="24"/>
              </w:rPr>
            </w:pPr>
            <w:r w:rsidRPr="00E16F29">
              <w:rPr>
                <w:rFonts w:ascii="Times New Roman" w:eastAsia="Calibri" w:hAnsi="Times New Roman" w:cs="Times New Roman"/>
                <w:sz w:val="24"/>
                <w:szCs w:val="24"/>
              </w:rPr>
              <w:t>Status</w:t>
            </w:r>
          </w:p>
        </w:tc>
        <w:tc>
          <w:tcPr>
            <w:tcW w:w="6205" w:type="dxa"/>
          </w:tcPr>
          <w:p w14:paraId="718BDD83" w14:textId="77777777" w:rsidR="00E16F29" w:rsidRPr="00E16F29" w:rsidRDefault="00E16F29" w:rsidP="000E5379">
            <w:pPr>
              <w:spacing w:after="160"/>
              <w:rPr>
                <w:rFonts w:ascii="Times New Roman" w:eastAsia="Calibri" w:hAnsi="Times New Roman" w:cs="Times New Roman"/>
                <w:sz w:val="24"/>
                <w:szCs w:val="24"/>
              </w:rPr>
            </w:pPr>
            <w:r w:rsidRPr="00E16F29">
              <w:rPr>
                <w:rFonts w:ascii="Times New Roman" w:eastAsia="Calibri" w:hAnsi="Times New Roman" w:cs="Times New Roman"/>
                <w:sz w:val="24"/>
                <w:szCs w:val="24"/>
              </w:rPr>
              <w:t>Approved</w:t>
            </w:r>
          </w:p>
        </w:tc>
      </w:tr>
      <w:tr w:rsidR="00E16F29" w:rsidRPr="00E16F29" w14:paraId="66D07D98" w14:textId="77777777" w:rsidTr="00A725D2">
        <w:tc>
          <w:tcPr>
            <w:tcW w:w="3145" w:type="dxa"/>
          </w:tcPr>
          <w:p w14:paraId="1A74F907" w14:textId="77777777" w:rsidR="00E16F29" w:rsidRPr="00E16F29" w:rsidRDefault="00E16F29" w:rsidP="000E5379">
            <w:pPr>
              <w:spacing w:after="160"/>
              <w:rPr>
                <w:rFonts w:ascii="Times New Roman" w:eastAsia="Calibri" w:hAnsi="Times New Roman" w:cs="Times New Roman"/>
                <w:sz w:val="24"/>
                <w:szCs w:val="24"/>
              </w:rPr>
            </w:pPr>
            <w:r w:rsidRPr="00E16F29">
              <w:rPr>
                <w:rFonts w:ascii="Times New Roman" w:eastAsia="Calibri" w:hAnsi="Times New Roman" w:cs="Times New Roman"/>
                <w:sz w:val="24"/>
                <w:szCs w:val="24"/>
              </w:rPr>
              <w:t>Effective Date</w:t>
            </w:r>
          </w:p>
        </w:tc>
        <w:tc>
          <w:tcPr>
            <w:tcW w:w="6205" w:type="dxa"/>
          </w:tcPr>
          <w:p w14:paraId="148253AB" w14:textId="77777777" w:rsidR="00E16F29" w:rsidRPr="00E16F29" w:rsidRDefault="00E16F29" w:rsidP="000E5379">
            <w:pPr>
              <w:spacing w:after="160"/>
              <w:rPr>
                <w:rFonts w:ascii="Times New Roman" w:eastAsia="Calibri" w:hAnsi="Times New Roman" w:cs="Times New Roman"/>
                <w:sz w:val="24"/>
                <w:szCs w:val="24"/>
              </w:rPr>
            </w:pPr>
            <w:r w:rsidRPr="00E16F29">
              <w:rPr>
                <w:rFonts w:ascii="Times New Roman" w:eastAsia="Calibri" w:hAnsi="Times New Roman" w:cs="Times New Roman"/>
                <w:sz w:val="24"/>
                <w:szCs w:val="24"/>
              </w:rPr>
              <w:t>December 2024</w:t>
            </w:r>
          </w:p>
        </w:tc>
      </w:tr>
      <w:tr w:rsidR="00E16F29" w:rsidRPr="00E16F29" w14:paraId="740EB0B2" w14:textId="77777777" w:rsidTr="00A725D2">
        <w:tc>
          <w:tcPr>
            <w:tcW w:w="3145" w:type="dxa"/>
          </w:tcPr>
          <w:p w14:paraId="676F0C14" w14:textId="77777777" w:rsidR="00E16F29" w:rsidRPr="00E16F29" w:rsidRDefault="00E16F29" w:rsidP="000E5379">
            <w:pPr>
              <w:spacing w:after="160"/>
              <w:rPr>
                <w:rFonts w:ascii="Times New Roman" w:eastAsia="Calibri" w:hAnsi="Times New Roman" w:cs="Times New Roman"/>
                <w:sz w:val="24"/>
                <w:szCs w:val="24"/>
              </w:rPr>
            </w:pPr>
            <w:r w:rsidRPr="00E16F29">
              <w:rPr>
                <w:rFonts w:ascii="Times New Roman" w:eastAsia="Calibri" w:hAnsi="Times New Roman" w:cs="Times New Roman"/>
                <w:sz w:val="24"/>
                <w:szCs w:val="24"/>
              </w:rPr>
              <w:t>Revision Date</w:t>
            </w:r>
          </w:p>
        </w:tc>
        <w:tc>
          <w:tcPr>
            <w:tcW w:w="6205" w:type="dxa"/>
          </w:tcPr>
          <w:p w14:paraId="2A2F4FA2" w14:textId="77777777" w:rsidR="00E16F29" w:rsidRPr="00E16F29" w:rsidRDefault="00E16F29" w:rsidP="000E5379">
            <w:pPr>
              <w:spacing w:after="160"/>
              <w:rPr>
                <w:rFonts w:ascii="Times New Roman" w:eastAsia="Calibri" w:hAnsi="Times New Roman" w:cs="Times New Roman"/>
                <w:sz w:val="24"/>
                <w:szCs w:val="24"/>
              </w:rPr>
            </w:pPr>
            <w:r w:rsidRPr="00E16F29">
              <w:rPr>
                <w:rFonts w:ascii="Times New Roman" w:eastAsia="Calibri" w:hAnsi="Times New Roman" w:cs="Times New Roman"/>
                <w:sz w:val="24"/>
                <w:szCs w:val="24"/>
              </w:rPr>
              <w:t>December 2024</w:t>
            </w:r>
          </w:p>
        </w:tc>
      </w:tr>
    </w:tbl>
    <w:p w14:paraId="125CFE44" w14:textId="77777777" w:rsidR="00E16F29" w:rsidRDefault="00E16F29" w:rsidP="000E5379">
      <w:pPr>
        <w:spacing w:line="240" w:lineRule="auto"/>
        <w:jc w:val="center"/>
        <w:rPr>
          <w:rFonts w:ascii="Times New Roman" w:hAnsi="Times New Roman" w:cs="Times New Roman"/>
          <w:sz w:val="36"/>
          <w:szCs w:val="36"/>
        </w:rPr>
      </w:pPr>
    </w:p>
    <w:p w14:paraId="68A8C9E7" w14:textId="6440507F" w:rsidR="00E16F29" w:rsidRDefault="009353B9" w:rsidP="000E5379">
      <w:pPr>
        <w:spacing w:line="240" w:lineRule="auto"/>
        <w:jc w:val="center"/>
        <w:rPr>
          <w:rFonts w:ascii="Times New Roman" w:hAnsi="Times New Roman" w:cs="Times New Roman"/>
          <w:sz w:val="36"/>
          <w:szCs w:val="36"/>
        </w:rPr>
      </w:pPr>
      <w:r w:rsidRPr="00E16F29">
        <w:rPr>
          <w:rFonts w:ascii="Times New Roman" w:hAnsi="Times New Roman" w:cs="Times New Roman"/>
          <w:sz w:val="36"/>
          <w:szCs w:val="36"/>
        </w:rPr>
        <w:t>Compto Public Benefit Corporation</w:t>
      </w:r>
    </w:p>
    <w:p w14:paraId="5059B947" w14:textId="14934049" w:rsidR="00E16F29" w:rsidRDefault="009353B9" w:rsidP="000E5379">
      <w:pPr>
        <w:spacing w:line="240" w:lineRule="auto"/>
        <w:jc w:val="center"/>
        <w:rPr>
          <w:rFonts w:ascii="Times New Roman" w:hAnsi="Times New Roman" w:cs="Times New Roman"/>
          <w:sz w:val="36"/>
          <w:szCs w:val="36"/>
        </w:rPr>
      </w:pPr>
      <w:r w:rsidRPr="00E16F29">
        <w:rPr>
          <w:rFonts w:ascii="Times New Roman" w:hAnsi="Times New Roman" w:cs="Times New Roman"/>
          <w:sz w:val="36"/>
          <w:szCs w:val="36"/>
        </w:rPr>
        <w:t>Customer Identification Program (CIP)</w:t>
      </w:r>
      <w:r w:rsidR="00E16F29">
        <w:rPr>
          <w:rFonts w:ascii="Times New Roman" w:hAnsi="Times New Roman" w:cs="Times New Roman"/>
          <w:sz w:val="36"/>
          <w:szCs w:val="36"/>
        </w:rPr>
        <w:t>:</w:t>
      </w:r>
    </w:p>
    <w:p w14:paraId="534D564D" w14:textId="77777777" w:rsidR="00E16F29" w:rsidRPr="00960B8F" w:rsidRDefault="00E16F29" w:rsidP="000E5379">
      <w:pPr>
        <w:jc w:val="center"/>
        <w:rPr>
          <w:rFonts w:ascii="Times New Roman" w:hAnsi="Times New Roman" w:cs="Times New Roman"/>
          <w:sz w:val="36"/>
          <w:szCs w:val="36"/>
        </w:rPr>
      </w:pPr>
      <w:r w:rsidRPr="00960B8F">
        <w:rPr>
          <w:rFonts w:ascii="Times New Roman" w:hAnsi="Times New Roman" w:cs="Times New Roman"/>
          <w:noProof/>
          <w:sz w:val="36"/>
          <w:szCs w:val="36"/>
        </w:rPr>
        <mc:AlternateContent>
          <mc:Choice Requires="wps">
            <w:drawing>
              <wp:anchor distT="0" distB="0" distL="114300" distR="114300" simplePos="0" relativeHeight="251661312" behindDoc="0" locked="0" layoutInCell="1" allowOverlap="1" wp14:anchorId="58F4AB2D" wp14:editId="3D57CA12">
                <wp:simplePos x="0" y="0"/>
                <wp:positionH relativeFrom="column">
                  <wp:posOffset>311150</wp:posOffset>
                </wp:positionH>
                <wp:positionV relativeFrom="paragraph">
                  <wp:posOffset>370840</wp:posOffset>
                </wp:positionV>
                <wp:extent cx="5099050" cy="0"/>
                <wp:effectExtent l="19050" t="19050" r="6350" b="19050"/>
                <wp:wrapNone/>
                <wp:docPr id="1623849227" name="Straight Connector 1"/>
                <wp:cNvGraphicFramePr/>
                <a:graphic xmlns:a="http://schemas.openxmlformats.org/drawingml/2006/main">
                  <a:graphicData uri="http://schemas.microsoft.com/office/word/2010/wordprocessingShape">
                    <wps:wsp>
                      <wps:cNvCnPr/>
                      <wps:spPr>
                        <a:xfrm flipH="1">
                          <a:off x="0" y="0"/>
                          <a:ext cx="509905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E54332C" id="Straight Connector 1" o:spid="_x0000_s1026" style="position:absolute;flip:x;z-index:251661312;visibility:visible;mso-wrap-style:square;mso-wrap-distance-left:9pt;mso-wrap-distance-top:0;mso-wrap-distance-right:9pt;mso-wrap-distance-bottom:0;mso-position-horizontal:absolute;mso-position-horizontal-relative:text;mso-position-vertical:absolute;mso-position-vertical-relative:text" from="24.5pt,29.2pt" to="426pt,2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hrSxQEAAOgDAAAOAAAAZHJzL2Uyb0RvYy54bWysU8FO3DAQvSP1Hyzfu8lSUUG0WQ4gygEB&#10;gvYDjDPeWLI9lm022b/v2NnNAj0VcbHimXlv5j1PVpejNWwLIWp0LV8uas7ASey027T8z++b7+ec&#10;xSRcJww6aPkOIr9cfztZDb6BU+zRdBAYkbjYDL7lfUq+qaooe7AiLtCDo6TCYEWia9hUXRADsVtT&#10;ndb1z2rA0PmAEmKk6PWU5OvCrxTI9KBUhMRMy2m2VM5Qzpd8VuuVaDZB+F7L/RjiE1NYoR01namu&#10;RRLsNeh/qKyWASOqtJBoK1RKSygaSM2y/qDmuRceihYyJ/rZpvh1tPJ+e+UeA9kw+NhE/xiyilEF&#10;y5TR/pbetOiiSdlYbNvNtsGYmKTgWX1xUZ+Ru/KQqyaKTOVDTL8ALcsfLTfaZUWiEdu7mKgtlR5K&#10;ctg4NrT8x/myrktZRKO7G21MTpatgCsT2FbQe6Zxmd+PGN5U0c04Ch7llK+0MzDxP4FiuqOxJ2Ef&#10;OIWU4NKB1ziqzjBFE8zA/WR5RY/DvAfu6zMUyhb+D3hGlM7o0gy22mGYfHnf/WiFmuoPDky6swUv&#10;2O3KQxdraJ2Kc/vVz/v69l7gxx90/RcAAP//AwBQSwMEFAAGAAgAAAAhAI33a/HdAAAACAEAAA8A&#10;AABkcnMvZG93bnJldi54bWxMj0FPwkAQhe8m/IfNkHiTrQRMqd0SQNQTUZFwXrpD29CdbXYXqP/e&#10;MR70OO+9vPlePu9tKy7oQ+NIwf0oAYFUOtNQpWD3+XyXgghRk9GtI1TwhQHmxeAm15lxV/rAyzZW&#10;gksoZFpBHWOXSRnKGq0OI9chsXd03urIp6+k8frK5baV4yR5kFY3xB9q3eGqxvK0PVsFrzYs1/ty&#10;tXtb7pv3l+o4Wz/5jVK3w37xCCJiH//C8IPP6FAw08GdyQTRKpjMeEpUME0nINhPp2MWDr+CLHL5&#10;f0DxDQAA//8DAFBLAQItABQABgAIAAAAIQC2gziS/gAAAOEBAAATAAAAAAAAAAAAAAAAAAAAAABb&#10;Q29udGVudF9UeXBlc10ueG1sUEsBAi0AFAAGAAgAAAAhADj9If/WAAAAlAEAAAsAAAAAAAAAAAAA&#10;AAAALwEAAF9yZWxzLy5yZWxzUEsBAi0AFAAGAAgAAAAhAFZCGtLFAQAA6AMAAA4AAAAAAAAAAAAA&#10;AAAALgIAAGRycy9lMm9Eb2MueG1sUEsBAi0AFAAGAAgAAAAhAI33a/HdAAAACAEAAA8AAAAAAAAA&#10;AAAAAAAAHwQAAGRycy9kb3ducmV2LnhtbFBLBQYAAAAABAAEAPMAAAApBQAAAAA=&#10;" strokecolor="black [3213]" strokeweight="3pt">
                <v:stroke joinstyle="miter"/>
              </v:line>
            </w:pict>
          </mc:Fallback>
        </mc:AlternateContent>
      </w:r>
      <w:r w:rsidRPr="00960B8F">
        <w:rPr>
          <w:rFonts w:ascii="Times New Roman" w:hAnsi="Times New Roman" w:cs="Times New Roman"/>
          <w:sz w:val="36"/>
          <w:szCs w:val="36"/>
        </w:rPr>
        <w:t>Compliance and Supervisory Procedures</w:t>
      </w:r>
    </w:p>
    <w:p w14:paraId="3AE0C774" w14:textId="5A255A50" w:rsidR="009353B9" w:rsidRPr="00E16F29" w:rsidRDefault="009353B9" w:rsidP="000E5379">
      <w:pPr>
        <w:spacing w:line="240" w:lineRule="auto"/>
        <w:rPr>
          <w:rFonts w:ascii="Times New Roman" w:hAnsi="Times New Roman" w:cs="Times New Roman"/>
          <w:sz w:val="36"/>
          <w:szCs w:val="36"/>
        </w:rPr>
      </w:pPr>
    </w:p>
    <w:p w14:paraId="5C506EC7" w14:textId="77777777" w:rsidR="009353B9" w:rsidRPr="00E16F29" w:rsidRDefault="009353B9" w:rsidP="000E5379">
      <w:pPr>
        <w:spacing w:line="240" w:lineRule="auto"/>
        <w:ind w:left="360"/>
        <w:rPr>
          <w:rFonts w:ascii="Times New Roman" w:hAnsi="Times New Roman" w:cs="Times New Roman"/>
          <w:sz w:val="36"/>
          <w:szCs w:val="36"/>
        </w:rPr>
      </w:pPr>
      <w:r w:rsidRPr="00E16F29">
        <w:rPr>
          <w:rFonts w:ascii="Times New Roman" w:hAnsi="Times New Roman" w:cs="Times New Roman"/>
          <w:sz w:val="36"/>
          <w:szCs w:val="36"/>
        </w:rPr>
        <w:t>1. Introduction and Purpose</w:t>
      </w:r>
    </w:p>
    <w:p w14:paraId="14B6A6A1" w14:textId="7A4F261C" w:rsidR="009353B9" w:rsidRPr="000E5379" w:rsidRDefault="000E5379" w:rsidP="000E5379">
      <w:pPr>
        <w:spacing w:line="240" w:lineRule="auto"/>
        <w:rPr>
          <w:rFonts w:ascii="Times New Roman" w:hAnsi="Times New Roman" w:cs="Times New Roman"/>
          <w:b/>
          <w:bCs/>
          <w:sz w:val="24"/>
          <w:szCs w:val="24"/>
        </w:rPr>
      </w:pPr>
      <w:r w:rsidRPr="000E5379">
        <w:rPr>
          <w:rFonts w:ascii="Times New Roman" w:hAnsi="Times New Roman" w:cs="Times New Roman"/>
          <w:b/>
          <w:bCs/>
          <w:sz w:val="24"/>
          <w:szCs w:val="24"/>
        </w:rPr>
        <w:t>a.</w:t>
      </w:r>
      <w:r w:rsidR="009353B9" w:rsidRPr="000E5379">
        <w:rPr>
          <w:rFonts w:ascii="Times New Roman" w:hAnsi="Times New Roman" w:cs="Times New Roman"/>
          <w:b/>
          <w:bCs/>
          <w:sz w:val="24"/>
          <w:szCs w:val="24"/>
        </w:rPr>
        <w:t xml:space="preserve"> Background and Regulatory Basis</w:t>
      </w:r>
    </w:p>
    <w:p w14:paraId="68CBC502" w14:textId="4975FE80" w:rsidR="009353B9" w:rsidRPr="00E16F29" w:rsidRDefault="009353B9" w:rsidP="000E5379">
      <w:pPr>
        <w:spacing w:line="240" w:lineRule="auto"/>
        <w:rPr>
          <w:rFonts w:ascii="Times New Roman" w:hAnsi="Times New Roman" w:cs="Times New Roman"/>
          <w:sz w:val="24"/>
          <w:szCs w:val="24"/>
        </w:rPr>
      </w:pPr>
      <w:r w:rsidRPr="00E16F29">
        <w:rPr>
          <w:rFonts w:ascii="Times New Roman" w:hAnsi="Times New Roman" w:cs="Times New Roman"/>
          <w:sz w:val="24"/>
          <w:szCs w:val="24"/>
        </w:rPr>
        <w:t>Compto Public Benefit Corporation (“the Company”) is committed to preventing the use of its services for money laundering, terrorist financing, or other illicit activities. In compliance with 31 CFR 1022.210 (the “AML Laws”), and as part of our broader Anti-Money Laundering (AML) Program, Compto has established this Customer Identification Program (CIP).</w:t>
      </w:r>
    </w:p>
    <w:p w14:paraId="179CD499" w14:textId="4EB157EE" w:rsidR="009353B9" w:rsidRPr="00E16F29" w:rsidRDefault="009353B9" w:rsidP="000E5379">
      <w:pPr>
        <w:spacing w:line="240" w:lineRule="auto"/>
        <w:rPr>
          <w:rFonts w:ascii="Times New Roman" w:hAnsi="Times New Roman" w:cs="Times New Roman"/>
          <w:sz w:val="24"/>
          <w:szCs w:val="24"/>
        </w:rPr>
      </w:pPr>
      <w:r w:rsidRPr="00E16F29">
        <w:rPr>
          <w:rFonts w:ascii="Times New Roman" w:hAnsi="Times New Roman" w:cs="Times New Roman"/>
          <w:sz w:val="24"/>
          <w:szCs w:val="24"/>
        </w:rPr>
        <w:t>The CIP outlines how Compto will:</w:t>
      </w:r>
    </w:p>
    <w:p w14:paraId="7694B4F1" w14:textId="496748C2" w:rsidR="009353B9" w:rsidRPr="000E5379" w:rsidRDefault="009353B9" w:rsidP="000E5379">
      <w:pPr>
        <w:pStyle w:val="ListParagraph"/>
        <w:numPr>
          <w:ilvl w:val="0"/>
          <w:numId w:val="18"/>
        </w:numPr>
        <w:spacing w:line="240" w:lineRule="auto"/>
        <w:rPr>
          <w:rFonts w:ascii="Times New Roman" w:hAnsi="Times New Roman" w:cs="Times New Roman"/>
          <w:sz w:val="24"/>
          <w:szCs w:val="24"/>
        </w:rPr>
      </w:pPr>
      <w:r w:rsidRPr="000E5379">
        <w:rPr>
          <w:rFonts w:ascii="Times New Roman" w:hAnsi="Times New Roman" w:cs="Times New Roman"/>
          <w:sz w:val="24"/>
          <w:szCs w:val="24"/>
        </w:rPr>
        <w:t xml:space="preserve">Collect required customer identification </w:t>
      </w:r>
      <w:proofErr w:type="gramStart"/>
      <w:r w:rsidRPr="000E5379">
        <w:rPr>
          <w:rFonts w:ascii="Times New Roman" w:hAnsi="Times New Roman" w:cs="Times New Roman"/>
          <w:sz w:val="24"/>
          <w:szCs w:val="24"/>
        </w:rPr>
        <w:t>information;</w:t>
      </w:r>
      <w:proofErr w:type="gramEnd"/>
    </w:p>
    <w:p w14:paraId="41EE66B4" w14:textId="140EB3A1" w:rsidR="009353B9" w:rsidRPr="000E5379" w:rsidRDefault="009353B9" w:rsidP="000E5379">
      <w:pPr>
        <w:pStyle w:val="ListParagraph"/>
        <w:numPr>
          <w:ilvl w:val="0"/>
          <w:numId w:val="18"/>
        </w:numPr>
        <w:spacing w:line="240" w:lineRule="auto"/>
        <w:rPr>
          <w:rFonts w:ascii="Times New Roman" w:hAnsi="Times New Roman" w:cs="Times New Roman"/>
          <w:sz w:val="24"/>
          <w:szCs w:val="24"/>
        </w:rPr>
      </w:pPr>
      <w:r w:rsidRPr="000E5379">
        <w:rPr>
          <w:rFonts w:ascii="Times New Roman" w:hAnsi="Times New Roman" w:cs="Times New Roman"/>
          <w:sz w:val="24"/>
          <w:szCs w:val="24"/>
        </w:rPr>
        <w:t xml:space="preserve">Verify the identity of customers using documentary and non-documentary </w:t>
      </w:r>
      <w:proofErr w:type="gramStart"/>
      <w:r w:rsidRPr="000E5379">
        <w:rPr>
          <w:rFonts w:ascii="Times New Roman" w:hAnsi="Times New Roman" w:cs="Times New Roman"/>
          <w:sz w:val="24"/>
          <w:szCs w:val="24"/>
        </w:rPr>
        <w:t>methods;</w:t>
      </w:r>
      <w:proofErr w:type="gramEnd"/>
    </w:p>
    <w:p w14:paraId="6A2A7298" w14:textId="77777777" w:rsidR="000E5379" w:rsidRDefault="009353B9" w:rsidP="000E5379">
      <w:pPr>
        <w:pStyle w:val="ListParagraph"/>
        <w:numPr>
          <w:ilvl w:val="0"/>
          <w:numId w:val="18"/>
        </w:numPr>
        <w:spacing w:line="240" w:lineRule="auto"/>
        <w:rPr>
          <w:rFonts w:ascii="Times New Roman" w:hAnsi="Times New Roman" w:cs="Times New Roman"/>
          <w:sz w:val="24"/>
          <w:szCs w:val="24"/>
        </w:rPr>
      </w:pPr>
      <w:r w:rsidRPr="000E5379">
        <w:rPr>
          <w:rFonts w:ascii="Times New Roman" w:hAnsi="Times New Roman" w:cs="Times New Roman"/>
          <w:sz w:val="24"/>
          <w:szCs w:val="24"/>
        </w:rPr>
        <w:t>Maintain clear records of both identification data and verification procedures; and</w:t>
      </w:r>
    </w:p>
    <w:p w14:paraId="429D579F" w14:textId="720DE5E0" w:rsidR="009353B9" w:rsidRPr="000E5379" w:rsidRDefault="009353B9" w:rsidP="000E5379">
      <w:pPr>
        <w:pStyle w:val="ListParagraph"/>
        <w:numPr>
          <w:ilvl w:val="0"/>
          <w:numId w:val="18"/>
        </w:numPr>
        <w:spacing w:line="240" w:lineRule="auto"/>
        <w:rPr>
          <w:rFonts w:ascii="Times New Roman" w:hAnsi="Times New Roman" w:cs="Times New Roman"/>
          <w:sz w:val="24"/>
          <w:szCs w:val="24"/>
        </w:rPr>
      </w:pPr>
      <w:r w:rsidRPr="000E5379">
        <w:rPr>
          <w:rFonts w:ascii="Times New Roman" w:hAnsi="Times New Roman" w:cs="Times New Roman"/>
          <w:sz w:val="24"/>
          <w:szCs w:val="24"/>
        </w:rPr>
        <w:t>Compare customer information with government watchlists (as necessary).</w:t>
      </w:r>
    </w:p>
    <w:p w14:paraId="2937471B" w14:textId="764CD392" w:rsidR="009353B9" w:rsidRPr="000E5379" w:rsidRDefault="000E5379" w:rsidP="000E5379">
      <w:pPr>
        <w:spacing w:line="240" w:lineRule="auto"/>
        <w:rPr>
          <w:rFonts w:ascii="Times New Roman" w:hAnsi="Times New Roman" w:cs="Times New Roman"/>
          <w:b/>
          <w:bCs/>
          <w:sz w:val="24"/>
          <w:szCs w:val="24"/>
        </w:rPr>
      </w:pPr>
      <w:r w:rsidRPr="000E5379">
        <w:rPr>
          <w:rFonts w:ascii="Times New Roman" w:hAnsi="Times New Roman" w:cs="Times New Roman"/>
          <w:b/>
          <w:bCs/>
          <w:sz w:val="24"/>
          <w:szCs w:val="24"/>
        </w:rPr>
        <w:t>b.</w:t>
      </w:r>
      <w:r w:rsidR="009353B9" w:rsidRPr="000E5379">
        <w:rPr>
          <w:rFonts w:ascii="Times New Roman" w:hAnsi="Times New Roman" w:cs="Times New Roman"/>
          <w:b/>
          <w:bCs/>
          <w:sz w:val="24"/>
          <w:szCs w:val="24"/>
        </w:rPr>
        <w:t xml:space="preserve"> Alignment </w:t>
      </w:r>
      <w:proofErr w:type="gramStart"/>
      <w:r w:rsidR="009353B9" w:rsidRPr="000E5379">
        <w:rPr>
          <w:rFonts w:ascii="Times New Roman" w:hAnsi="Times New Roman" w:cs="Times New Roman"/>
          <w:b/>
          <w:bCs/>
          <w:sz w:val="24"/>
          <w:szCs w:val="24"/>
        </w:rPr>
        <w:t>With</w:t>
      </w:r>
      <w:proofErr w:type="gramEnd"/>
      <w:r w:rsidR="009353B9" w:rsidRPr="000E5379">
        <w:rPr>
          <w:rFonts w:ascii="Times New Roman" w:hAnsi="Times New Roman" w:cs="Times New Roman"/>
          <w:b/>
          <w:bCs/>
          <w:sz w:val="24"/>
          <w:szCs w:val="24"/>
        </w:rPr>
        <w:t xml:space="preserve"> AML Program</w:t>
      </w:r>
    </w:p>
    <w:p w14:paraId="48AF9034" w14:textId="77777777" w:rsidR="009353B9" w:rsidRPr="00E16F29" w:rsidRDefault="009353B9" w:rsidP="000E5379">
      <w:pPr>
        <w:spacing w:line="240" w:lineRule="auto"/>
        <w:rPr>
          <w:rFonts w:ascii="Times New Roman" w:hAnsi="Times New Roman" w:cs="Times New Roman"/>
          <w:sz w:val="24"/>
          <w:szCs w:val="24"/>
        </w:rPr>
      </w:pPr>
      <w:r w:rsidRPr="00E16F29">
        <w:rPr>
          <w:rFonts w:ascii="Times New Roman" w:hAnsi="Times New Roman" w:cs="Times New Roman"/>
          <w:sz w:val="24"/>
          <w:szCs w:val="24"/>
        </w:rPr>
        <w:t>The CIP is a critical component of the Company’s larger AML Policy and program, as outlined in the Compto Public Benefit Corporation Anti-Money Laundering (AML) Program: Compliance and Supervisory Procedures (“AML Documentation”). This CIP directly supports the Know Your Customer (KYC) and compliance controls required by our AML Policy.</w:t>
      </w:r>
    </w:p>
    <w:p w14:paraId="123BF9FA" w14:textId="77777777" w:rsidR="009353B9" w:rsidRPr="00E16F29" w:rsidRDefault="009353B9" w:rsidP="000E5379">
      <w:pPr>
        <w:spacing w:line="240" w:lineRule="auto"/>
        <w:rPr>
          <w:rFonts w:ascii="Times New Roman" w:hAnsi="Times New Roman" w:cs="Times New Roman"/>
          <w:sz w:val="24"/>
          <w:szCs w:val="24"/>
        </w:rPr>
      </w:pPr>
    </w:p>
    <w:p w14:paraId="21F1B28E" w14:textId="77777777" w:rsidR="009353B9" w:rsidRPr="000E5379" w:rsidRDefault="009353B9" w:rsidP="00427D85">
      <w:pPr>
        <w:spacing w:line="240" w:lineRule="auto"/>
        <w:ind w:firstLine="360"/>
        <w:rPr>
          <w:rFonts w:ascii="Times New Roman" w:hAnsi="Times New Roman" w:cs="Times New Roman"/>
          <w:sz w:val="36"/>
          <w:szCs w:val="36"/>
        </w:rPr>
      </w:pPr>
      <w:r w:rsidRPr="000E5379">
        <w:rPr>
          <w:rFonts w:ascii="Times New Roman" w:hAnsi="Times New Roman" w:cs="Times New Roman"/>
          <w:sz w:val="36"/>
          <w:szCs w:val="36"/>
        </w:rPr>
        <w:t>2. Scope and Applicability</w:t>
      </w:r>
    </w:p>
    <w:p w14:paraId="505BB70B" w14:textId="112E89CC" w:rsidR="009353B9" w:rsidRPr="000E5379" w:rsidRDefault="000E5379" w:rsidP="000E5379">
      <w:pPr>
        <w:spacing w:line="240" w:lineRule="auto"/>
        <w:rPr>
          <w:rFonts w:ascii="Times New Roman" w:hAnsi="Times New Roman" w:cs="Times New Roman"/>
          <w:b/>
          <w:bCs/>
          <w:sz w:val="24"/>
          <w:szCs w:val="24"/>
        </w:rPr>
      </w:pPr>
      <w:r w:rsidRPr="000E5379">
        <w:rPr>
          <w:rFonts w:ascii="Times New Roman" w:hAnsi="Times New Roman" w:cs="Times New Roman"/>
          <w:b/>
          <w:bCs/>
          <w:sz w:val="24"/>
          <w:szCs w:val="24"/>
        </w:rPr>
        <w:t>a.</w:t>
      </w:r>
      <w:r w:rsidR="009353B9" w:rsidRPr="000E5379">
        <w:rPr>
          <w:rFonts w:ascii="Times New Roman" w:hAnsi="Times New Roman" w:cs="Times New Roman"/>
          <w:b/>
          <w:bCs/>
          <w:sz w:val="24"/>
          <w:szCs w:val="24"/>
        </w:rPr>
        <w:t xml:space="preserve"> Covered Products and Services</w:t>
      </w:r>
    </w:p>
    <w:p w14:paraId="6F993C31" w14:textId="3230E4C2" w:rsidR="009353B9" w:rsidRPr="00E16F29" w:rsidRDefault="009353B9" w:rsidP="000E5379">
      <w:pPr>
        <w:spacing w:line="240" w:lineRule="auto"/>
        <w:rPr>
          <w:rFonts w:ascii="Times New Roman" w:hAnsi="Times New Roman" w:cs="Times New Roman"/>
          <w:sz w:val="24"/>
          <w:szCs w:val="24"/>
        </w:rPr>
      </w:pPr>
      <w:r w:rsidRPr="00E16F29">
        <w:rPr>
          <w:rFonts w:ascii="Times New Roman" w:hAnsi="Times New Roman" w:cs="Times New Roman"/>
          <w:sz w:val="24"/>
          <w:szCs w:val="24"/>
        </w:rPr>
        <w:lastRenderedPageBreak/>
        <w:t>The CIP applies to all new customer relationships or accounts established with the Company, whether directly or through electronic channels, as well as to existing customers whose information merits ongoing verification.</w:t>
      </w:r>
    </w:p>
    <w:p w14:paraId="64A72593" w14:textId="0C479BCE" w:rsidR="009353B9" w:rsidRPr="000E5379" w:rsidRDefault="000E5379" w:rsidP="000E5379">
      <w:pPr>
        <w:spacing w:line="240" w:lineRule="auto"/>
        <w:rPr>
          <w:rFonts w:ascii="Times New Roman" w:hAnsi="Times New Roman" w:cs="Times New Roman"/>
          <w:b/>
          <w:bCs/>
          <w:sz w:val="24"/>
          <w:szCs w:val="24"/>
        </w:rPr>
      </w:pPr>
      <w:r w:rsidRPr="000E5379">
        <w:rPr>
          <w:rFonts w:ascii="Times New Roman" w:hAnsi="Times New Roman" w:cs="Times New Roman"/>
          <w:b/>
          <w:bCs/>
          <w:sz w:val="24"/>
          <w:szCs w:val="24"/>
        </w:rPr>
        <w:t>b.</w:t>
      </w:r>
      <w:r w:rsidR="009353B9" w:rsidRPr="000E5379">
        <w:rPr>
          <w:rFonts w:ascii="Times New Roman" w:hAnsi="Times New Roman" w:cs="Times New Roman"/>
          <w:b/>
          <w:bCs/>
          <w:sz w:val="24"/>
          <w:szCs w:val="24"/>
        </w:rPr>
        <w:t xml:space="preserve"> Individuals and Entities</w:t>
      </w:r>
    </w:p>
    <w:p w14:paraId="301C8501" w14:textId="2419A458" w:rsidR="009353B9" w:rsidRPr="00E16F29" w:rsidRDefault="009353B9" w:rsidP="000E5379">
      <w:pPr>
        <w:spacing w:line="240" w:lineRule="auto"/>
        <w:rPr>
          <w:rFonts w:ascii="Times New Roman" w:hAnsi="Times New Roman" w:cs="Times New Roman"/>
          <w:sz w:val="24"/>
          <w:szCs w:val="24"/>
        </w:rPr>
      </w:pPr>
      <w:r w:rsidRPr="00E16F29">
        <w:rPr>
          <w:rFonts w:ascii="Times New Roman" w:hAnsi="Times New Roman" w:cs="Times New Roman"/>
          <w:sz w:val="24"/>
          <w:szCs w:val="24"/>
        </w:rPr>
        <w:t>The CIP covers</w:t>
      </w:r>
      <w:r w:rsidR="00AF668B">
        <w:rPr>
          <w:rFonts w:ascii="Times New Roman" w:hAnsi="Times New Roman" w:cs="Times New Roman"/>
          <w:sz w:val="24"/>
          <w:szCs w:val="24"/>
        </w:rPr>
        <w:t xml:space="preserve"> </w:t>
      </w:r>
      <w:r w:rsidRPr="00E16F29">
        <w:rPr>
          <w:rFonts w:ascii="Times New Roman" w:hAnsi="Times New Roman" w:cs="Times New Roman"/>
          <w:sz w:val="24"/>
          <w:szCs w:val="24"/>
        </w:rPr>
        <w:t>Individuals (U.S. and non-U.S. persons)</w:t>
      </w:r>
      <w:r w:rsidR="00AF668B">
        <w:rPr>
          <w:rFonts w:ascii="Times New Roman" w:hAnsi="Times New Roman" w:cs="Times New Roman"/>
          <w:sz w:val="24"/>
          <w:szCs w:val="24"/>
        </w:rPr>
        <w:t xml:space="preserve"> and </w:t>
      </w:r>
      <w:r w:rsidRPr="00E16F29">
        <w:rPr>
          <w:rFonts w:ascii="Times New Roman" w:hAnsi="Times New Roman" w:cs="Times New Roman"/>
          <w:sz w:val="24"/>
          <w:szCs w:val="24"/>
        </w:rPr>
        <w:t>Legal Entities, including corporations, partnerships, trusts, and other organizational clients</w:t>
      </w:r>
    </w:p>
    <w:p w14:paraId="512756BF" w14:textId="47CA23FC" w:rsidR="009353B9" w:rsidRPr="000E5379" w:rsidRDefault="000E5379" w:rsidP="000E5379">
      <w:pPr>
        <w:spacing w:line="240" w:lineRule="auto"/>
        <w:rPr>
          <w:rFonts w:ascii="Times New Roman" w:hAnsi="Times New Roman" w:cs="Times New Roman"/>
          <w:b/>
          <w:bCs/>
          <w:sz w:val="24"/>
          <w:szCs w:val="24"/>
        </w:rPr>
      </w:pPr>
      <w:r w:rsidRPr="000E5379">
        <w:rPr>
          <w:rFonts w:ascii="Times New Roman" w:hAnsi="Times New Roman" w:cs="Times New Roman"/>
          <w:b/>
          <w:bCs/>
          <w:sz w:val="24"/>
          <w:szCs w:val="24"/>
        </w:rPr>
        <w:t>c.</w:t>
      </w:r>
      <w:r w:rsidR="009353B9" w:rsidRPr="000E5379">
        <w:rPr>
          <w:rFonts w:ascii="Times New Roman" w:hAnsi="Times New Roman" w:cs="Times New Roman"/>
          <w:b/>
          <w:bCs/>
          <w:sz w:val="24"/>
          <w:szCs w:val="24"/>
        </w:rPr>
        <w:t xml:space="preserve"> Exemptions</w:t>
      </w:r>
    </w:p>
    <w:p w14:paraId="6D37BFFD" w14:textId="77777777" w:rsidR="009353B9" w:rsidRPr="00E16F29" w:rsidRDefault="009353B9" w:rsidP="000E5379">
      <w:pPr>
        <w:spacing w:line="240" w:lineRule="auto"/>
        <w:rPr>
          <w:rFonts w:ascii="Times New Roman" w:hAnsi="Times New Roman" w:cs="Times New Roman"/>
          <w:sz w:val="24"/>
          <w:szCs w:val="24"/>
        </w:rPr>
      </w:pPr>
      <w:r w:rsidRPr="00E16F29">
        <w:rPr>
          <w:rFonts w:ascii="Times New Roman" w:hAnsi="Times New Roman" w:cs="Times New Roman"/>
          <w:sz w:val="24"/>
          <w:szCs w:val="24"/>
        </w:rPr>
        <w:t>Any potential exemptions or special considerations (e.g., reliance on another financial institution’s CIP for certain products) must be evaluated and approved by the Company’s AML Compliance Officer.</w:t>
      </w:r>
    </w:p>
    <w:p w14:paraId="0ECD4E9D" w14:textId="77777777" w:rsidR="009353B9" w:rsidRPr="00E16F29" w:rsidRDefault="009353B9" w:rsidP="000E5379">
      <w:pPr>
        <w:spacing w:line="240" w:lineRule="auto"/>
        <w:rPr>
          <w:rFonts w:ascii="Times New Roman" w:hAnsi="Times New Roman" w:cs="Times New Roman"/>
          <w:sz w:val="24"/>
          <w:szCs w:val="24"/>
        </w:rPr>
      </w:pPr>
    </w:p>
    <w:p w14:paraId="754DA0B1" w14:textId="77777777" w:rsidR="009353B9" w:rsidRPr="000E5379" w:rsidRDefault="009353B9" w:rsidP="00427D85">
      <w:pPr>
        <w:spacing w:line="240" w:lineRule="auto"/>
        <w:ind w:firstLine="360"/>
        <w:rPr>
          <w:rFonts w:ascii="Times New Roman" w:hAnsi="Times New Roman" w:cs="Times New Roman"/>
          <w:sz w:val="36"/>
          <w:szCs w:val="36"/>
        </w:rPr>
      </w:pPr>
      <w:r w:rsidRPr="000E5379">
        <w:rPr>
          <w:rFonts w:ascii="Times New Roman" w:hAnsi="Times New Roman" w:cs="Times New Roman"/>
          <w:sz w:val="36"/>
          <w:szCs w:val="36"/>
        </w:rPr>
        <w:t>3. Customer Identification Requirements</w:t>
      </w:r>
    </w:p>
    <w:p w14:paraId="3E1AA754" w14:textId="30A03C67" w:rsidR="009353B9" w:rsidRPr="000E5379" w:rsidRDefault="000E5379" w:rsidP="000E5379">
      <w:pPr>
        <w:spacing w:line="240" w:lineRule="auto"/>
        <w:rPr>
          <w:rFonts w:ascii="Times New Roman" w:hAnsi="Times New Roman" w:cs="Times New Roman"/>
          <w:b/>
          <w:bCs/>
          <w:sz w:val="24"/>
          <w:szCs w:val="24"/>
        </w:rPr>
      </w:pPr>
      <w:r w:rsidRPr="000E5379">
        <w:rPr>
          <w:rFonts w:ascii="Times New Roman" w:hAnsi="Times New Roman" w:cs="Times New Roman"/>
          <w:b/>
          <w:bCs/>
          <w:sz w:val="24"/>
          <w:szCs w:val="24"/>
        </w:rPr>
        <w:t>a.</w:t>
      </w:r>
      <w:r w:rsidR="009353B9" w:rsidRPr="000E5379">
        <w:rPr>
          <w:rFonts w:ascii="Times New Roman" w:hAnsi="Times New Roman" w:cs="Times New Roman"/>
          <w:b/>
          <w:bCs/>
          <w:sz w:val="24"/>
          <w:szCs w:val="24"/>
        </w:rPr>
        <w:t xml:space="preserve"> Required Customer Information</w:t>
      </w:r>
    </w:p>
    <w:p w14:paraId="41F9D1B3" w14:textId="21B2969D" w:rsidR="009353B9" w:rsidRPr="00E16F29" w:rsidRDefault="009353B9" w:rsidP="000E5379">
      <w:pPr>
        <w:spacing w:line="240" w:lineRule="auto"/>
        <w:rPr>
          <w:rFonts w:ascii="Times New Roman" w:hAnsi="Times New Roman" w:cs="Times New Roman"/>
          <w:sz w:val="24"/>
          <w:szCs w:val="24"/>
        </w:rPr>
      </w:pPr>
      <w:r w:rsidRPr="00E16F29">
        <w:rPr>
          <w:rFonts w:ascii="Times New Roman" w:hAnsi="Times New Roman" w:cs="Times New Roman"/>
          <w:sz w:val="24"/>
          <w:szCs w:val="24"/>
        </w:rPr>
        <w:t>Pursuant to Section 5(a) of the AML Documentation, the following minimum identifying information must be collected before opening an account or establishing a relationship:</w:t>
      </w:r>
    </w:p>
    <w:p w14:paraId="27EE8A22" w14:textId="549879C9" w:rsidR="009353B9" w:rsidRPr="00427D85" w:rsidRDefault="009353B9" w:rsidP="00427D85">
      <w:pPr>
        <w:pStyle w:val="ListParagraph"/>
        <w:numPr>
          <w:ilvl w:val="0"/>
          <w:numId w:val="19"/>
        </w:numPr>
        <w:spacing w:line="240" w:lineRule="auto"/>
        <w:rPr>
          <w:rFonts w:ascii="Times New Roman" w:hAnsi="Times New Roman" w:cs="Times New Roman"/>
          <w:sz w:val="24"/>
          <w:szCs w:val="24"/>
        </w:rPr>
      </w:pPr>
      <w:r w:rsidRPr="00427D85">
        <w:rPr>
          <w:rFonts w:ascii="Times New Roman" w:hAnsi="Times New Roman" w:cs="Times New Roman"/>
          <w:sz w:val="24"/>
          <w:szCs w:val="24"/>
        </w:rPr>
        <w:t>Full Legal Name</w:t>
      </w:r>
      <w:r w:rsidR="00152874" w:rsidRPr="00427D85">
        <w:rPr>
          <w:rFonts w:ascii="Times New Roman" w:hAnsi="Times New Roman" w:cs="Times New Roman"/>
          <w:sz w:val="24"/>
          <w:szCs w:val="24"/>
        </w:rPr>
        <w:t xml:space="preserve"> </w:t>
      </w:r>
    </w:p>
    <w:p w14:paraId="0536067C" w14:textId="3F8AC1C1" w:rsidR="009353B9" w:rsidRPr="00427D85" w:rsidRDefault="009353B9" w:rsidP="00427D85">
      <w:pPr>
        <w:pStyle w:val="ListParagraph"/>
        <w:numPr>
          <w:ilvl w:val="0"/>
          <w:numId w:val="19"/>
        </w:numPr>
        <w:spacing w:line="240" w:lineRule="auto"/>
        <w:rPr>
          <w:rFonts w:ascii="Times New Roman" w:hAnsi="Times New Roman" w:cs="Times New Roman"/>
          <w:sz w:val="24"/>
          <w:szCs w:val="24"/>
        </w:rPr>
      </w:pPr>
      <w:r w:rsidRPr="00427D85">
        <w:rPr>
          <w:rFonts w:ascii="Times New Roman" w:hAnsi="Times New Roman" w:cs="Times New Roman"/>
          <w:sz w:val="24"/>
          <w:szCs w:val="24"/>
        </w:rPr>
        <w:t>Date of Birth (for individuals)</w:t>
      </w:r>
    </w:p>
    <w:p w14:paraId="04A36525" w14:textId="62DACDA6" w:rsidR="009353B9" w:rsidRPr="00427D85" w:rsidRDefault="009353B9" w:rsidP="00427D85">
      <w:pPr>
        <w:pStyle w:val="ListParagraph"/>
        <w:numPr>
          <w:ilvl w:val="0"/>
          <w:numId w:val="19"/>
        </w:numPr>
        <w:spacing w:line="240" w:lineRule="auto"/>
        <w:rPr>
          <w:rFonts w:ascii="Times New Roman" w:hAnsi="Times New Roman" w:cs="Times New Roman"/>
          <w:sz w:val="24"/>
          <w:szCs w:val="24"/>
        </w:rPr>
      </w:pPr>
      <w:r w:rsidRPr="00427D85">
        <w:rPr>
          <w:rFonts w:ascii="Times New Roman" w:hAnsi="Times New Roman" w:cs="Times New Roman"/>
          <w:sz w:val="24"/>
          <w:szCs w:val="24"/>
        </w:rPr>
        <w:t>Address</w:t>
      </w:r>
    </w:p>
    <w:p w14:paraId="0B6BE25C" w14:textId="70DF9794" w:rsidR="009353B9" w:rsidRPr="00427D85" w:rsidRDefault="009353B9" w:rsidP="00427D85">
      <w:pPr>
        <w:pStyle w:val="ListParagraph"/>
        <w:numPr>
          <w:ilvl w:val="0"/>
          <w:numId w:val="20"/>
        </w:numPr>
        <w:spacing w:line="240" w:lineRule="auto"/>
        <w:rPr>
          <w:rFonts w:ascii="Times New Roman" w:hAnsi="Times New Roman" w:cs="Times New Roman"/>
          <w:sz w:val="24"/>
          <w:szCs w:val="24"/>
        </w:rPr>
      </w:pPr>
      <w:r w:rsidRPr="00427D85">
        <w:rPr>
          <w:rFonts w:ascii="Times New Roman" w:hAnsi="Times New Roman" w:cs="Times New Roman"/>
          <w:sz w:val="24"/>
          <w:szCs w:val="24"/>
        </w:rPr>
        <w:t>Residential or business street address (for individuals)</w:t>
      </w:r>
    </w:p>
    <w:p w14:paraId="3605DB04" w14:textId="5FEEF184" w:rsidR="00427D85" w:rsidRDefault="009353B9" w:rsidP="00427D85">
      <w:pPr>
        <w:pStyle w:val="ListParagraph"/>
        <w:numPr>
          <w:ilvl w:val="0"/>
          <w:numId w:val="20"/>
        </w:numPr>
        <w:spacing w:line="240" w:lineRule="auto"/>
        <w:rPr>
          <w:rFonts w:ascii="Times New Roman" w:hAnsi="Times New Roman" w:cs="Times New Roman"/>
          <w:sz w:val="24"/>
          <w:szCs w:val="24"/>
        </w:rPr>
      </w:pPr>
      <w:r w:rsidRPr="00427D85">
        <w:rPr>
          <w:rFonts w:ascii="Times New Roman" w:hAnsi="Times New Roman" w:cs="Times New Roman"/>
          <w:sz w:val="24"/>
          <w:szCs w:val="24"/>
        </w:rPr>
        <w:t>Principal place of business, local office, or other physical location (for non-individuals)</w:t>
      </w:r>
    </w:p>
    <w:p w14:paraId="53823BBA" w14:textId="77777777" w:rsidR="00427D85" w:rsidRDefault="009353B9" w:rsidP="000E5379">
      <w:pPr>
        <w:pStyle w:val="ListParagraph"/>
        <w:numPr>
          <w:ilvl w:val="0"/>
          <w:numId w:val="19"/>
        </w:numPr>
        <w:spacing w:line="240" w:lineRule="auto"/>
        <w:rPr>
          <w:rFonts w:ascii="Times New Roman" w:hAnsi="Times New Roman" w:cs="Times New Roman"/>
          <w:sz w:val="24"/>
          <w:szCs w:val="24"/>
        </w:rPr>
      </w:pPr>
      <w:r w:rsidRPr="00427D85">
        <w:rPr>
          <w:rFonts w:ascii="Times New Roman" w:hAnsi="Times New Roman" w:cs="Times New Roman"/>
          <w:sz w:val="24"/>
          <w:szCs w:val="24"/>
        </w:rPr>
        <w:t>Government-Issued Identification Number</w:t>
      </w:r>
    </w:p>
    <w:p w14:paraId="6269B14E" w14:textId="77777777" w:rsidR="00427D85" w:rsidRDefault="009353B9" w:rsidP="00427D85">
      <w:pPr>
        <w:pStyle w:val="ListParagraph"/>
        <w:numPr>
          <w:ilvl w:val="0"/>
          <w:numId w:val="20"/>
        </w:numPr>
        <w:spacing w:line="240" w:lineRule="auto"/>
        <w:rPr>
          <w:rFonts w:ascii="Times New Roman" w:hAnsi="Times New Roman" w:cs="Times New Roman"/>
          <w:sz w:val="24"/>
          <w:szCs w:val="24"/>
        </w:rPr>
      </w:pPr>
      <w:r w:rsidRPr="00427D85">
        <w:rPr>
          <w:rFonts w:ascii="Times New Roman" w:hAnsi="Times New Roman" w:cs="Times New Roman"/>
          <w:sz w:val="24"/>
          <w:szCs w:val="24"/>
        </w:rPr>
        <w:t>U.S. persons: Taxpayer Identification Number (TIN)</w:t>
      </w:r>
    </w:p>
    <w:p w14:paraId="2C2274C4" w14:textId="68FA3900" w:rsidR="009353B9" w:rsidRPr="00427D85" w:rsidRDefault="009353B9" w:rsidP="00427D85">
      <w:pPr>
        <w:pStyle w:val="ListParagraph"/>
        <w:numPr>
          <w:ilvl w:val="0"/>
          <w:numId w:val="20"/>
        </w:numPr>
        <w:spacing w:line="240" w:lineRule="auto"/>
        <w:rPr>
          <w:rFonts w:ascii="Times New Roman" w:hAnsi="Times New Roman" w:cs="Times New Roman"/>
          <w:sz w:val="24"/>
          <w:szCs w:val="24"/>
        </w:rPr>
      </w:pPr>
      <w:r w:rsidRPr="00427D85">
        <w:rPr>
          <w:rFonts w:ascii="Times New Roman" w:hAnsi="Times New Roman" w:cs="Times New Roman"/>
          <w:sz w:val="24"/>
          <w:szCs w:val="24"/>
        </w:rPr>
        <w:t>Non-U.S. persons: One or more of the following: Passport number and country of issuance, alien identification card number, or any other government-issued document evidencing nationality/residence and bearing a photograph or similar safeguard</w:t>
      </w:r>
    </w:p>
    <w:p w14:paraId="40E6577F" w14:textId="00BFA2AA" w:rsidR="009353B9" w:rsidRPr="000E5379" w:rsidRDefault="000E5379" w:rsidP="000E5379">
      <w:pPr>
        <w:spacing w:line="240" w:lineRule="auto"/>
        <w:rPr>
          <w:rFonts w:ascii="Times New Roman" w:hAnsi="Times New Roman" w:cs="Times New Roman"/>
          <w:b/>
          <w:bCs/>
          <w:sz w:val="24"/>
          <w:szCs w:val="24"/>
        </w:rPr>
      </w:pPr>
      <w:r w:rsidRPr="000E5379">
        <w:rPr>
          <w:rFonts w:ascii="Times New Roman" w:hAnsi="Times New Roman" w:cs="Times New Roman"/>
          <w:b/>
          <w:bCs/>
          <w:sz w:val="24"/>
          <w:szCs w:val="24"/>
        </w:rPr>
        <w:t>b.</w:t>
      </w:r>
      <w:r w:rsidR="009353B9" w:rsidRPr="000E5379">
        <w:rPr>
          <w:rFonts w:ascii="Times New Roman" w:hAnsi="Times New Roman" w:cs="Times New Roman"/>
          <w:b/>
          <w:bCs/>
          <w:sz w:val="24"/>
          <w:szCs w:val="24"/>
        </w:rPr>
        <w:t xml:space="preserve"> Customers Who Refuse to Provide Information</w:t>
      </w:r>
    </w:p>
    <w:p w14:paraId="10377060" w14:textId="79E1364E" w:rsidR="009353B9" w:rsidRPr="00E16F29" w:rsidRDefault="009353B9" w:rsidP="000E5379">
      <w:pPr>
        <w:spacing w:line="240" w:lineRule="auto"/>
        <w:rPr>
          <w:rFonts w:ascii="Times New Roman" w:hAnsi="Times New Roman" w:cs="Times New Roman"/>
          <w:sz w:val="24"/>
          <w:szCs w:val="24"/>
        </w:rPr>
      </w:pPr>
      <w:r w:rsidRPr="00E16F29">
        <w:rPr>
          <w:rFonts w:ascii="Times New Roman" w:hAnsi="Times New Roman" w:cs="Times New Roman"/>
          <w:sz w:val="24"/>
          <w:szCs w:val="24"/>
        </w:rPr>
        <w:t>If a customer refuses to provide the required CIP information or appears to have intentionally provided misleading data:</w:t>
      </w:r>
      <w:r w:rsidR="00427D85">
        <w:rPr>
          <w:rFonts w:ascii="Times New Roman" w:hAnsi="Times New Roman" w:cs="Times New Roman"/>
          <w:sz w:val="24"/>
          <w:szCs w:val="24"/>
        </w:rPr>
        <w:t xml:space="preserve"> </w:t>
      </w:r>
      <w:r w:rsidRPr="00427D85">
        <w:rPr>
          <w:rFonts w:ascii="Times New Roman" w:hAnsi="Times New Roman" w:cs="Times New Roman"/>
          <w:sz w:val="24"/>
          <w:szCs w:val="24"/>
        </w:rPr>
        <w:t>The account will not be opened (for new customers)</w:t>
      </w:r>
      <w:r w:rsidR="00427D85">
        <w:rPr>
          <w:rFonts w:ascii="Times New Roman" w:hAnsi="Times New Roman" w:cs="Times New Roman"/>
          <w:sz w:val="24"/>
          <w:szCs w:val="24"/>
        </w:rPr>
        <w:t>,</w:t>
      </w:r>
      <w:r w:rsidRPr="00427D85">
        <w:rPr>
          <w:rFonts w:ascii="Times New Roman" w:hAnsi="Times New Roman" w:cs="Times New Roman"/>
          <w:sz w:val="24"/>
          <w:szCs w:val="24"/>
        </w:rPr>
        <w:t xml:space="preserve"> or</w:t>
      </w:r>
      <w:r w:rsidR="00427D85">
        <w:rPr>
          <w:rFonts w:ascii="Times New Roman" w:hAnsi="Times New Roman" w:cs="Times New Roman"/>
          <w:sz w:val="24"/>
          <w:szCs w:val="24"/>
        </w:rPr>
        <w:t xml:space="preserve"> t</w:t>
      </w:r>
      <w:r w:rsidRPr="00E16F29">
        <w:rPr>
          <w:rFonts w:ascii="Times New Roman" w:hAnsi="Times New Roman" w:cs="Times New Roman"/>
          <w:sz w:val="24"/>
          <w:szCs w:val="24"/>
        </w:rPr>
        <w:t>he existing account may be closed after consulting with the AML Compliance Officer.</w:t>
      </w:r>
    </w:p>
    <w:p w14:paraId="39DED51D" w14:textId="77777777" w:rsidR="009353B9" w:rsidRDefault="009353B9" w:rsidP="000E5379">
      <w:pPr>
        <w:spacing w:line="240" w:lineRule="auto"/>
        <w:rPr>
          <w:rFonts w:ascii="Times New Roman" w:hAnsi="Times New Roman" w:cs="Times New Roman"/>
          <w:sz w:val="24"/>
          <w:szCs w:val="24"/>
        </w:rPr>
      </w:pPr>
      <w:r w:rsidRPr="00E16F29">
        <w:rPr>
          <w:rFonts w:ascii="Times New Roman" w:hAnsi="Times New Roman" w:cs="Times New Roman"/>
          <w:sz w:val="24"/>
          <w:szCs w:val="24"/>
        </w:rPr>
        <w:t>Additionally, we will assess whether a Suspicious Activity Report (SAR-SF) should be filed (see AML Documentation, Section 9).</w:t>
      </w:r>
    </w:p>
    <w:p w14:paraId="71993FD2" w14:textId="77777777" w:rsidR="00427D85" w:rsidRPr="00E16F29" w:rsidRDefault="00427D85" w:rsidP="000E5379">
      <w:pPr>
        <w:spacing w:line="240" w:lineRule="auto"/>
        <w:rPr>
          <w:rFonts w:ascii="Times New Roman" w:hAnsi="Times New Roman" w:cs="Times New Roman"/>
          <w:sz w:val="24"/>
          <w:szCs w:val="24"/>
        </w:rPr>
      </w:pPr>
    </w:p>
    <w:p w14:paraId="34A282E4" w14:textId="77777777" w:rsidR="009353B9" w:rsidRPr="000E5379" w:rsidRDefault="009353B9" w:rsidP="00427D85">
      <w:pPr>
        <w:spacing w:line="240" w:lineRule="auto"/>
        <w:ind w:firstLine="360"/>
        <w:rPr>
          <w:rFonts w:ascii="Times New Roman" w:hAnsi="Times New Roman" w:cs="Times New Roman"/>
          <w:sz w:val="36"/>
          <w:szCs w:val="36"/>
        </w:rPr>
      </w:pPr>
      <w:r w:rsidRPr="000E5379">
        <w:rPr>
          <w:rFonts w:ascii="Times New Roman" w:hAnsi="Times New Roman" w:cs="Times New Roman"/>
          <w:sz w:val="36"/>
          <w:szCs w:val="36"/>
        </w:rPr>
        <w:t>4. Methods of Verification</w:t>
      </w:r>
    </w:p>
    <w:p w14:paraId="598437FF" w14:textId="68CEDBB4" w:rsidR="009353B9" w:rsidRPr="000E5379" w:rsidRDefault="000E5379" w:rsidP="000E5379">
      <w:pPr>
        <w:spacing w:line="240" w:lineRule="auto"/>
        <w:rPr>
          <w:rFonts w:ascii="Times New Roman" w:hAnsi="Times New Roman" w:cs="Times New Roman"/>
          <w:b/>
          <w:bCs/>
          <w:sz w:val="24"/>
          <w:szCs w:val="24"/>
        </w:rPr>
      </w:pPr>
      <w:r w:rsidRPr="000E5379">
        <w:rPr>
          <w:rFonts w:ascii="Times New Roman" w:hAnsi="Times New Roman" w:cs="Times New Roman"/>
          <w:b/>
          <w:bCs/>
          <w:sz w:val="24"/>
          <w:szCs w:val="24"/>
        </w:rPr>
        <w:t>a.</w:t>
      </w:r>
      <w:r w:rsidR="009353B9" w:rsidRPr="000E5379">
        <w:rPr>
          <w:rFonts w:ascii="Times New Roman" w:hAnsi="Times New Roman" w:cs="Times New Roman"/>
          <w:b/>
          <w:bCs/>
          <w:sz w:val="24"/>
          <w:szCs w:val="24"/>
        </w:rPr>
        <w:t xml:space="preserve"> Documentary Verification</w:t>
      </w:r>
    </w:p>
    <w:p w14:paraId="03082FDF" w14:textId="5B1E6CBC" w:rsidR="009353B9" w:rsidRPr="00E16F29" w:rsidRDefault="009353B9" w:rsidP="000E5379">
      <w:pPr>
        <w:spacing w:line="240" w:lineRule="auto"/>
        <w:rPr>
          <w:rFonts w:ascii="Times New Roman" w:hAnsi="Times New Roman" w:cs="Times New Roman"/>
          <w:sz w:val="24"/>
          <w:szCs w:val="24"/>
        </w:rPr>
      </w:pPr>
      <w:r w:rsidRPr="00E16F29">
        <w:rPr>
          <w:rFonts w:ascii="Times New Roman" w:hAnsi="Times New Roman" w:cs="Times New Roman"/>
          <w:sz w:val="24"/>
          <w:szCs w:val="24"/>
        </w:rPr>
        <w:lastRenderedPageBreak/>
        <w:t>Where feasible, the Company will verify identity using unexpired, government-issued identification documents that bear a photograph or similar safeguard (e.g., driver’s license or passport). For legal entities, we may use certified articles of incorporation, a government-issued business license, or a partnership agreement (AML Documentation, Section 5(c)).</w:t>
      </w:r>
    </w:p>
    <w:p w14:paraId="6C212AE4" w14:textId="286F911A" w:rsidR="009353B9" w:rsidRPr="000E5379" w:rsidRDefault="000E5379" w:rsidP="000E5379">
      <w:pPr>
        <w:spacing w:line="240" w:lineRule="auto"/>
        <w:rPr>
          <w:rFonts w:ascii="Times New Roman" w:hAnsi="Times New Roman" w:cs="Times New Roman"/>
          <w:b/>
          <w:bCs/>
          <w:sz w:val="24"/>
          <w:szCs w:val="24"/>
        </w:rPr>
      </w:pPr>
      <w:r w:rsidRPr="000E5379">
        <w:rPr>
          <w:rFonts w:ascii="Times New Roman" w:hAnsi="Times New Roman" w:cs="Times New Roman"/>
          <w:b/>
          <w:bCs/>
          <w:sz w:val="24"/>
          <w:szCs w:val="24"/>
        </w:rPr>
        <w:t>b.</w:t>
      </w:r>
      <w:r w:rsidR="009353B9" w:rsidRPr="000E5379">
        <w:rPr>
          <w:rFonts w:ascii="Times New Roman" w:hAnsi="Times New Roman" w:cs="Times New Roman"/>
          <w:b/>
          <w:bCs/>
          <w:sz w:val="24"/>
          <w:szCs w:val="24"/>
        </w:rPr>
        <w:t xml:space="preserve"> Non-Documentary Verification</w:t>
      </w:r>
    </w:p>
    <w:p w14:paraId="327C61B8" w14:textId="73AC6B75" w:rsidR="009353B9" w:rsidRPr="00E16F29" w:rsidRDefault="009353B9" w:rsidP="000E5379">
      <w:pPr>
        <w:spacing w:line="240" w:lineRule="auto"/>
        <w:rPr>
          <w:rFonts w:ascii="Times New Roman" w:hAnsi="Times New Roman" w:cs="Times New Roman"/>
          <w:sz w:val="24"/>
          <w:szCs w:val="24"/>
        </w:rPr>
      </w:pPr>
      <w:r w:rsidRPr="00E16F29">
        <w:rPr>
          <w:rFonts w:ascii="Times New Roman" w:hAnsi="Times New Roman" w:cs="Times New Roman"/>
          <w:sz w:val="24"/>
          <w:szCs w:val="24"/>
        </w:rPr>
        <w:t xml:space="preserve">In situations where valid documentary evidence is unavailable or insufficient, we will employ one or more of the following non-documentary methods to ensure a reasonable belief of the customer’s </w:t>
      </w:r>
      <w:proofErr w:type="gramStart"/>
      <w:r w:rsidRPr="00E16F29">
        <w:rPr>
          <w:rFonts w:ascii="Times New Roman" w:hAnsi="Times New Roman" w:cs="Times New Roman"/>
          <w:sz w:val="24"/>
          <w:szCs w:val="24"/>
        </w:rPr>
        <w:t>true identity</w:t>
      </w:r>
      <w:proofErr w:type="gramEnd"/>
      <w:r w:rsidRPr="00E16F29">
        <w:rPr>
          <w:rFonts w:ascii="Times New Roman" w:hAnsi="Times New Roman" w:cs="Times New Roman"/>
          <w:sz w:val="24"/>
          <w:szCs w:val="24"/>
        </w:rPr>
        <w:t xml:space="preserve"> (AML Documentation, Section 5(c)):</w:t>
      </w:r>
    </w:p>
    <w:p w14:paraId="68BDA15D" w14:textId="7FDDAF55" w:rsidR="009353B9" w:rsidRPr="00CD5407" w:rsidRDefault="009353B9" w:rsidP="00CD5407">
      <w:pPr>
        <w:pStyle w:val="ListParagraph"/>
        <w:numPr>
          <w:ilvl w:val="0"/>
          <w:numId w:val="23"/>
        </w:numPr>
        <w:spacing w:line="240" w:lineRule="auto"/>
        <w:rPr>
          <w:rFonts w:ascii="Times New Roman" w:hAnsi="Times New Roman" w:cs="Times New Roman"/>
          <w:sz w:val="24"/>
          <w:szCs w:val="24"/>
        </w:rPr>
      </w:pPr>
      <w:r w:rsidRPr="00CD5407">
        <w:rPr>
          <w:rFonts w:ascii="Times New Roman" w:hAnsi="Times New Roman" w:cs="Times New Roman"/>
          <w:sz w:val="24"/>
          <w:szCs w:val="24"/>
        </w:rPr>
        <w:t>Contacting the customer directly via phone or email</w:t>
      </w:r>
    </w:p>
    <w:p w14:paraId="4DE45E9A" w14:textId="574418C2" w:rsidR="009353B9" w:rsidRPr="00CD5407" w:rsidRDefault="009353B9" w:rsidP="00CD5407">
      <w:pPr>
        <w:pStyle w:val="ListParagraph"/>
        <w:numPr>
          <w:ilvl w:val="0"/>
          <w:numId w:val="23"/>
        </w:numPr>
        <w:spacing w:line="240" w:lineRule="auto"/>
        <w:rPr>
          <w:rFonts w:ascii="Times New Roman" w:hAnsi="Times New Roman" w:cs="Times New Roman"/>
          <w:sz w:val="24"/>
          <w:szCs w:val="24"/>
        </w:rPr>
      </w:pPr>
      <w:r w:rsidRPr="00CD5407">
        <w:rPr>
          <w:rFonts w:ascii="Times New Roman" w:hAnsi="Times New Roman" w:cs="Times New Roman"/>
          <w:sz w:val="24"/>
          <w:szCs w:val="24"/>
        </w:rPr>
        <w:t>Comparing information against external databases (consumer reporting agencies, public records)</w:t>
      </w:r>
    </w:p>
    <w:p w14:paraId="16431284" w14:textId="77777777" w:rsidR="00CD5407" w:rsidRDefault="009353B9" w:rsidP="00CD5407">
      <w:pPr>
        <w:pStyle w:val="ListParagraph"/>
        <w:numPr>
          <w:ilvl w:val="0"/>
          <w:numId w:val="23"/>
        </w:numPr>
        <w:spacing w:line="240" w:lineRule="auto"/>
        <w:rPr>
          <w:rFonts w:ascii="Times New Roman" w:hAnsi="Times New Roman" w:cs="Times New Roman"/>
          <w:sz w:val="24"/>
          <w:szCs w:val="24"/>
        </w:rPr>
      </w:pPr>
      <w:r w:rsidRPr="00427D85">
        <w:rPr>
          <w:rFonts w:ascii="Times New Roman" w:hAnsi="Times New Roman" w:cs="Times New Roman"/>
          <w:sz w:val="24"/>
          <w:szCs w:val="24"/>
        </w:rPr>
        <w:t>Checking references from other financial institutions</w:t>
      </w:r>
    </w:p>
    <w:p w14:paraId="2F987D83" w14:textId="5EE1C4AD" w:rsidR="009353B9" w:rsidRPr="00CD5407" w:rsidRDefault="009353B9" w:rsidP="00CD5407">
      <w:pPr>
        <w:pStyle w:val="ListParagraph"/>
        <w:numPr>
          <w:ilvl w:val="0"/>
          <w:numId w:val="23"/>
        </w:numPr>
        <w:spacing w:line="240" w:lineRule="auto"/>
        <w:rPr>
          <w:rFonts w:ascii="Times New Roman" w:hAnsi="Times New Roman" w:cs="Times New Roman"/>
          <w:sz w:val="24"/>
          <w:szCs w:val="24"/>
        </w:rPr>
      </w:pPr>
      <w:r w:rsidRPr="00CD5407">
        <w:rPr>
          <w:rFonts w:ascii="Times New Roman" w:hAnsi="Times New Roman" w:cs="Times New Roman"/>
          <w:sz w:val="24"/>
          <w:szCs w:val="24"/>
        </w:rPr>
        <w:t>Requesting a financial statement</w:t>
      </w:r>
    </w:p>
    <w:p w14:paraId="0813DD9D" w14:textId="11314185" w:rsidR="009353B9" w:rsidRPr="00CD5407" w:rsidRDefault="00CD5407" w:rsidP="000E5379">
      <w:pPr>
        <w:spacing w:line="240" w:lineRule="auto"/>
        <w:rPr>
          <w:rFonts w:ascii="Times New Roman" w:hAnsi="Times New Roman" w:cs="Times New Roman"/>
          <w:b/>
          <w:bCs/>
          <w:sz w:val="24"/>
          <w:szCs w:val="24"/>
        </w:rPr>
      </w:pPr>
      <w:r w:rsidRPr="00CD5407">
        <w:rPr>
          <w:rFonts w:ascii="Times New Roman" w:hAnsi="Times New Roman" w:cs="Times New Roman"/>
          <w:b/>
          <w:bCs/>
          <w:sz w:val="24"/>
          <w:szCs w:val="24"/>
        </w:rPr>
        <w:t>c.</w:t>
      </w:r>
      <w:r w:rsidR="009353B9" w:rsidRPr="00CD5407">
        <w:rPr>
          <w:rFonts w:ascii="Times New Roman" w:hAnsi="Times New Roman" w:cs="Times New Roman"/>
          <w:b/>
          <w:bCs/>
          <w:sz w:val="24"/>
          <w:szCs w:val="24"/>
        </w:rPr>
        <w:t xml:space="preserve"> Enhanced Due Diligence (EDD)</w:t>
      </w:r>
    </w:p>
    <w:p w14:paraId="3E227931" w14:textId="7A48A924" w:rsidR="009353B9" w:rsidRPr="00E16F29" w:rsidRDefault="009353B9" w:rsidP="000E5379">
      <w:pPr>
        <w:spacing w:line="240" w:lineRule="auto"/>
        <w:rPr>
          <w:rFonts w:ascii="Times New Roman" w:hAnsi="Times New Roman" w:cs="Times New Roman"/>
          <w:sz w:val="24"/>
          <w:szCs w:val="24"/>
        </w:rPr>
      </w:pPr>
      <w:r w:rsidRPr="00E16F29">
        <w:rPr>
          <w:rFonts w:ascii="Times New Roman" w:hAnsi="Times New Roman" w:cs="Times New Roman"/>
          <w:sz w:val="24"/>
          <w:szCs w:val="24"/>
        </w:rPr>
        <w:t>For higher-risk entities and situations—such as foreign legal entities, politically exposed persons (PEPs), or jurisdictions designated as non-cooperative—additional steps may include:</w:t>
      </w:r>
    </w:p>
    <w:p w14:paraId="4B901F72" w14:textId="674DE383" w:rsidR="009353B9" w:rsidRPr="00427D85" w:rsidRDefault="009353B9" w:rsidP="00427D85">
      <w:pPr>
        <w:pStyle w:val="ListParagraph"/>
        <w:numPr>
          <w:ilvl w:val="0"/>
          <w:numId w:val="21"/>
        </w:numPr>
        <w:spacing w:line="240" w:lineRule="auto"/>
        <w:rPr>
          <w:rFonts w:ascii="Times New Roman" w:hAnsi="Times New Roman" w:cs="Times New Roman"/>
          <w:sz w:val="24"/>
          <w:szCs w:val="24"/>
        </w:rPr>
      </w:pPr>
      <w:r w:rsidRPr="00427D85">
        <w:rPr>
          <w:rFonts w:ascii="Times New Roman" w:hAnsi="Times New Roman" w:cs="Times New Roman"/>
          <w:sz w:val="24"/>
          <w:szCs w:val="24"/>
        </w:rPr>
        <w:t>Beneficial Ownership Verification (collecting and verifying information on the ultimate owners).</w:t>
      </w:r>
    </w:p>
    <w:p w14:paraId="0277C86A" w14:textId="77777777" w:rsidR="00427D85" w:rsidRDefault="009353B9" w:rsidP="000E5379">
      <w:pPr>
        <w:pStyle w:val="ListParagraph"/>
        <w:numPr>
          <w:ilvl w:val="0"/>
          <w:numId w:val="21"/>
        </w:numPr>
        <w:spacing w:line="240" w:lineRule="auto"/>
        <w:rPr>
          <w:rFonts w:ascii="Times New Roman" w:hAnsi="Times New Roman" w:cs="Times New Roman"/>
          <w:sz w:val="24"/>
          <w:szCs w:val="24"/>
        </w:rPr>
      </w:pPr>
      <w:r w:rsidRPr="00427D85">
        <w:rPr>
          <w:rFonts w:ascii="Times New Roman" w:hAnsi="Times New Roman" w:cs="Times New Roman"/>
          <w:sz w:val="24"/>
          <w:szCs w:val="24"/>
        </w:rPr>
        <w:t>Third-Party Verification (using independent services to confirm registration status).</w:t>
      </w:r>
    </w:p>
    <w:p w14:paraId="447E4223" w14:textId="1D9BF0F6" w:rsidR="009353B9" w:rsidRDefault="009353B9" w:rsidP="000E5379">
      <w:pPr>
        <w:pStyle w:val="ListParagraph"/>
        <w:numPr>
          <w:ilvl w:val="0"/>
          <w:numId w:val="21"/>
        </w:numPr>
        <w:spacing w:line="240" w:lineRule="auto"/>
        <w:rPr>
          <w:rFonts w:ascii="Times New Roman" w:hAnsi="Times New Roman" w:cs="Times New Roman"/>
          <w:sz w:val="24"/>
          <w:szCs w:val="24"/>
        </w:rPr>
      </w:pPr>
      <w:r w:rsidRPr="00427D85">
        <w:rPr>
          <w:rFonts w:ascii="Times New Roman" w:hAnsi="Times New Roman" w:cs="Times New Roman"/>
          <w:sz w:val="24"/>
          <w:szCs w:val="24"/>
        </w:rPr>
        <w:t>Additional Financial Documentation (e.g., recent audited financial statements).</w:t>
      </w:r>
    </w:p>
    <w:p w14:paraId="545B4FDD" w14:textId="77777777" w:rsidR="00CD5407" w:rsidRPr="00427D85" w:rsidRDefault="00CD5407" w:rsidP="00CD5407">
      <w:pPr>
        <w:pStyle w:val="ListParagraph"/>
        <w:spacing w:line="240" w:lineRule="auto"/>
        <w:rPr>
          <w:rFonts w:ascii="Times New Roman" w:hAnsi="Times New Roman" w:cs="Times New Roman"/>
          <w:sz w:val="24"/>
          <w:szCs w:val="24"/>
        </w:rPr>
      </w:pPr>
    </w:p>
    <w:p w14:paraId="3ABC096A" w14:textId="77777777" w:rsidR="009353B9" w:rsidRPr="00427D85" w:rsidRDefault="009353B9" w:rsidP="00427D85">
      <w:pPr>
        <w:spacing w:line="240" w:lineRule="auto"/>
        <w:ind w:firstLine="360"/>
        <w:rPr>
          <w:rFonts w:ascii="Times New Roman" w:hAnsi="Times New Roman" w:cs="Times New Roman"/>
          <w:sz w:val="36"/>
          <w:szCs w:val="36"/>
        </w:rPr>
      </w:pPr>
      <w:r w:rsidRPr="00427D85">
        <w:rPr>
          <w:rFonts w:ascii="Times New Roman" w:hAnsi="Times New Roman" w:cs="Times New Roman"/>
          <w:sz w:val="36"/>
          <w:szCs w:val="36"/>
        </w:rPr>
        <w:t>5. Handling Discrepancies and Inability to Verify</w:t>
      </w:r>
    </w:p>
    <w:p w14:paraId="5AC1F309" w14:textId="77777777" w:rsidR="009353B9" w:rsidRPr="00E16F29" w:rsidRDefault="009353B9" w:rsidP="000E5379">
      <w:pPr>
        <w:spacing w:line="240" w:lineRule="auto"/>
        <w:rPr>
          <w:rFonts w:ascii="Times New Roman" w:hAnsi="Times New Roman" w:cs="Times New Roman"/>
          <w:sz w:val="24"/>
          <w:szCs w:val="24"/>
        </w:rPr>
      </w:pPr>
      <w:r w:rsidRPr="00E16F29">
        <w:rPr>
          <w:rFonts w:ascii="Times New Roman" w:hAnsi="Times New Roman" w:cs="Times New Roman"/>
          <w:sz w:val="24"/>
          <w:szCs w:val="24"/>
        </w:rPr>
        <w:t>If we cannot form a reasonable belief regarding a customer’s identity (AML Documentation, Section 5(d)), the Company may:</w:t>
      </w:r>
    </w:p>
    <w:p w14:paraId="4B044FA3" w14:textId="13FCA786" w:rsidR="009353B9" w:rsidRPr="00CD5407" w:rsidRDefault="009353B9" w:rsidP="00CD5407">
      <w:pPr>
        <w:pStyle w:val="ListParagraph"/>
        <w:numPr>
          <w:ilvl w:val="0"/>
          <w:numId w:val="22"/>
        </w:numPr>
        <w:spacing w:line="240" w:lineRule="auto"/>
        <w:rPr>
          <w:rFonts w:ascii="Times New Roman" w:hAnsi="Times New Roman" w:cs="Times New Roman"/>
          <w:sz w:val="24"/>
          <w:szCs w:val="24"/>
        </w:rPr>
      </w:pPr>
      <w:r w:rsidRPr="00CD5407">
        <w:rPr>
          <w:rFonts w:ascii="Times New Roman" w:hAnsi="Times New Roman" w:cs="Times New Roman"/>
          <w:sz w:val="24"/>
          <w:szCs w:val="24"/>
        </w:rPr>
        <w:t xml:space="preserve">Refuse to open the </w:t>
      </w:r>
      <w:proofErr w:type="gramStart"/>
      <w:r w:rsidRPr="00CD5407">
        <w:rPr>
          <w:rFonts w:ascii="Times New Roman" w:hAnsi="Times New Roman" w:cs="Times New Roman"/>
          <w:sz w:val="24"/>
          <w:szCs w:val="24"/>
        </w:rPr>
        <w:t>account;</w:t>
      </w:r>
      <w:proofErr w:type="gramEnd"/>
    </w:p>
    <w:p w14:paraId="7F6FF39B" w14:textId="755313B1" w:rsidR="009353B9" w:rsidRPr="00CD5407" w:rsidRDefault="009353B9" w:rsidP="00CD5407">
      <w:pPr>
        <w:pStyle w:val="ListParagraph"/>
        <w:numPr>
          <w:ilvl w:val="0"/>
          <w:numId w:val="22"/>
        </w:numPr>
        <w:spacing w:line="240" w:lineRule="auto"/>
        <w:rPr>
          <w:rFonts w:ascii="Times New Roman" w:hAnsi="Times New Roman" w:cs="Times New Roman"/>
          <w:sz w:val="24"/>
          <w:szCs w:val="24"/>
        </w:rPr>
      </w:pPr>
      <w:r w:rsidRPr="00CD5407">
        <w:rPr>
          <w:rFonts w:ascii="Times New Roman" w:hAnsi="Times New Roman" w:cs="Times New Roman"/>
          <w:sz w:val="24"/>
          <w:szCs w:val="24"/>
        </w:rPr>
        <w:t xml:space="preserve">Restrict account activity while verification is </w:t>
      </w:r>
      <w:proofErr w:type="gramStart"/>
      <w:r w:rsidRPr="00CD5407">
        <w:rPr>
          <w:rFonts w:ascii="Times New Roman" w:hAnsi="Times New Roman" w:cs="Times New Roman"/>
          <w:sz w:val="24"/>
          <w:szCs w:val="24"/>
        </w:rPr>
        <w:t>pending;</w:t>
      </w:r>
      <w:proofErr w:type="gramEnd"/>
    </w:p>
    <w:p w14:paraId="04E187E2" w14:textId="71B35FD4" w:rsidR="009353B9" w:rsidRPr="00CD5407" w:rsidRDefault="009353B9" w:rsidP="00CD5407">
      <w:pPr>
        <w:pStyle w:val="ListParagraph"/>
        <w:numPr>
          <w:ilvl w:val="0"/>
          <w:numId w:val="22"/>
        </w:numPr>
        <w:spacing w:line="240" w:lineRule="auto"/>
        <w:rPr>
          <w:rFonts w:ascii="Times New Roman" w:hAnsi="Times New Roman" w:cs="Times New Roman"/>
          <w:sz w:val="24"/>
          <w:szCs w:val="24"/>
        </w:rPr>
      </w:pPr>
      <w:r w:rsidRPr="00CD5407">
        <w:rPr>
          <w:rFonts w:ascii="Times New Roman" w:hAnsi="Times New Roman" w:cs="Times New Roman"/>
          <w:sz w:val="24"/>
          <w:szCs w:val="24"/>
        </w:rPr>
        <w:t>Close the account; and/or</w:t>
      </w:r>
    </w:p>
    <w:p w14:paraId="5B26A545" w14:textId="10BE067D" w:rsidR="009353B9" w:rsidRPr="00CD5407" w:rsidRDefault="009353B9" w:rsidP="00CD5407">
      <w:pPr>
        <w:pStyle w:val="ListParagraph"/>
        <w:numPr>
          <w:ilvl w:val="0"/>
          <w:numId w:val="22"/>
        </w:numPr>
        <w:spacing w:line="240" w:lineRule="auto"/>
        <w:rPr>
          <w:rFonts w:ascii="Times New Roman" w:hAnsi="Times New Roman" w:cs="Times New Roman"/>
          <w:sz w:val="24"/>
          <w:szCs w:val="24"/>
        </w:rPr>
      </w:pPr>
      <w:r w:rsidRPr="00CD5407">
        <w:rPr>
          <w:rFonts w:ascii="Times New Roman" w:hAnsi="Times New Roman" w:cs="Times New Roman"/>
          <w:sz w:val="24"/>
          <w:szCs w:val="24"/>
        </w:rPr>
        <w:t>File a Suspicious Activity Report (SAR-SF) if necessary.</w:t>
      </w:r>
    </w:p>
    <w:p w14:paraId="749F1C6F" w14:textId="77777777" w:rsidR="009353B9" w:rsidRPr="00E16F29" w:rsidRDefault="009353B9" w:rsidP="000E5379">
      <w:pPr>
        <w:spacing w:line="240" w:lineRule="auto"/>
        <w:rPr>
          <w:rFonts w:ascii="Times New Roman" w:hAnsi="Times New Roman" w:cs="Times New Roman"/>
          <w:sz w:val="24"/>
          <w:szCs w:val="24"/>
        </w:rPr>
      </w:pPr>
      <w:r w:rsidRPr="00E16F29">
        <w:rPr>
          <w:rFonts w:ascii="Times New Roman" w:hAnsi="Times New Roman" w:cs="Times New Roman"/>
          <w:sz w:val="24"/>
          <w:szCs w:val="24"/>
        </w:rPr>
        <w:t>Any decision under this section requires notification of and approval by the AML Compliance Officer.</w:t>
      </w:r>
    </w:p>
    <w:p w14:paraId="1712BC66" w14:textId="77777777" w:rsidR="009353B9" w:rsidRPr="00E16F29" w:rsidRDefault="009353B9" w:rsidP="000E5379">
      <w:pPr>
        <w:spacing w:line="240" w:lineRule="auto"/>
        <w:rPr>
          <w:rFonts w:ascii="Times New Roman" w:hAnsi="Times New Roman" w:cs="Times New Roman"/>
          <w:sz w:val="24"/>
          <w:szCs w:val="24"/>
        </w:rPr>
      </w:pPr>
    </w:p>
    <w:p w14:paraId="44D24216" w14:textId="77777777" w:rsidR="009353B9" w:rsidRPr="00CD5407" w:rsidRDefault="009353B9" w:rsidP="000E5379">
      <w:pPr>
        <w:spacing w:line="240" w:lineRule="auto"/>
        <w:rPr>
          <w:rFonts w:ascii="Times New Roman" w:hAnsi="Times New Roman" w:cs="Times New Roman"/>
          <w:sz w:val="36"/>
          <w:szCs w:val="36"/>
        </w:rPr>
      </w:pPr>
      <w:r w:rsidRPr="00CD5407">
        <w:rPr>
          <w:rFonts w:ascii="Times New Roman" w:hAnsi="Times New Roman" w:cs="Times New Roman"/>
          <w:sz w:val="36"/>
          <w:szCs w:val="36"/>
        </w:rPr>
        <w:t>6. Recordkeeping</w:t>
      </w:r>
    </w:p>
    <w:p w14:paraId="513E2633" w14:textId="41A7F0A5" w:rsidR="009353B9" w:rsidRPr="00CD5407" w:rsidRDefault="00CD5407" w:rsidP="000E5379">
      <w:pPr>
        <w:spacing w:line="240" w:lineRule="auto"/>
        <w:rPr>
          <w:rFonts w:ascii="Times New Roman" w:hAnsi="Times New Roman" w:cs="Times New Roman"/>
          <w:b/>
          <w:bCs/>
          <w:sz w:val="24"/>
          <w:szCs w:val="24"/>
        </w:rPr>
      </w:pPr>
      <w:r w:rsidRPr="00CD5407">
        <w:rPr>
          <w:rFonts w:ascii="Times New Roman" w:hAnsi="Times New Roman" w:cs="Times New Roman"/>
          <w:b/>
          <w:bCs/>
          <w:sz w:val="24"/>
          <w:szCs w:val="24"/>
        </w:rPr>
        <w:t>a.</w:t>
      </w:r>
      <w:r w:rsidR="009353B9" w:rsidRPr="00CD5407">
        <w:rPr>
          <w:rFonts w:ascii="Times New Roman" w:hAnsi="Times New Roman" w:cs="Times New Roman"/>
          <w:b/>
          <w:bCs/>
          <w:sz w:val="24"/>
          <w:szCs w:val="24"/>
        </w:rPr>
        <w:t xml:space="preserve"> Types of Records</w:t>
      </w:r>
    </w:p>
    <w:p w14:paraId="584C550F" w14:textId="77777777" w:rsidR="009353B9" w:rsidRPr="00E16F29" w:rsidRDefault="009353B9" w:rsidP="000E5379">
      <w:pPr>
        <w:spacing w:line="240" w:lineRule="auto"/>
        <w:rPr>
          <w:rFonts w:ascii="Times New Roman" w:hAnsi="Times New Roman" w:cs="Times New Roman"/>
          <w:sz w:val="24"/>
          <w:szCs w:val="24"/>
        </w:rPr>
      </w:pPr>
      <w:r w:rsidRPr="00E16F29">
        <w:rPr>
          <w:rFonts w:ascii="Times New Roman" w:hAnsi="Times New Roman" w:cs="Times New Roman"/>
          <w:sz w:val="24"/>
          <w:szCs w:val="24"/>
        </w:rPr>
        <w:t>We will maintain detailed records on:</w:t>
      </w:r>
    </w:p>
    <w:p w14:paraId="4627E3FF" w14:textId="14555035" w:rsidR="009353B9" w:rsidRPr="00CD5407" w:rsidRDefault="009353B9" w:rsidP="00CD5407">
      <w:pPr>
        <w:pStyle w:val="ListParagraph"/>
        <w:numPr>
          <w:ilvl w:val="0"/>
          <w:numId w:val="25"/>
        </w:numPr>
        <w:spacing w:line="240" w:lineRule="auto"/>
        <w:rPr>
          <w:rFonts w:ascii="Times New Roman" w:hAnsi="Times New Roman" w:cs="Times New Roman"/>
          <w:sz w:val="24"/>
          <w:szCs w:val="24"/>
        </w:rPr>
      </w:pPr>
      <w:r w:rsidRPr="00CD5407">
        <w:rPr>
          <w:rFonts w:ascii="Times New Roman" w:hAnsi="Times New Roman" w:cs="Times New Roman"/>
          <w:sz w:val="24"/>
          <w:szCs w:val="24"/>
        </w:rPr>
        <w:t>All identifying information obtained from the customer (e.g., names, addresses, ID documents).</w:t>
      </w:r>
    </w:p>
    <w:p w14:paraId="08D3F80C" w14:textId="77777777" w:rsidR="00CD5407" w:rsidRDefault="009353B9" w:rsidP="000E5379">
      <w:pPr>
        <w:pStyle w:val="ListParagraph"/>
        <w:numPr>
          <w:ilvl w:val="0"/>
          <w:numId w:val="25"/>
        </w:numPr>
        <w:spacing w:line="240" w:lineRule="auto"/>
        <w:rPr>
          <w:rFonts w:ascii="Times New Roman" w:hAnsi="Times New Roman" w:cs="Times New Roman"/>
          <w:sz w:val="24"/>
          <w:szCs w:val="24"/>
        </w:rPr>
      </w:pPr>
      <w:r w:rsidRPr="00CD5407">
        <w:rPr>
          <w:rFonts w:ascii="Times New Roman" w:hAnsi="Times New Roman" w:cs="Times New Roman"/>
          <w:sz w:val="24"/>
          <w:szCs w:val="24"/>
        </w:rPr>
        <w:t>Verification methods and results (whether documentary or non-documentary).</w:t>
      </w:r>
    </w:p>
    <w:p w14:paraId="74FA103E" w14:textId="5830215C" w:rsidR="009353B9" w:rsidRPr="00CD5407" w:rsidRDefault="009353B9" w:rsidP="000E5379">
      <w:pPr>
        <w:pStyle w:val="ListParagraph"/>
        <w:numPr>
          <w:ilvl w:val="0"/>
          <w:numId w:val="25"/>
        </w:numPr>
        <w:spacing w:line="240" w:lineRule="auto"/>
        <w:rPr>
          <w:rFonts w:ascii="Times New Roman" w:hAnsi="Times New Roman" w:cs="Times New Roman"/>
          <w:sz w:val="24"/>
          <w:szCs w:val="24"/>
        </w:rPr>
      </w:pPr>
      <w:r w:rsidRPr="00CD5407">
        <w:rPr>
          <w:rFonts w:ascii="Times New Roman" w:hAnsi="Times New Roman" w:cs="Times New Roman"/>
          <w:sz w:val="24"/>
          <w:szCs w:val="24"/>
        </w:rPr>
        <w:lastRenderedPageBreak/>
        <w:t>Descriptions of any substantive discrepancy and how it was resolved.</w:t>
      </w:r>
    </w:p>
    <w:p w14:paraId="238FEF7F" w14:textId="497C9EB0" w:rsidR="009353B9" w:rsidRPr="00CD5407" w:rsidRDefault="00CD5407" w:rsidP="000E5379">
      <w:pPr>
        <w:spacing w:line="240" w:lineRule="auto"/>
        <w:rPr>
          <w:rFonts w:ascii="Times New Roman" w:hAnsi="Times New Roman" w:cs="Times New Roman"/>
          <w:b/>
          <w:bCs/>
          <w:sz w:val="24"/>
          <w:szCs w:val="24"/>
        </w:rPr>
      </w:pPr>
      <w:r w:rsidRPr="00CD5407">
        <w:rPr>
          <w:rFonts w:ascii="Times New Roman" w:hAnsi="Times New Roman" w:cs="Times New Roman"/>
          <w:b/>
          <w:bCs/>
          <w:sz w:val="24"/>
          <w:szCs w:val="24"/>
        </w:rPr>
        <w:t>b.</w:t>
      </w:r>
      <w:r w:rsidR="009353B9" w:rsidRPr="00CD5407">
        <w:rPr>
          <w:rFonts w:ascii="Times New Roman" w:hAnsi="Times New Roman" w:cs="Times New Roman"/>
          <w:b/>
          <w:bCs/>
          <w:sz w:val="24"/>
          <w:szCs w:val="24"/>
        </w:rPr>
        <w:t xml:space="preserve"> Retention Period</w:t>
      </w:r>
    </w:p>
    <w:p w14:paraId="63E38DF0" w14:textId="77777777" w:rsidR="009353B9" w:rsidRPr="00E16F29" w:rsidRDefault="009353B9" w:rsidP="000E5379">
      <w:pPr>
        <w:spacing w:line="240" w:lineRule="auto"/>
        <w:rPr>
          <w:rFonts w:ascii="Times New Roman" w:hAnsi="Times New Roman" w:cs="Times New Roman"/>
          <w:sz w:val="24"/>
          <w:szCs w:val="24"/>
        </w:rPr>
      </w:pPr>
      <w:r w:rsidRPr="00E16F29">
        <w:rPr>
          <w:rFonts w:ascii="Times New Roman" w:hAnsi="Times New Roman" w:cs="Times New Roman"/>
          <w:sz w:val="24"/>
          <w:szCs w:val="24"/>
        </w:rPr>
        <w:t>Identity Verification Records: At least five (5) years after the account is closed.</w:t>
      </w:r>
    </w:p>
    <w:p w14:paraId="2BC90FDF" w14:textId="77777777" w:rsidR="009353B9" w:rsidRDefault="009353B9" w:rsidP="000E5379">
      <w:pPr>
        <w:spacing w:line="240" w:lineRule="auto"/>
        <w:rPr>
          <w:rFonts w:ascii="Times New Roman" w:hAnsi="Times New Roman" w:cs="Times New Roman"/>
          <w:sz w:val="24"/>
          <w:szCs w:val="24"/>
        </w:rPr>
      </w:pPr>
      <w:r w:rsidRPr="00E16F29">
        <w:rPr>
          <w:rFonts w:ascii="Times New Roman" w:hAnsi="Times New Roman" w:cs="Times New Roman"/>
          <w:sz w:val="24"/>
          <w:szCs w:val="24"/>
        </w:rPr>
        <w:t>Supporting Documentation (e.g., internal forms, verification steps): At least five (5) years after the record is made (AML Documentation, Section 5(e)).</w:t>
      </w:r>
    </w:p>
    <w:p w14:paraId="2640E6CB" w14:textId="77777777" w:rsidR="00CD5407" w:rsidRPr="00E16F29" w:rsidRDefault="00CD5407" w:rsidP="000E5379">
      <w:pPr>
        <w:spacing w:line="240" w:lineRule="auto"/>
        <w:rPr>
          <w:rFonts w:ascii="Times New Roman" w:hAnsi="Times New Roman" w:cs="Times New Roman"/>
          <w:sz w:val="24"/>
          <w:szCs w:val="24"/>
        </w:rPr>
      </w:pPr>
    </w:p>
    <w:p w14:paraId="5B72B620" w14:textId="77777777" w:rsidR="009353B9" w:rsidRPr="00CD5407" w:rsidRDefault="009353B9" w:rsidP="00CD5407">
      <w:pPr>
        <w:spacing w:line="240" w:lineRule="auto"/>
        <w:ind w:firstLine="360"/>
        <w:rPr>
          <w:rFonts w:ascii="Times New Roman" w:hAnsi="Times New Roman" w:cs="Times New Roman"/>
          <w:sz w:val="36"/>
          <w:szCs w:val="36"/>
        </w:rPr>
      </w:pPr>
      <w:r w:rsidRPr="00CD5407">
        <w:rPr>
          <w:rFonts w:ascii="Times New Roman" w:hAnsi="Times New Roman" w:cs="Times New Roman"/>
          <w:sz w:val="36"/>
          <w:szCs w:val="36"/>
        </w:rPr>
        <w:t>7. Comparison With Government Lists</w:t>
      </w:r>
    </w:p>
    <w:p w14:paraId="5AC1DAD7" w14:textId="34241E94" w:rsidR="009353B9" w:rsidRPr="00CD5407" w:rsidRDefault="00CD5407" w:rsidP="000E5379">
      <w:pPr>
        <w:spacing w:line="240" w:lineRule="auto"/>
        <w:rPr>
          <w:rFonts w:ascii="Times New Roman" w:hAnsi="Times New Roman" w:cs="Times New Roman"/>
          <w:b/>
          <w:bCs/>
          <w:sz w:val="24"/>
          <w:szCs w:val="24"/>
        </w:rPr>
      </w:pPr>
      <w:r w:rsidRPr="00CD5407">
        <w:rPr>
          <w:rFonts w:ascii="Times New Roman" w:hAnsi="Times New Roman" w:cs="Times New Roman"/>
          <w:b/>
          <w:bCs/>
          <w:sz w:val="24"/>
          <w:szCs w:val="24"/>
        </w:rPr>
        <w:t>a.</w:t>
      </w:r>
      <w:r w:rsidR="009353B9" w:rsidRPr="00CD5407">
        <w:rPr>
          <w:rFonts w:ascii="Times New Roman" w:hAnsi="Times New Roman" w:cs="Times New Roman"/>
          <w:b/>
          <w:bCs/>
          <w:sz w:val="24"/>
          <w:szCs w:val="24"/>
        </w:rPr>
        <w:t xml:space="preserve"> OFAC and Other Watchlists</w:t>
      </w:r>
    </w:p>
    <w:p w14:paraId="14903EFB" w14:textId="4B917CD7" w:rsidR="009353B9" w:rsidRPr="00E16F29" w:rsidRDefault="009353B9" w:rsidP="000E5379">
      <w:pPr>
        <w:spacing w:line="240" w:lineRule="auto"/>
        <w:rPr>
          <w:rFonts w:ascii="Times New Roman" w:hAnsi="Times New Roman" w:cs="Times New Roman"/>
          <w:sz w:val="24"/>
          <w:szCs w:val="24"/>
        </w:rPr>
      </w:pPr>
      <w:r w:rsidRPr="00E16F29">
        <w:rPr>
          <w:rFonts w:ascii="Times New Roman" w:hAnsi="Times New Roman" w:cs="Times New Roman"/>
          <w:sz w:val="24"/>
          <w:szCs w:val="24"/>
        </w:rPr>
        <w:t>As outlined in AML Documentation, Section 4 and Section 5(f), Compto checks new customers and periodically screens existing customers against:</w:t>
      </w:r>
      <w:r w:rsidR="00CD5407">
        <w:rPr>
          <w:rFonts w:ascii="Times New Roman" w:hAnsi="Times New Roman" w:cs="Times New Roman"/>
          <w:sz w:val="24"/>
          <w:szCs w:val="24"/>
        </w:rPr>
        <w:t xml:space="preserve"> </w:t>
      </w:r>
      <w:r w:rsidRPr="00E16F29">
        <w:rPr>
          <w:rFonts w:ascii="Times New Roman" w:hAnsi="Times New Roman" w:cs="Times New Roman"/>
          <w:sz w:val="24"/>
          <w:szCs w:val="24"/>
        </w:rPr>
        <w:t>The Office of Foreign Assets Control (OFAC) Specifically Designated Nationals (SDN) List</w:t>
      </w:r>
      <w:r w:rsidR="00CD5407">
        <w:rPr>
          <w:rFonts w:ascii="Times New Roman" w:hAnsi="Times New Roman" w:cs="Times New Roman"/>
          <w:sz w:val="24"/>
          <w:szCs w:val="24"/>
        </w:rPr>
        <w:t xml:space="preserve"> and o</w:t>
      </w:r>
      <w:r w:rsidRPr="00E16F29">
        <w:rPr>
          <w:rFonts w:ascii="Times New Roman" w:hAnsi="Times New Roman" w:cs="Times New Roman"/>
          <w:sz w:val="24"/>
          <w:szCs w:val="24"/>
        </w:rPr>
        <w:t>ther government or law enforcement lists as designated by the Treasury or federal regulators</w:t>
      </w:r>
      <w:r w:rsidR="00CD5407">
        <w:rPr>
          <w:rFonts w:ascii="Times New Roman" w:hAnsi="Times New Roman" w:cs="Times New Roman"/>
          <w:sz w:val="24"/>
          <w:szCs w:val="24"/>
        </w:rPr>
        <w:t>.</w:t>
      </w:r>
    </w:p>
    <w:p w14:paraId="7CCCD8FB" w14:textId="4E15813A" w:rsidR="009353B9" w:rsidRPr="00CD5407" w:rsidRDefault="00CD5407" w:rsidP="000E5379">
      <w:pPr>
        <w:spacing w:line="240" w:lineRule="auto"/>
        <w:rPr>
          <w:rFonts w:ascii="Times New Roman" w:hAnsi="Times New Roman" w:cs="Times New Roman"/>
          <w:b/>
          <w:bCs/>
          <w:sz w:val="24"/>
          <w:szCs w:val="24"/>
        </w:rPr>
      </w:pPr>
      <w:r w:rsidRPr="00CD5407">
        <w:rPr>
          <w:rFonts w:ascii="Times New Roman" w:hAnsi="Times New Roman" w:cs="Times New Roman"/>
          <w:b/>
          <w:bCs/>
          <w:sz w:val="24"/>
          <w:szCs w:val="24"/>
        </w:rPr>
        <w:t>b.</w:t>
      </w:r>
      <w:r w:rsidR="009353B9" w:rsidRPr="00CD5407">
        <w:rPr>
          <w:rFonts w:ascii="Times New Roman" w:hAnsi="Times New Roman" w:cs="Times New Roman"/>
          <w:b/>
          <w:bCs/>
          <w:sz w:val="24"/>
          <w:szCs w:val="24"/>
        </w:rPr>
        <w:t xml:space="preserve"> Procedures for Matches</w:t>
      </w:r>
    </w:p>
    <w:p w14:paraId="59ACFF0E" w14:textId="77777777" w:rsidR="009353B9" w:rsidRPr="00E16F29" w:rsidRDefault="009353B9" w:rsidP="000E5379">
      <w:pPr>
        <w:spacing w:line="240" w:lineRule="auto"/>
        <w:rPr>
          <w:rFonts w:ascii="Times New Roman" w:hAnsi="Times New Roman" w:cs="Times New Roman"/>
          <w:sz w:val="24"/>
          <w:szCs w:val="24"/>
        </w:rPr>
      </w:pPr>
      <w:r w:rsidRPr="00E16F29">
        <w:rPr>
          <w:rFonts w:ascii="Times New Roman" w:hAnsi="Times New Roman" w:cs="Times New Roman"/>
          <w:sz w:val="24"/>
          <w:szCs w:val="24"/>
        </w:rPr>
        <w:t>If a potential match is found:</w:t>
      </w:r>
    </w:p>
    <w:p w14:paraId="0D6D0B10" w14:textId="439A6D2E" w:rsidR="009353B9" w:rsidRPr="00CD5407" w:rsidRDefault="009353B9" w:rsidP="00CD5407">
      <w:pPr>
        <w:pStyle w:val="ListParagraph"/>
        <w:numPr>
          <w:ilvl w:val="0"/>
          <w:numId w:val="26"/>
        </w:numPr>
        <w:spacing w:line="240" w:lineRule="auto"/>
        <w:rPr>
          <w:rFonts w:ascii="Times New Roman" w:hAnsi="Times New Roman" w:cs="Times New Roman"/>
          <w:sz w:val="24"/>
          <w:szCs w:val="24"/>
        </w:rPr>
      </w:pPr>
      <w:r w:rsidRPr="00CD5407">
        <w:rPr>
          <w:rFonts w:ascii="Times New Roman" w:hAnsi="Times New Roman" w:cs="Times New Roman"/>
          <w:sz w:val="24"/>
          <w:szCs w:val="24"/>
        </w:rPr>
        <w:t>Consult the AML Compliance Officer.</w:t>
      </w:r>
    </w:p>
    <w:p w14:paraId="74367EDF" w14:textId="77777777" w:rsidR="00CD5407" w:rsidRDefault="009353B9" w:rsidP="00CD5407">
      <w:pPr>
        <w:pStyle w:val="ListParagraph"/>
        <w:numPr>
          <w:ilvl w:val="0"/>
          <w:numId w:val="26"/>
        </w:numPr>
        <w:spacing w:line="240" w:lineRule="auto"/>
        <w:rPr>
          <w:rFonts w:ascii="Times New Roman" w:hAnsi="Times New Roman" w:cs="Times New Roman"/>
          <w:sz w:val="24"/>
          <w:szCs w:val="24"/>
        </w:rPr>
      </w:pPr>
      <w:r w:rsidRPr="00CD5407">
        <w:rPr>
          <w:rFonts w:ascii="Times New Roman" w:hAnsi="Times New Roman" w:cs="Times New Roman"/>
          <w:sz w:val="24"/>
          <w:szCs w:val="24"/>
        </w:rPr>
        <w:t>Block transactions or freeze the account if required by OFAC or other federal directives.</w:t>
      </w:r>
    </w:p>
    <w:p w14:paraId="6C2F35C3" w14:textId="0FA09BA6" w:rsidR="009353B9" w:rsidRDefault="009353B9" w:rsidP="00CD5407">
      <w:pPr>
        <w:pStyle w:val="ListParagraph"/>
        <w:numPr>
          <w:ilvl w:val="0"/>
          <w:numId w:val="26"/>
        </w:numPr>
        <w:spacing w:line="240" w:lineRule="auto"/>
        <w:rPr>
          <w:rFonts w:ascii="Times New Roman" w:hAnsi="Times New Roman" w:cs="Times New Roman"/>
          <w:sz w:val="24"/>
          <w:szCs w:val="24"/>
        </w:rPr>
      </w:pPr>
      <w:r w:rsidRPr="00CD5407">
        <w:rPr>
          <w:rFonts w:ascii="Times New Roman" w:hAnsi="Times New Roman" w:cs="Times New Roman"/>
          <w:sz w:val="24"/>
          <w:szCs w:val="24"/>
        </w:rPr>
        <w:t>File any required forms (e.g., Blocked Assets or Rejected Transaction form with OFAC).</w:t>
      </w:r>
    </w:p>
    <w:p w14:paraId="09A75343" w14:textId="77777777" w:rsidR="00CD5407" w:rsidRPr="00CD5407" w:rsidRDefault="00CD5407" w:rsidP="00CD5407">
      <w:pPr>
        <w:pStyle w:val="ListParagraph"/>
        <w:spacing w:line="240" w:lineRule="auto"/>
        <w:rPr>
          <w:rFonts w:ascii="Times New Roman" w:hAnsi="Times New Roman" w:cs="Times New Roman"/>
          <w:sz w:val="24"/>
          <w:szCs w:val="24"/>
        </w:rPr>
      </w:pPr>
    </w:p>
    <w:p w14:paraId="6A2E6AE8" w14:textId="77777777" w:rsidR="009353B9" w:rsidRPr="00CD5407" w:rsidRDefault="009353B9" w:rsidP="00B25489">
      <w:pPr>
        <w:spacing w:line="240" w:lineRule="auto"/>
        <w:ind w:firstLine="360"/>
        <w:rPr>
          <w:rFonts w:ascii="Times New Roman" w:hAnsi="Times New Roman" w:cs="Times New Roman"/>
          <w:sz w:val="36"/>
          <w:szCs w:val="36"/>
        </w:rPr>
      </w:pPr>
      <w:r w:rsidRPr="00CD5407">
        <w:rPr>
          <w:rFonts w:ascii="Times New Roman" w:hAnsi="Times New Roman" w:cs="Times New Roman"/>
          <w:sz w:val="36"/>
          <w:szCs w:val="36"/>
        </w:rPr>
        <w:t>8. Reliance on Third Parties</w:t>
      </w:r>
    </w:p>
    <w:p w14:paraId="11C823DF" w14:textId="502DC22A" w:rsidR="009353B9" w:rsidRPr="00CD5407" w:rsidRDefault="00CD5407" w:rsidP="000E5379">
      <w:pPr>
        <w:spacing w:line="240" w:lineRule="auto"/>
        <w:rPr>
          <w:rFonts w:ascii="Times New Roman" w:hAnsi="Times New Roman" w:cs="Times New Roman"/>
          <w:b/>
          <w:bCs/>
          <w:sz w:val="24"/>
          <w:szCs w:val="24"/>
        </w:rPr>
      </w:pPr>
      <w:r w:rsidRPr="00CD5407">
        <w:rPr>
          <w:rFonts w:ascii="Times New Roman" w:hAnsi="Times New Roman" w:cs="Times New Roman"/>
          <w:b/>
          <w:bCs/>
          <w:sz w:val="24"/>
          <w:szCs w:val="24"/>
        </w:rPr>
        <w:t>a.</w:t>
      </w:r>
      <w:r w:rsidR="009353B9" w:rsidRPr="00CD5407">
        <w:rPr>
          <w:rFonts w:ascii="Times New Roman" w:hAnsi="Times New Roman" w:cs="Times New Roman"/>
          <w:b/>
          <w:bCs/>
          <w:sz w:val="24"/>
          <w:szCs w:val="24"/>
        </w:rPr>
        <w:t xml:space="preserve"> Conditions for Reliance</w:t>
      </w:r>
    </w:p>
    <w:p w14:paraId="278E56C0" w14:textId="3B09C7BB" w:rsidR="009353B9" w:rsidRPr="00E16F29" w:rsidRDefault="009353B9" w:rsidP="000E5379">
      <w:pPr>
        <w:spacing w:line="240" w:lineRule="auto"/>
        <w:rPr>
          <w:rFonts w:ascii="Times New Roman" w:hAnsi="Times New Roman" w:cs="Times New Roman"/>
          <w:sz w:val="24"/>
          <w:szCs w:val="24"/>
        </w:rPr>
      </w:pPr>
      <w:r w:rsidRPr="00E16F29">
        <w:rPr>
          <w:rFonts w:ascii="Times New Roman" w:hAnsi="Times New Roman" w:cs="Times New Roman"/>
          <w:sz w:val="24"/>
          <w:szCs w:val="24"/>
        </w:rPr>
        <w:t>Under certain circumstances, the Company may rely on another financial institution’s CIP to verify a customer’s identity (AML Documentation, Section 5(h)). This is permissible only if:</w:t>
      </w:r>
    </w:p>
    <w:p w14:paraId="1AA2BE59" w14:textId="1F1DA8EA" w:rsidR="009353B9" w:rsidRPr="00B25489" w:rsidRDefault="009353B9" w:rsidP="00B25489">
      <w:pPr>
        <w:pStyle w:val="ListParagraph"/>
        <w:numPr>
          <w:ilvl w:val="0"/>
          <w:numId w:val="27"/>
        </w:numPr>
        <w:spacing w:line="240" w:lineRule="auto"/>
        <w:rPr>
          <w:rFonts w:ascii="Times New Roman" w:hAnsi="Times New Roman" w:cs="Times New Roman"/>
          <w:sz w:val="24"/>
          <w:szCs w:val="24"/>
        </w:rPr>
      </w:pPr>
      <w:r w:rsidRPr="00B25489">
        <w:rPr>
          <w:rFonts w:ascii="Times New Roman" w:hAnsi="Times New Roman" w:cs="Times New Roman"/>
          <w:sz w:val="24"/>
          <w:szCs w:val="24"/>
        </w:rPr>
        <w:t>Such reliance is reasonable given the specific circumstances.</w:t>
      </w:r>
    </w:p>
    <w:p w14:paraId="58B88D18" w14:textId="77777777" w:rsidR="00B25489" w:rsidRDefault="009353B9" w:rsidP="000E5379">
      <w:pPr>
        <w:pStyle w:val="ListParagraph"/>
        <w:numPr>
          <w:ilvl w:val="0"/>
          <w:numId w:val="27"/>
        </w:numPr>
        <w:spacing w:line="240" w:lineRule="auto"/>
        <w:rPr>
          <w:rFonts w:ascii="Times New Roman" w:hAnsi="Times New Roman" w:cs="Times New Roman"/>
          <w:sz w:val="24"/>
          <w:szCs w:val="24"/>
        </w:rPr>
      </w:pPr>
      <w:r w:rsidRPr="00B25489">
        <w:rPr>
          <w:rFonts w:ascii="Times New Roman" w:hAnsi="Times New Roman" w:cs="Times New Roman"/>
          <w:sz w:val="24"/>
          <w:szCs w:val="24"/>
        </w:rPr>
        <w:t>The other institution is subject to AML compliance requirements and is regulated by a federal functional regulator.</w:t>
      </w:r>
    </w:p>
    <w:p w14:paraId="23438707" w14:textId="7CA81EF5" w:rsidR="009353B9" w:rsidRPr="00B25489" w:rsidRDefault="009353B9" w:rsidP="000E5379">
      <w:pPr>
        <w:pStyle w:val="ListParagraph"/>
        <w:numPr>
          <w:ilvl w:val="0"/>
          <w:numId w:val="27"/>
        </w:numPr>
        <w:spacing w:line="240" w:lineRule="auto"/>
        <w:rPr>
          <w:rFonts w:ascii="Times New Roman" w:hAnsi="Times New Roman" w:cs="Times New Roman"/>
          <w:sz w:val="24"/>
          <w:szCs w:val="24"/>
        </w:rPr>
      </w:pPr>
      <w:r w:rsidRPr="00B25489">
        <w:rPr>
          <w:rFonts w:ascii="Times New Roman" w:hAnsi="Times New Roman" w:cs="Times New Roman"/>
          <w:sz w:val="24"/>
          <w:szCs w:val="24"/>
        </w:rPr>
        <w:t>The other institution contractually agrees to certify annually that it has an AML program and will perform specified CIP requirements.</w:t>
      </w:r>
    </w:p>
    <w:p w14:paraId="709FE2FE" w14:textId="616A4D79" w:rsidR="009353B9" w:rsidRPr="00B25489" w:rsidRDefault="00B25489" w:rsidP="000E5379">
      <w:pPr>
        <w:spacing w:line="240" w:lineRule="auto"/>
        <w:rPr>
          <w:rFonts w:ascii="Times New Roman" w:hAnsi="Times New Roman" w:cs="Times New Roman"/>
          <w:b/>
          <w:bCs/>
          <w:sz w:val="24"/>
          <w:szCs w:val="24"/>
        </w:rPr>
      </w:pPr>
      <w:r w:rsidRPr="00B25489">
        <w:rPr>
          <w:rFonts w:ascii="Times New Roman" w:hAnsi="Times New Roman" w:cs="Times New Roman"/>
          <w:b/>
          <w:bCs/>
          <w:sz w:val="24"/>
          <w:szCs w:val="24"/>
        </w:rPr>
        <w:t>b.</w:t>
      </w:r>
      <w:r w:rsidR="009353B9" w:rsidRPr="00B25489">
        <w:rPr>
          <w:rFonts w:ascii="Times New Roman" w:hAnsi="Times New Roman" w:cs="Times New Roman"/>
          <w:b/>
          <w:bCs/>
          <w:sz w:val="24"/>
          <w:szCs w:val="24"/>
        </w:rPr>
        <w:t xml:space="preserve"> Documentation</w:t>
      </w:r>
    </w:p>
    <w:p w14:paraId="40D4271B" w14:textId="77777777" w:rsidR="009353B9" w:rsidRPr="00E16F29" w:rsidRDefault="009353B9" w:rsidP="000E5379">
      <w:pPr>
        <w:spacing w:line="240" w:lineRule="auto"/>
        <w:rPr>
          <w:rFonts w:ascii="Times New Roman" w:hAnsi="Times New Roman" w:cs="Times New Roman"/>
          <w:sz w:val="24"/>
          <w:szCs w:val="24"/>
        </w:rPr>
      </w:pPr>
      <w:r w:rsidRPr="00E16F29">
        <w:rPr>
          <w:rFonts w:ascii="Times New Roman" w:hAnsi="Times New Roman" w:cs="Times New Roman"/>
          <w:sz w:val="24"/>
          <w:szCs w:val="24"/>
        </w:rPr>
        <w:t>Any reliance arrangement must be documented via a written agreement and approved by the AML Compliance Officer.</w:t>
      </w:r>
    </w:p>
    <w:p w14:paraId="25ED01F7" w14:textId="77777777" w:rsidR="009353B9" w:rsidRPr="00E16F29" w:rsidRDefault="009353B9" w:rsidP="000E5379">
      <w:pPr>
        <w:spacing w:line="240" w:lineRule="auto"/>
        <w:rPr>
          <w:rFonts w:ascii="Times New Roman" w:hAnsi="Times New Roman" w:cs="Times New Roman"/>
          <w:sz w:val="24"/>
          <w:szCs w:val="24"/>
        </w:rPr>
      </w:pPr>
    </w:p>
    <w:p w14:paraId="10711B54" w14:textId="77777777" w:rsidR="009353B9" w:rsidRPr="00B25489" w:rsidRDefault="009353B9" w:rsidP="00B25489">
      <w:pPr>
        <w:spacing w:line="240" w:lineRule="auto"/>
        <w:ind w:firstLine="360"/>
        <w:rPr>
          <w:rFonts w:ascii="Times New Roman" w:hAnsi="Times New Roman" w:cs="Times New Roman"/>
          <w:sz w:val="36"/>
          <w:szCs w:val="36"/>
        </w:rPr>
      </w:pPr>
      <w:r w:rsidRPr="00B25489">
        <w:rPr>
          <w:rFonts w:ascii="Times New Roman" w:hAnsi="Times New Roman" w:cs="Times New Roman"/>
          <w:sz w:val="36"/>
          <w:szCs w:val="36"/>
        </w:rPr>
        <w:t>9. CIP Notice to Customers</w:t>
      </w:r>
    </w:p>
    <w:p w14:paraId="5E321AA3" w14:textId="77777777" w:rsidR="009353B9" w:rsidRPr="00E16F29" w:rsidRDefault="009353B9" w:rsidP="000E5379">
      <w:pPr>
        <w:spacing w:line="240" w:lineRule="auto"/>
        <w:rPr>
          <w:rFonts w:ascii="Times New Roman" w:hAnsi="Times New Roman" w:cs="Times New Roman"/>
          <w:sz w:val="24"/>
          <w:szCs w:val="24"/>
        </w:rPr>
      </w:pPr>
      <w:r w:rsidRPr="00E16F29">
        <w:rPr>
          <w:rFonts w:ascii="Times New Roman" w:hAnsi="Times New Roman" w:cs="Times New Roman"/>
          <w:sz w:val="24"/>
          <w:szCs w:val="24"/>
        </w:rPr>
        <w:t xml:space="preserve">In accordance with Section 5(g) of the AML Documentation, we will provide all new customers with a CIP Notice explaining that we will request identifying information to verify their identity. </w:t>
      </w:r>
      <w:r w:rsidRPr="00E16F29">
        <w:rPr>
          <w:rFonts w:ascii="Times New Roman" w:hAnsi="Times New Roman" w:cs="Times New Roman"/>
          <w:sz w:val="24"/>
          <w:szCs w:val="24"/>
        </w:rPr>
        <w:lastRenderedPageBreak/>
        <w:t>This notice is prominently displayed on our website, mobile application, and as part of the account opening process.</w:t>
      </w:r>
    </w:p>
    <w:p w14:paraId="5D2CCBE6" w14:textId="462B014F" w:rsidR="009353B9" w:rsidRPr="00E16F29" w:rsidRDefault="009353B9" w:rsidP="000E5379">
      <w:pPr>
        <w:spacing w:line="240" w:lineRule="auto"/>
        <w:rPr>
          <w:rFonts w:ascii="Times New Roman" w:hAnsi="Times New Roman" w:cs="Times New Roman"/>
          <w:sz w:val="24"/>
          <w:szCs w:val="24"/>
        </w:rPr>
      </w:pPr>
      <w:r w:rsidRPr="00E16F29">
        <w:rPr>
          <w:rFonts w:ascii="Times New Roman" w:hAnsi="Times New Roman" w:cs="Times New Roman"/>
          <w:sz w:val="24"/>
          <w:szCs w:val="24"/>
        </w:rPr>
        <w:t>Sample CIP Notice</w:t>
      </w:r>
      <w:r w:rsidR="00B25489">
        <w:rPr>
          <w:rFonts w:ascii="Times New Roman" w:hAnsi="Times New Roman" w:cs="Times New Roman"/>
          <w:sz w:val="24"/>
          <w:szCs w:val="24"/>
        </w:rPr>
        <w:t>:</w:t>
      </w:r>
    </w:p>
    <w:p w14:paraId="2FDB6A2F" w14:textId="77777777" w:rsidR="009353B9" w:rsidRPr="00E16F29" w:rsidRDefault="009353B9" w:rsidP="00B25489">
      <w:pPr>
        <w:spacing w:line="240" w:lineRule="auto"/>
        <w:ind w:firstLine="720"/>
        <w:rPr>
          <w:rFonts w:ascii="Times New Roman" w:hAnsi="Times New Roman" w:cs="Times New Roman"/>
          <w:sz w:val="24"/>
          <w:szCs w:val="24"/>
        </w:rPr>
      </w:pPr>
      <w:r w:rsidRPr="00E16F29">
        <w:rPr>
          <w:rFonts w:ascii="Times New Roman" w:hAnsi="Times New Roman" w:cs="Times New Roman"/>
          <w:sz w:val="24"/>
          <w:szCs w:val="24"/>
        </w:rPr>
        <w:t>Important Information About Procedures for Opening a New Account</w:t>
      </w:r>
    </w:p>
    <w:p w14:paraId="0F856019" w14:textId="77777777" w:rsidR="009353B9" w:rsidRPr="00E16F29" w:rsidRDefault="009353B9" w:rsidP="00B25489">
      <w:pPr>
        <w:spacing w:line="240" w:lineRule="auto"/>
        <w:ind w:left="720"/>
        <w:rPr>
          <w:rFonts w:ascii="Times New Roman" w:hAnsi="Times New Roman" w:cs="Times New Roman"/>
          <w:sz w:val="24"/>
          <w:szCs w:val="24"/>
        </w:rPr>
      </w:pPr>
      <w:r w:rsidRPr="00E16F29">
        <w:rPr>
          <w:rFonts w:ascii="Times New Roman" w:hAnsi="Times New Roman" w:cs="Times New Roman"/>
          <w:sz w:val="24"/>
          <w:szCs w:val="24"/>
        </w:rPr>
        <w:t>To help the government fight the funding of terrorism and money laundering activities, Federal law requires all financial institutions to obtain, verify, and record information that identifies each person who opens an account.</w:t>
      </w:r>
    </w:p>
    <w:p w14:paraId="0AC45C74" w14:textId="77777777" w:rsidR="009353B9" w:rsidRPr="00E16F29" w:rsidRDefault="009353B9" w:rsidP="00B25489">
      <w:pPr>
        <w:spacing w:line="240" w:lineRule="auto"/>
        <w:ind w:left="720"/>
        <w:rPr>
          <w:rFonts w:ascii="Times New Roman" w:hAnsi="Times New Roman" w:cs="Times New Roman"/>
          <w:sz w:val="24"/>
          <w:szCs w:val="24"/>
        </w:rPr>
      </w:pPr>
      <w:r w:rsidRPr="00E16F29">
        <w:rPr>
          <w:rFonts w:ascii="Times New Roman" w:hAnsi="Times New Roman" w:cs="Times New Roman"/>
          <w:sz w:val="24"/>
          <w:szCs w:val="24"/>
        </w:rPr>
        <w:t>What this means for you: When you open an account, we will ask for your name, address, date of birth, and other information that will allow us to identify you. We may also ask to see your driver’s license or other identifying documents.</w:t>
      </w:r>
    </w:p>
    <w:p w14:paraId="2A1B788D" w14:textId="77777777" w:rsidR="009353B9" w:rsidRPr="00E16F29" w:rsidRDefault="009353B9" w:rsidP="000E5379">
      <w:pPr>
        <w:spacing w:line="240" w:lineRule="auto"/>
        <w:rPr>
          <w:rFonts w:ascii="Times New Roman" w:hAnsi="Times New Roman" w:cs="Times New Roman"/>
          <w:sz w:val="24"/>
          <w:szCs w:val="24"/>
        </w:rPr>
      </w:pPr>
    </w:p>
    <w:p w14:paraId="7AEC8BB7" w14:textId="77777777" w:rsidR="009353B9" w:rsidRPr="00B25489" w:rsidRDefault="009353B9" w:rsidP="00B25489">
      <w:pPr>
        <w:spacing w:line="240" w:lineRule="auto"/>
        <w:ind w:firstLine="360"/>
        <w:rPr>
          <w:rFonts w:ascii="Times New Roman" w:hAnsi="Times New Roman" w:cs="Times New Roman"/>
          <w:sz w:val="36"/>
          <w:szCs w:val="36"/>
        </w:rPr>
      </w:pPr>
      <w:r w:rsidRPr="00B25489">
        <w:rPr>
          <w:rFonts w:ascii="Times New Roman" w:hAnsi="Times New Roman" w:cs="Times New Roman"/>
          <w:sz w:val="36"/>
          <w:szCs w:val="36"/>
        </w:rPr>
        <w:t>10. Training and Awareness</w:t>
      </w:r>
    </w:p>
    <w:p w14:paraId="54224B27" w14:textId="1ED3B60D" w:rsidR="009353B9" w:rsidRPr="00E16F29" w:rsidRDefault="009353B9" w:rsidP="000E5379">
      <w:pPr>
        <w:spacing w:line="240" w:lineRule="auto"/>
        <w:rPr>
          <w:rFonts w:ascii="Times New Roman" w:hAnsi="Times New Roman" w:cs="Times New Roman"/>
          <w:sz w:val="24"/>
          <w:szCs w:val="24"/>
        </w:rPr>
      </w:pPr>
      <w:r w:rsidRPr="00E16F29">
        <w:rPr>
          <w:rFonts w:ascii="Times New Roman" w:hAnsi="Times New Roman" w:cs="Times New Roman"/>
          <w:sz w:val="24"/>
          <w:szCs w:val="24"/>
        </w:rPr>
        <w:t>All relevant personnel receive initial and ongoing training on the Company’s CIP requirements. This training is part of Compto’s broader AML training program (AML Documentation, Section 12). Training topics include:</w:t>
      </w:r>
    </w:p>
    <w:p w14:paraId="42A9E70B" w14:textId="7C031284" w:rsidR="009353B9" w:rsidRPr="00B25489" w:rsidRDefault="009353B9" w:rsidP="00B25489">
      <w:pPr>
        <w:pStyle w:val="ListParagraph"/>
        <w:numPr>
          <w:ilvl w:val="0"/>
          <w:numId w:val="28"/>
        </w:numPr>
        <w:spacing w:line="240" w:lineRule="auto"/>
        <w:rPr>
          <w:rFonts w:ascii="Times New Roman" w:hAnsi="Times New Roman" w:cs="Times New Roman"/>
          <w:sz w:val="24"/>
          <w:szCs w:val="24"/>
        </w:rPr>
      </w:pPr>
      <w:r w:rsidRPr="00B25489">
        <w:rPr>
          <w:rFonts w:ascii="Times New Roman" w:hAnsi="Times New Roman" w:cs="Times New Roman"/>
          <w:sz w:val="24"/>
          <w:szCs w:val="24"/>
        </w:rPr>
        <w:t>Identifying red flags during the customer onboarding process</w:t>
      </w:r>
    </w:p>
    <w:p w14:paraId="0B115C9A" w14:textId="4FAE5531" w:rsidR="009353B9" w:rsidRPr="00B25489" w:rsidRDefault="009353B9" w:rsidP="00B25489">
      <w:pPr>
        <w:pStyle w:val="ListParagraph"/>
        <w:numPr>
          <w:ilvl w:val="0"/>
          <w:numId w:val="28"/>
        </w:numPr>
        <w:spacing w:line="240" w:lineRule="auto"/>
        <w:rPr>
          <w:rFonts w:ascii="Times New Roman" w:hAnsi="Times New Roman" w:cs="Times New Roman"/>
          <w:sz w:val="24"/>
          <w:szCs w:val="24"/>
        </w:rPr>
      </w:pPr>
      <w:r w:rsidRPr="00B25489">
        <w:rPr>
          <w:rFonts w:ascii="Times New Roman" w:hAnsi="Times New Roman" w:cs="Times New Roman"/>
          <w:sz w:val="24"/>
          <w:szCs w:val="24"/>
        </w:rPr>
        <w:t>Proper handling of identity documents and verification results</w:t>
      </w:r>
    </w:p>
    <w:p w14:paraId="341A3DFD" w14:textId="55419476" w:rsidR="009353B9" w:rsidRPr="00B25489" w:rsidRDefault="009353B9" w:rsidP="00B25489">
      <w:pPr>
        <w:pStyle w:val="ListParagraph"/>
        <w:numPr>
          <w:ilvl w:val="0"/>
          <w:numId w:val="28"/>
        </w:numPr>
        <w:spacing w:line="240" w:lineRule="auto"/>
        <w:rPr>
          <w:rFonts w:ascii="Times New Roman" w:hAnsi="Times New Roman" w:cs="Times New Roman"/>
          <w:sz w:val="24"/>
          <w:szCs w:val="24"/>
        </w:rPr>
      </w:pPr>
      <w:r w:rsidRPr="00B25489">
        <w:rPr>
          <w:rFonts w:ascii="Times New Roman" w:hAnsi="Times New Roman" w:cs="Times New Roman"/>
          <w:sz w:val="24"/>
          <w:szCs w:val="24"/>
        </w:rPr>
        <w:t>Escalation procedures when CIP requirements are not met</w:t>
      </w:r>
    </w:p>
    <w:p w14:paraId="6DC8D5AB" w14:textId="77777777" w:rsidR="009353B9" w:rsidRPr="00E16F29" w:rsidRDefault="009353B9" w:rsidP="000E5379">
      <w:pPr>
        <w:spacing w:line="240" w:lineRule="auto"/>
        <w:rPr>
          <w:rFonts w:ascii="Times New Roman" w:hAnsi="Times New Roman" w:cs="Times New Roman"/>
          <w:sz w:val="24"/>
          <w:szCs w:val="24"/>
        </w:rPr>
      </w:pPr>
      <w:r w:rsidRPr="00E16F29">
        <w:rPr>
          <w:rFonts w:ascii="Times New Roman" w:hAnsi="Times New Roman" w:cs="Times New Roman"/>
          <w:sz w:val="24"/>
          <w:szCs w:val="24"/>
        </w:rPr>
        <w:t xml:space="preserve">Records of training completion, including dates and attendee lists, are maintained by the AML Compliance Officer or a </w:t>
      </w:r>
      <w:proofErr w:type="gramStart"/>
      <w:r w:rsidRPr="00E16F29">
        <w:rPr>
          <w:rFonts w:ascii="Times New Roman" w:hAnsi="Times New Roman" w:cs="Times New Roman"/>
          <w:sz w:val="24"/>
          <w:szCs w:val="24"/>
        </w:rPr>
        <w:t>designee</w:t>
      </w:r>
      <w:proofErr w:type="gramEnd"/>
      <w:r w:rsidRPr="00E16F29">
        <w:rPr>
          <w:rFonts w:ascii="Times New Roman" w:hAnsi="Times New Roman" w:cs="Times New Roman"/>
          <w:sz w:val="24"/>
          <w:szCs w:val="24"/>
        </w:rPr>
        <w:t>.</w:t>
      </w:r>
    </w:p>
    <w:p w14:paraId="4CB9FB41" w14:textId="77777777" w:rsidR="009353B9" w:rsidRPr="00E16F29" w:rsidRDefault="009353B9" w:rsidP="000E5379">
      <w:pPr>
        <w:spacing w:line="240" w:lineRule="auto"/>
        <w:rPr>
          <w:rFonts w:ascii="Times New Roman" w:hAnsi="Times New Roman" w:cs="Times New Roman"/>
          <w:sz w:val="24"/>
          <w:szCs w:val="24"/>
        </w:rPr>
      </w:pPr>
    </w:p>
    <w:p w14:paraId="15E8C974" w14:textId="77777777" w:rsidR="009353B9" w:rsidRPr="00B25489" w:rsidRDefault="009353B9" w:rsidP="00B25489">
      <w:pPr>
        <w:spacing w:line="240" w:lineRule="auto"/>
        <w:ind w:firstLine="360"/>
        <w:rPr>
          <w:rFonts w:ascii="Times New Roman" w:hAnsi="Times New Roman" w:cs="Times New Roman"/>
          <w:sz w:val="36"/>
          <w:szCs w:val="36"/>
        </w:rPr>
      </w:pPr>
      <w:r w:rsidRPr="00B25489">
        <w:rPr>
          <w:rFonts w:ascii="Times New Roman" w:hAnsi="Times New Roman" w:cs="Times New Roman"/>
          <w:sz w:val="36"/>
          <w:szCs w:val="36"/>
        </w:rPr>
        <w:t>11. Monitoring, Reporting, and Updates</w:t>
      </w:r>
    </w:p>
    <w:p w14:paraId="1E851CA4" w14:textId="027D744A" w:rsidR="009353B9" w:rsidRPr="00B25489" w:rsidRDefault="00B25489" w:rsidP="000E5379">
      <w:pPr>
        <w:spacing w:line="240" w:lineRule="auto"/>
        <w:rPr>
          <w:rFonts w:ascii="Times New Roman" w:hAnsi="Times New Roman" w:cs="Times New Roman"/>
          <w:b/>
          <w:bCs/>
          <w:sz w:val="24"/>
          <w:szCs w:val="24"/>
        </w:rPr>
      </w:pPr>
      <w:r w:rsidRPr="00B25489">
        <w:rPr>
          <w:rFonts w:ascii="Times New Roman" w:hAnsi="Times New Roman" w:cs="Times New Roman"/>
          <w:b/>
          <w:bCs/>
          <w:sz w:val="24"/>
          <w:szCs w:val="24"/>
        </w:rPr>
        <w:t>a.</w:t>
      </w:r>
      <w:r w:rsidR="009353B9" w:rsidRPr="00B25489">
        <w:rPr>
          <w:rFonts w:ascii="Times New Roman" w:hAnsi="Times New Roman" w:cs="Times New Roman"/>
          <w:b/>
          <w:bCs/>
          <w:sz w:val="24"/>
          <w:szCs w:val="24"/>
        </w:rPr>
        <w:t xml:space="preserve"> Monitoring CIP Effectiveness</w:t>
      </w:r>
    </w:p>
    <w:p w14:paraId="244C43FA" w14:textId="7E224323" w:rsidR="009353B9" w:rsidRPr="00E16F29" w:rsidRDefault="009353B9" w:rsidP="000E5379">
      <w:pPr>
        <w:spacing w:line="240" w:lineRule="auto"/>
        <w:rPr>
          <w:rFonts w:ascii="Times New Roman" w:hAnsi="Times New Roman" w:cs="Times New Roman"/>
          <w:sz w:val="24"/>
          <w:szCs w:val="24"/>
        </w:rPr>
      </w:pPr>
      <w:r w:rsidRPr="00E16F29">
        <w:rPr>
          <w:rFonts w:ascii="Times New Roman" w:hAnsi="Times New Roman" w:cs="Times New Roman"/>
          <w:sz w:val="24"/>
          <w:szCs w:val="24"/>
        </w:rPr>
        <w:t>The AML Compliance Officer will periodically review the CIP’s effectiveness, including:</w:t>
      </w:r>
    </w:p>
    <w:p w14:paraId="1CD8A62A" w14:textId="5A68B056" w:rsidR="009353B9" w:rsidRPr="00B25489" w:rsidRDefault="009353B9" w:rsidP="00B25489">
      <w:pPr>
        <w:pStyle w:val="ListParagraph"/>
        <w:numPr>
          <w:ilvl w:val="0"/>
          <w:numId w:val="29"/>
        </w:numPr>
        <w:spacing w:line="240" w:lineRule="auto"/>
        <w:rPr>
          <w:rFonts w:ascii="Times New Roman" w:hAnsi="Times New Roman" w:cs="Times New Roman"/>
          <w:sz w:val="24"/>
          <w:szCs w:val="24"/>
        </w:rPr>
      </w:pPr>
      <w:r w:rsidRPr="00B25489">
        <w:rPr>
          <w:rFonts w:ascii="Times New Roman" w:hAnsi="Times New Roman" w:cs="Times New Roman"/>
          <w:sz w:val="24"/>
          <w:szCs w:val="24"/>
        </w:rPr>
        <w:t>Random checks of new account files</w:t>
      </w:r>
    </w:p>
    <w:p w14:paraId="59F098C9" w14:textId="77777777" w:rsidR="00B25489" w:rsidRDefault="009353B9" w:rsidP="000E5379">
      <w:pPr>
        <w:pStyle w:val="ListParagraph"/>
        <w:numPr>
          <w:ilvl w:val="0"/>
          <w:numId w:val="29"/>
        </w:numPr>
        <w:spacing w:line="240" w:lineRule="auto"/>
        <w:rPr>
          <w:rFonts w:ascii="Times New Roman" w:hAnsi="Times New Roman" w:cs="Times New Roman"/>
          <w:sz w:val="24"/>
          <w:szCs w:val="24"/>
        </w:rPr>
      </w:pPr>
      <w:r w:rsidRPr="00B25489">
        <w:rPr>
          <w:rFonts w:ascii="Times New Roman" w:hAnsi="Times New Roman" w:cs="Times New Roman"/>
          <w:sz w:val="24"/>
          <w:szCs w:val="24"/>
        </w:rPr>
        <w:t>Verification of CIP record completeness</w:t>
      </w:r>
    </w:p>
    <w:p w14:paraId="364EAFC1" w14:textId="3D1A411D" w:rsidR="009353B9" w:rsidRPr="00B25489" w:rsidRDefault="009353B9" w:rsidP="000E5379">
      <w:pPr>
        <w:pStyle w:val="ListParagraph"/>
        <w:numPr>
          <w:ilvl w:val="0"/>
          <w:numId w:val="29"/>
        </w:numPr>
        <w:spacing w:line="240" w:lineRule="auto"/>
        <w:rPr>
          <w:rFonts w:ascii="Times New Roman" w:hAnsi="Times New Roman" w:cs="Times New Roman"/>
          <w:sz w:val="24"/>
          <w:szCs w:val="24"/>
        </w:rPr>
      </w:pPr>
      <w:r w:rsidRPr="00B25489">
        <w:rPr>
          <w:rFonts w:ascii="Times New Roman" w:hAnsi="Times New Roman" w:cs="Times New Roman"/>
          <w:sz w:val="24"/>
          <w:szCs w:val="24"/>
        </w:rPr>
        <w:t>Assessment of third-party reliance agreements (if any)</w:t>
      </w:r>
    </w:p>
    <w:p w14:paraId="03B945D9" w14:textId="20B193C2" w:rsidR="009353B9" w:rsidRPr="00B25489" w:rsidRDefault="00B25489" w:rsidP="000E5379">
      <w:pPr>
        <w:spacing w:line="240" w:lineRule="auto"/>
        <w:rPr>
          <w:rFonts w:ascii="Times New Roman" w:hAnsi="Times New Roman" w:cs="Times New Roman"/>
          <w:b/>
          <w:bCs/>
          <w:sz w:val="24"/>
          <w:szCs w:val="24"/>
        </w:rPr>
      </w:pPr>
      <w:r w:rsidRPr="00B25489">
        <w:rPr>
          <w:rFonts w:ascii="Times New Roman" w:hAnsi="Times New Roman" w:cs="Times New Roman"/>
          <w:b/>
          <w:bCs/>
          <w:sz w:val="24"/>
          <w:szCs w:val="24"/>
        </w:rPr>
        <w:t>b.</w:t>
      </w:r>
      <w:r w:rsidR="009353B9" w:rsidRPr="00B25489">
        <w:rPr>
          <w:rFonts w:ascii="Times New Roman" w:hAnsi="Times New Roman" w:cs="Times New Roman"/>
          <w:b/>
          <w:bCs/>
          <w:sz w:val="24"/>
          <w:szCs w:val="24"/>
        </w:rPr>
        <w:t xml:space="preserve"> Reporting to Senior Management</w:t>
      </w:r>
    </w:p>
    <w:p w14:paraId="62F00E55" w14:textId="6A88E93D" w:rsidR="009353B9" w:rsidRPr="00E16F29" w:rsidRDefault="009353B9" w:rsidP="000E5379">
      <w:pPr>
        <w:spacing w:line="240" w:lineRule="auto"/>
        <w:rPr>
          <w:rFonts w:ascii="Times New Roman" w:hAnsi="Times New Roman" w:cs="Times New Roman"/>
          <w:sz w:val="24"/>
          <w:szCs w:val="24"/>
        </w:rPr>
      </w:pPr>
      <w:r w:rsidRPr="00E16F29">
        <w:rPr>
          <w:rFonts w:ascii="Times New Roman" w:hAnsi="Times New Roman" w:cs="Times New Roman"/>
          <w:sz w:val="24"/>
          <w:szCs w:val="24"/>
        </w:rPr>
        <w:t>Findings and potential improvements are summarized annually (at minimum) and presented to senior management, as part of the broader AML review process.</w:t>
      </w:r>
    </w:p>
    <w:p w14:paraId="2E62B4D0" w14:textId="063641DA" w:rsidR="009353B9" w:rsidRPr="00B25489" w:rsidRDefault="00B25489" w:rsidP="000E5379">
      <w:pPr>
        <w:spacing w:line="240" w:lineRule="auto"/>
        <w:rPr>
          <w:rFonts w:ascii="Times New Roman" w:hAnsi="Times New Roman" w:cs="Times New Roman"/>
          <w:b/>
          <w:bCs/>
          <w:sz w:val="24"/>
          <w:szCs w:val="24"/>
        </w:rPr>
      </w:pPr>
      <w:r w:rsidRPr="00B25489">
        <w:rPr>
          <w:rFonts w:ascii="Times New Roman" w:hAnsi="Times New Roman" w:cs="Times New Roman"/>
          <w:b/>
          <w:bCs/>
          <w:sz w:val="24"/>
          <w:szCs w:val="24"/>
        </w:rPr>
        <w:t>c.</w:t>
      </w:r>
      <w:r w:rsidR="009353B9" w:rsidRPr="00B25489">
        <w:rPr>
          <w:rFonts w:ascii="Times New Roman" w:hAnsi="Times New Roman" w:cs="Times New Roman"/>
          <w:b/>
          <w:bCs/>
          <w:sz w:val="24"/>
          <w:szCs w:val="24"/>
        </w:rPr>
        <w:t xml:space="preserve"> Ongoing Updates</w:t>
      </w:r>
    </w:p>
    <w:p w14:paraId="1BBF528D" w14:textId="77777777" w:rsidR="009353B9" w:rsidRPr="00E16F29" w:rsidRDefault="009353B9" w:rsidP="000E5379">
      <w:pPr>
        <w:spacing w:line="240" w:lineRule="auto"/>
        <w:rPr>
          <w:rFonts w:ascii="Times New Roman" w:hAnsi="Times New Roman" w:cs="Times New Roman"/>
          <w:sz w:val="24"/>
          <w:szCs w:val="24"/>
        </w:rPr>
      </w:pPr>
      <w:r w:rsidRPr="00E16F29">
        <w:rPr>
          <w:rFonts w:ascii="Times New Roman" w:hAnsi="Times New Roman" w:cs="Times New Roman"/>
          <w:sz w:val="24"/>
          <w:szCs w:val="24"/>
        </w:rPr>
        <w:t>The CIP will be updated to reflect changes in:</w:t>
      </w:r>
    </w:p>
    <w:p w14:paraId="34E43118" w14:textId="445D0559" w:rsidR="009353B9" w:rsidRPr="00B25489" w:rsidRDefault="009353B9" w:rsidP="00B25489">
      <w:pPr>
        <w:pStyle w:val="ListParagraph"/>
        <w:numPr>
          <w:ilvl w:val="0"/>
          <w:numId w:val="30"/>
        </w:numPr>
        <w:spacing w:line="240" w:lineRule="auto"/>
        <w:rPr>
          <w:rFonts w:ascii="Times New Roman" w:hAnsi="Times New Roman" w:cs="Times New Roman"/>
          <w:sz w:val="24"/>
          <w:szCs w:val="24"/>
        </w:rPr>
      </w:pPr>
      <w:r w:rsidRPr="00B25489">
        <w:rPr>
          <w:rFonts w:ascii="Times New Roman" w:hAnsi="Times New Roman" w:cs="Times New Roman"/>
          <w:sz w:val="24"/>
          <w:szCs w:val="24"/>
        </w:rPr>
        <w:t>Regulatory requirements</w:t>
      </w:r>
    </w:p>
    <w:p w14:paraId="57CCCEFB" w14:textId="77777777" w:rsidR="00B25489" w:rsidRDefault="009353B9" w:rsidP="005378CA">
      <w:pPr>
        <w:pStyle w:val="ListParagraph"/>
        <w:numPr>
          <w:ilvl w:val="0"/>
          <w:numId w:val="30"/>
        </w:numPr>
        <w:spacing w:line="240" w:lineRule="auto"/>
        <w:rPr>
          <w:rFonts w:ascii="Times New Roman" w:hAnsi="Times New Roman" w:cs="Times New Roman"/>
          <w:sz w:val="24"/>
          <w:szCs w:val="24"/>
        </w:rPr>
      </w:pPr>
      <w:r w:rsidRPr="00B25489">
        <w:rPr>
          <w:rFonts w:ascii="Times New Roman" w:hAnsi="Times New Roman" w:cs="Times New Roman"/>
          <w:sz w:val="24"/>
          <w:szCs w:val="24"/>
        </w:rPr>
        <w:t>Compto’s business model, products, or services</w:t>
      </w:r>
    </w:p>
    <w:p w14:paraId="6DC1353E" w14:textId="5A5707A3" w:rsidR="009353B9" w:rsidRPr="00B25489" w:rsidRDefault="009353B9" w:rsidP="005378CA">
      <w:pPr>
        <w:pStyle w:val="ListParagraph"/>
        <w:numPr>
          <w:ilvl w:val="0"/>
          <w:numId w:val="30"/>
        </w:numPr>
        <w:spacing w:line="240" w:lineRule="auto"/>
        <w:rPr>
          <w:rFonts w:ascii="Times New Roman" w:hAnsi="Times New Roman" w:cs="Times New Roman"/>
          <w:sz w:val="24"/>
          <w:szCs w:val="24"/>
        </w:rPr>
      </w:pPr>
      <w:r w:rsidRPr="00B25489">
        <w:rPr>
          <w:rFonts w:ascii="Times New Roman" w:hAnsi="Times New Roman" w:cs="Times New Roman"/>
          <w:sz w:val="24"/>
          <w:szCs w:val="24"/>
        </w:rPr>
        <w:lastRenderedPageBreak/>
        <w:t>Industry best practices</w:t>
      </w:r>
    </w:p>
    <w:p w14:paraId="282476E6" w14:textId="77777777" w:rsidR="009353B9" w:rsidRPr="00E16F29" w:rsidRDefault="009353B9" w:rsidP="000E5379">
      <w:pPr>
        <w:spacing w:line="240" w:lineRule="auto"/>
        <w:rPr>
          <w:rFonts w:ascii="Times New Roman" w:hAnsi="Times New Roman" w:cs="Times New Roman"/>
          <w:sz w:val="24"/>
          <w:szCs w:val="24"/>
        </w:rPr>
      </w:pPr>
      <w:r w:rsidRPr="00E16F29">
        <w:rPr>
          <w:rFonts w:ascii="Times New Roman" w:hAnsi="Times New Roman" w:cs="Times New Roman"/>
          <w:sz w:val="24"/>
          <w:szCs w:val="24"/>
        </w:rPr>
        <w:t>All updates must be approved by the AML Compliance Officer and communicated to affected employees.</w:t>
      </w:r>
    </w:p>
    <w:p w14:paraId="19F21446" w14:textId="77777777" w:rsidR="009353B9" w:rsidRPr="00E16F29" w:rsidRDefault="009353B9" w:rsidP="000E5379">
      <w:pPr>
        <w:spacing w:line="240" w:lineRule="auto"/>
        <w:rPr>
          <w:rFonts w:ascii="Times New Roman" w:hAnsi="Times New Roman" w:cs="Times New Roman"/>
          <w:sz w:val="24"/>
          <w:szCs w:val="24"/>
        </w:rPr>
      </w:pPr>
    </w:p>
    <w:p w14:paraId="7700762D" w14:textId="77777777" w:rsidR="009353B9" w:rsidRPr="00B25489" w:rsidRDefault="009353B9" w:rsidP="00B25489">
      <w:pPr>
        <w:spacing w:line="240" w:lineRule="auto"/>
        <w:ind w:firstLine="360"/>
        <w:rPr>
          <w:rFonts w:ascii="Times New Roman" w:hAnsi="Times New Roman" w:cs="Times New Roman"/>
          <w:sz w:val="36"/>
          <w:szCs w:val="36"/>
        </w:rPr>
      </w:pPr>
      <w:r w:rsidRPr="00B25489">
        <w:rPr>
          <w:rFonts w:ascii="Times New Roman" w:hAnsi="Times New Roman" w:cs="Times New Roman"/>
          <w:sz w:val="36"/>
          <w:szCs w:val="36"/>
        </w:rPr>
        <w:t>12. Approval and Governance</w:t>
      </w:r>
    </w:p>
    <w:p w14:paraId="0E69517A" w14:textId="77777777" w:rsidR="009353B9" w:rsidRDefault="009353B9" w:rsidP="000E5379">
      <w:pPr>
        <w:spacing w:line="240" w:lineRule="auto"/>
        <w:rPr>
          <w:rFonts w:ascii="Times New Roman" w:hAnsi="Times New Roman" w:cs="Times New Roman"/>
          <w:sz w:val="24"/>
          <w:szCs w:val="24"/>
        </w:rPr>
      </w:pPr>
      <w:r w:rsidRPr="00E16F29">
        <w:rPr>
          <w:rFonts w:ascii="Times New Roman" w:hAnsi="Times New Roman" w:cs="Times New Roman"/>
          <w:sz w:val="24"/>
          <w:szCs w:val="24"/>
        </w:rPr>
        <w:t>I have reviewed and approved this CIP as reasonably designed to achieve and monitor Compto Public Benefit Corporation’s compliance with the identification and verification requirements under the AML Laws.</w:t>
      </w:r>
    </w:p>
    <w:p w14:paraId="072A99F5" w14:textId="77777777" w:rsidR="009F6F8A" w:rsidRDefault="009F6F8A" w:rsidP="000E5379">
      <w:pPr>
        <w:spacing w:line="240" w:lineRule="auto"/>
        <w:rPr>
          <w:rFonts w:ascii="Times New Roman" w:hAnsi="Times New Roman" w:cs="Times New Roman"/>
          <w:sz w:val="24"/>
          <w:szCs w:val="24"/>
        </w:rPr>
      </w:pPr>
    </w:p>
    <w:p w14:paraId="098CA202" w14:textId="77777777" w:rsidR="009F6F8A" w:rsidRPr="00E16F29" w:rsidRDefault="009F6F8A" w:rsidP="000E5379">
      <w:pPr>
        <w:spacing w:line="240" w:lineRule="auto"/>
        <w:rPr>
          <w:rFonts w:ascii="Times New Roman" w:hAnsi="Times New Roman" w:cs="Times New Roman"/>
          <w:sz w:val="24"/>
          <w:szCs w:val="24"/>
        </w:rPr>
      </w:pPr>
    </w:p>
    <w:p w14:paraId="6AF3FB24" w14:textId="607A7915" w:rsidR="00EA142A" w:rsidRDefault="00EA142A" w:rsidP="00EA142A">
      <w:pPr>
        <w:spacing w:line="240" w:lineRule="auto"/>
        <w:ind w:firstLine="360"/>
        <w:rPr>
          <w:rFonts w:ascii="Times New Roman" w:hAnsi="Times New Roman" w:cs="Times New Roman"/>
          <w:sz w:val="24"/>
          <w:szCs w:val="24"/>
        </w:rPr>
      </w:pPr>
      <w:r>
        <w:rPr>
          <w:rFonts w:ascii="Times New Roman" w:hAnsi="Times New Roman" w:cs="Times New Roman"/>
          <w:sz w:val="24"/>
          <w:szCs w:val="24"/>
        </w:rPr>
        <w:t>Signed:</w:t>
      </w:r>
    </w:p>
    <w:p w14:paraId="468AC01F" w14:textId="77777777" w:rsidR="00EA142A" w:rsidRDefault="00EA142A" w:rsidP="000E5379">
      <w:pPr>
        <w:spacing w:line="240" w:lineRule="auto"/>
        <w:rPr>
          <w:rFonts w:ascii="Times New Roman" w:hAnsi="Times New Roman" w:cs="Times New Roman"/>
          <w:sz w:val="24"/>
          <w:szCs w:val="24"/>
        </w:rPr>
      </w:pPr>
    </w:p>
    <w:p w14:paraId="1CEDCEFF" w14:textId="77777777" w:rsidR="00EA142A" w:rsidRDefault="00EA142A" w:rsidP="000E5379">
      <w:pPr>
        <w:spacing w:line="240" w:lineRule="auto"/>
        <w:rPr>
          <w:rFonts w:ascii="Times New Roman" w:hAnsi="Times New Roman" w:cs="Times New Roman"/>
          <w:sz w:val="24"/>
          <w:szCs w:val="24"/>
        </w:rPr>
      </w:pPr>
    </w:p>
    <w:p w14:paraId="34DB0257" w14:textId="77777777" w:rsidR="009353B9" w:rsidRDefault="009353B9" w:rsidP="00EA142A">
      <w:pPr>
        <w:spacing w:after="0" w:line="240" w:lineRule="auto"/>
        <w:ind w:firstLine="360"/>
        <w:rPr>
          <w:rFonts w:ascii="Times New Roman" w:hAnsi="Times New Roman" w:cs="Times New Roman"/>
          <w:sz w:val="24"/>
          <w:szCs w:val="24"/>
        </w:rPr>
      </w:pPr>
      <w:r w:rsidRPr="00E16F29">
        <w:rPr>
          <w:rFonts w:ascii="Times New Roman" w:hAnsi="Times New Roman" w:cs="Times New Roman"/>
          <w:sz w:val="24"/>
          <w:szCs w:val="24"/>
        </w:rPr>
        <w:t>Name: David Trost</w:t>
      </w:r>
    </w:p>
    <w:p w14:paraId="0968B88D" w14:textId="77777777" w:rsidR="00EA142A" w:rsidRPr="00E16F29" w:rsidRDefault="00EA142A" w:rsidP="00EA142A">
      <w:pPr>
        <w:spacing w:after="0" w:line="240" w:lineRule="auto"/>
        <w:rPr>
          <w:rFonts w:ascii="Times New Roman" w:hAnsi="Times New Roman" w:cs="Times New Roman"/>
          <w:sz w:val="24"/>
          <w:szCs w:val="24"/>
        </w:rPr>
      </w:pPr>
    </w:p>
    <w:p w14:paraId="50F59D72" w14:textId="77777777" w:rsidR="009353B9" w:rsidRPr="00E16F29" w:rsidRDefault="009353B9" w:rsidP="00EA142A">
      <w:pPr>
        <w:spacing w:after="0" w:line="240" w:lineRule="auto"/>
        <w:ind w:firstLine="360"/>
        <w:rPr>
          <w:rFonts w:ascii="Times New Roman" w:hAnsi="Times New Roman" w:cs="Times New Roman"/>
          <w:sz w:val="24"/>
          <w:szCs w:val="24"/>
        </w:rPr>
      </w:pPr>
      <w:r w:rsidRPr="00E16F29">
        <w:rPr>
          <w:rFonts w:ascii="Times New Roman" w:hAnsi="Times New Roman" w:cs="Times New Roman"/>
          <w:sz w:val="24"/>
          <w:szCs w:val="24"/>
        </w:rPr>
        <w:t>Title: AML Compliance Officer</w:t>
      </w:r>
    </w:p>
    <w:p w14:paraId="7578F207" w14:textId="77777777" w:rsidR="00EA142A" w:rsidRDefault="00EA142A" w:rsidP="00EA142A">
      <w:pPr>
        <w:spacing w:after="0" w:line="240" w:lineRule="auto"/>
        <w:rPr>
          <w:rFonts w:ascii="Times New Roman" w:hAnsi="Times New Roman" w:cs="Times New Roman"/>
          <w:sz w:val="24"/>
          <w:szCs w:val="24"/>
        </w:rPr>
      </w:pPr>
    </w:p>
    <w:p w14:paraId="79A5F015" w14:textId="117CA2A9" w:rsidR="009353B9" w:rsidRPr="00E16F29" w:rsidRDefault="009353B9" w:rsidP="00EA142A">
      <w:pPr>
        <w:spacing w:after="0" w:line="240" w:lineRule="auto"/>
        <w:ind w:firstLine="360"/>
        <w:rPr>
          <w:rFonts w:ascii="Times New Roman" w:hAnsi="Times New Roman" w:cs="Times New Roman"/>
          <w:sz w:val="24"/>
          <w:szCs w:val="24"/>
        </w:rPr>
      </w:pPr>
      <w:r w:rsidRPr="00E16F29">
        <w:rPr>
          <w:rFonts w:ascii="Times New Roman" w:hAnsi="Times New Roman" w:cs="Times New Roman"/>
          <w:sz w:val="24"/>
          <w:szCs w:val="24"/>
        </w:rPr>
        <w:t>Date:</w:t>
      </w:r>
    </w:p>
    <w:p w14:paraId="6DF85561" w14:textId="77777777" w:rsidR="009353B9" w:rsidRPr="00E16F29" w:rsidRDefault="009353B9" w:rsidP="000E5379">
      <w:pPr>
        <w:spacing w:line="240" w:lineRule="auto"/>
        <w:rPr>
          <w:rFonts w:ascii="Times New Roman" w:hAnsi="Times New Roman" w:cs="Times New Roman"/>
          <w:sz w:val="24"/>
          <w:szCs w:val="24"/>
        </w:rPr>
      </w:pPr>
    </w:p>
    <w:p w14:paraId="161F7801" w14:textId="77777777" w:rsidR="00EA142A" w:rsidRDefault="00EA142A">
      <w:pPr>
        <w:rPr>
          <w:rFonts w:ascii="Times New Roman" w:hAnsi="Times New Roman" w:cs="Times New Roman"/>
          <w:sz w:val="36"/>
          <w:szCs w:val="36"/>
        </w:rPr>
      </w:pPr>
      <w:r>
        <w:rPr>
          <w:rFonts w:ascii="Times New Roman" w:hAnsi="Times New Roman" w:cs="Times New Roman"/>
          <w:sz w:val="36"/>
          <w:szCs w:val="36"/>
        </w:rPr>
        <w:br w:type="page"/>
      </w:r>
    </w:p>
    <w:p w14:paraId="6AF05EE6" w14:textId="3BE9DF12" w:rsidR="009353B9" w:rsidRPr="00B25489" w:rsidRDefault="009353B9" w:rsidP="00B25489">
      <w:pPr>
        <w:spacing w:line="240" w:lineRule="auto"/>
        <w:ind w:firstLine="360"/>
        <w:rPr>
          <w:rFonts w:ascii="Times New Roman" w:hAnsi="Times New Roman" w:cs="Times New Roman"/>
          <w:sz w:val="36"/>
          <w:szCs w:val="36"/>
        </w:rPr>
      </w:pPr>
      <w:r w:rsidRPr="00B25489">
        <w:rPr>
          <w:rFonts w:ascii="Times New Roman" w:hAnsi="Times New Roman" w:cs="Times New Roman"/>
          <w:sz w:val="36"/>
          <w:szCs w:val="36"/>
        </w:rPr>
        <w:lastRenderedPageBreak/>
        <w:t>Appendix A: Quick Reference Checklist</w:t>
      </w:r>
    </w:p>
    <w:p w14:paraId="227596B7" w14:textId="77777777" w:rsidR="009353B9" w:rsidRPr="00E16F29" w:rsidRDefault="009353B9" w:rsidP="000E5379">
      <w:pPr>
        <w:spacing w:line="240" w:lineRule="auto"/>
        <w:rPr>
          <w:rFonts w:ascii="Times New Roman" w:hAnsi="Times New Roman" w:cs="Times New Roman"/>
          <w:sz w:val="24"/>
          <w:szCs w:val="24"/>
        </w:rPr>
      </w:pPr>
      <w:r w:rsidRPr="00E16F29">
        <w:rPr>
          <w:rFonts w:ascii="Times New Roman" w:hAnsi="Times New Roman" w:cs="Times New Roman"/>
          <w:sz w:val="24"/>
          <w:szCs w:val="24"/>
        </w:rPr>
        <w:t>Collect Required Information</w:t>
      </w:r>
    </w:p>
    <w:p w14:paraId="1423B962" w14:textId="20C0113C" w:rsidR="009353B9" w:rsidRPr="00EA142A" w:rsidRDefault="009353B9" w:rsidP="00EA142A">
      <w:pPr>
        <w:pStyle w:val="ListParagraph"/>
        <w:numPr>
          <w:ilvl w:val="0"/>
          <w:numId w:val="20"/>
        </w:numPr>
        <w:spacing w:line="240" w:lineRule="auto"/>
        <w:rPr>
          <w:rFonts w:ascii="Times New Roman" w:hAnsi="Times New Roman" w:cs="Times New Roman"/>
          <w:sz w:val="24"/>
          <w:szCs w:val="24"/>
        </w:rPr>
      </w:pPr>
      <w:r w:rsidRPr="00EA142A">
        <w:rPr>
          <w:rFonts w:ascii="Times New Roman" w:hAnsi="Times New Roman" w:cs="Times New Roman"/>
          <w:sz w:val="24"/>
          <w:szCs w:val="24"/>
        </w:rPr>
        <w:t>Full Name</w:t>
      </w:r>
    </w:p>
    <w:p w14:paraId="398BA258" w14:textId="35464A25" w:rsidR="009353B9" w:rsidRPr="00EA142A" w:rsidRDefault="009353B9" w:rsidP="00EA142A">
      <w:pPr>
        <w:pStyle w:val="ListParagraph"/>
        <w:numPr>
          <w:ilvl w:val="0"/>
          <w:numId w:val="20"/>
        </w:numPr>
        <w:spacing w:line="240" w:lineRule="auto"/>
        <w:rPr>
          <w:rFonts w:ascii="Times New Roman" w:hAnsi="Times New Roman" w:cs="Times New Roman"/>
          <w:sz w:val="24"/>
          <w:szCs w:val="24"/>
        </w:rPr>
      </w:pPr>
      <w:r w:rsidRPr="00EA142A">
        <w:rPr>
          <w:rFonts w:ascii="Times New Roman" w:hAnsi="Times New Roman" w:cs="Times New Roman"/>
          <w:sz w:val="24"/>
          <w:szCs w:val="24"/>
        </w:rPr>
        <w:t>Date of Birth (for individuals)</w:t>
      </w:r>
    </w:p>
    <w:p w14:paraId="3CDFD738" w14:textId="574117EF" w:rsidR="009353B9" w:rsidRPr="00EA142A" w:rsidRDefault="009353B9" w:rsidP="00EA142A">
      <w:pPr>
        <w:pStyle w:val="ListParagraph"/>
        <w:numPr>
          <w:ilvl w:val="0"/>
          <w:numId w:val="20"/>
        </w:numPr>
        <w:spacing w:line="240" w:lineRule="auto"/>
        <w:rPr>
          <w:rFonts w:ascii="Times New Roman" w:hAnsi="Times New Roman" w:cs="Times New Roman"/>
          <w:sz w:val="24"/>
          <w:szCs w:val="24"/>
        </w:rPr>
      </w:pPr>
      <w:r w:rsidRPr="00EA142A">
        <w:rPr>
          <w:rFonts w:ascii="Times New Roman" w:hAnsi="Times New Roman" w:cs="Times New Roman"/>
          <w:sz w:val="24"/>
          <w:szCs w:val="24"/>
        </w:rPr>
        <w:t>Address (residential or business)</w:t>
      </w:r>
    </w:p>
    <w:p w14:paraId="72506398" w14:textId="3822B86B" w:rsidR="009353B9" w:rsidRPr="00EA142A" w:rsidRDefault="009353B9" w:rsidP="00EA142A">
      <w:pPr>
        <w:pStyle w:val="ListParagraph"/>
        <w:numPr>
          <w:ilvl w:val="0"/>
          <w:numId w:val="20"/>
        </w:numPr>
        <w:spacing w:line="240" w:lineRule="auto"/>
        <w:rPr>
          <w:rFonts w:ascii="Times New Roman" w:hAnsi="Times New Roman" w:cs="Times New Roman"/>
          <w:sz w:val="24"/>
          <w:szCs w:val="24"/>
        </w:rPr>
      </w:pPr>
      <w:r w:rsidRPr="00EA142A">
        <w:rPr>
          <w:rFonts w:ascii="Times New Roman" w:hAnsi="Times New Roman" w:cs="Times New Roman"/>
          <w:sz w:val="24"/>
          <w:szCs w:val="24"/>
        </w:rPr>
        <w:t>Government-issued ID number (TIN, passport, etc.)</w:t>
      </w:r>
    </w:p>
    <w:p w14:paraId="1109BFC6" w14:textId="77777777" w:rsidR="009353B9" w:rsidRPr="00E16F29" w:rsidRDefault="009353B9" w:rsidP="000E5379">
      <w:pPr>
        <w:spacing w:line="240" w:lineRule="auto"/>
        <w:rPr>
          <w:rFonts w:ascii="Times New Roman" w:hAnsi="Times New Roman" w:cs="Times New Roman"/>
          <w:sz w:val="24"/>
          <w:szCs w:val="24"/>
        </w:rPr>
      </w:pPr>
    </w:p>
    <w:p w14:paraId="3E0EC4A7" w14:textId="77777777" w:rsidR="009353B9" w:rsidRPr="00E16F29" w:rsidRDefault="009353B9" w:rsidP="000E5379">
      <w:pPr>
        <w:spacing w:line="240" w:lineRule="auto"/>
        <w:rPr>
          <w:rFonts w:ascii="Times New Roman" w:hAnsi="Times New Roman" w:cs="Times New Roman"/>
          <w:sz w:val="24"/>
          <w:szCs w:val="24"/>
        </w:rPr>
      </w:pPr>
      <w:r w:rsidRPr="00E16F29">
        <w:rPr>
          <w:rFonts w:ascii="Times New Roman" w:hAnsi="Times New Roman" w:cs="Times New Roman"/>
          <w:sz w:val="24"/>
          <w:szCs w:val="24"/>
        </w:rPr>
        <w:t>Verify Identity</w:t>
      </w:r>
    </w:p>
    <w:p w14:paraId="579B1D92" w14:textId="6DB6E1B6" w:rsidR="009353B9" w:rsidRPr="00EA142A" w:rsidRDefault="009353B9" w:rsidP="00EA142A">
      <w:pPr>
        <w:pStyle w:val="ListParagraph"/>
        <w:numPr>
          <w:ilvl w:val="0"/>
          <w:numId w:val="20"/>
        </w:numPr>
        <w:spacing w:line="240" w:lineRule="auto"/>
        <w:rPr>
          <w:rFonts w:ascii="Times New Roman" w:hAnsi="Times New Roman" w:cs="Times New Roman"/>
          <w:sz w:val="24"/>
          <w:szCs w:val="24"/>
        </w:rPr>
      </w:pPr>
      <w:r w:rsidRPr="00EA142A">
        <w:rPr>
          <w:rFonts w:ascii="Times New Roman" w:hAnsi="Times New Roman" w:cs="Times New Roman"/>
          <w:sz w:val="24"/>
          <w:szCs w:val="24"/>
        </w:rPr>
        <w:t>Documentary verification (driver’s license, passport, etc.)</w:t>
      </w:r>
    </w:p>
    <w:p w14:paraId="74CA613F" w14:textId="00C26693" w:rsidR="009353B9" w:rsidRPr="00EA142A" w:rsidRDefault="009353B9" w:rsidP="00EA142A">
      <w:pPr>
        <w:pStyle w:val="ListParagraph"/>
        <w:numPr>
          <w:ilvl w:val="0"/>
          <w:numId w:val="20"/>
        </w:numPr>
        <w:spacing w:line="240" w:lineRule="auto"/>
        <w:rPr>
          <w:rFonts w:ascii="Times New Roman" w:hAnsi="Times New Roman" w:cs="Times New Roman"/>
          <w:sz w:val="24"/>
          <w:szCs w:val="24"/>
        </w:rPr>
      </w:pPr>
      <w:r w:rsidRPr="00EA142A">
        <w:rPr>
          <w:rFonts w:ascii="Times New Roman" w:hAnsi="Times New Roman" w:cs="Times New Roman"/>
          <w:sz w:val="24"/>
          <w:szCs w:val="24"/>
        </w:rPr>
        <w:t>Non-documentary verification (database checks, references)</w:t>
      </w:r>
    </w:p>
    <w:p w14:paraId="1301ADB8" w14:textId="77777777" w:rsidR="009353B9" w:rsidRPr="00E16F29" w:rsidRDefault="009353B9" w:rsidP="000E5379">
      <w:pPr>
        <w:spacing w:line="240" w:lineRule="auto"/>
        <w:rPr>
          <w:rFonts w:ascii="Times New Roman" w:hAnsi="Times New Roman" w:cs="Times New Roman"/>
          <w:sz w:val="24"/>
          <w:szCs w:val="24"/>
        </w:rPr>
      </w:pPr>
    </w:p>
    <w:p w14:paraId="42721AD3" w14:textId="77777777" w:rsidR="009353B9" w:rsidRPr="00E16F29" w:rsidRDefault="009353B9" w:rsidP="000E5379">
      <w:pPr>
        <w:spacing w:line="240" w:lineRule="auto"/>
        <w:rPr>
          <w:rFonts w:ascii="Times New Roman" w:hAnsi="Times New Roman" w:cs="Times New Roman"/>
          <w:sz w:val="24"/>
          <w:szCs w:val="24"/>
        </w:rPr>
      </w:pPr>
      <w:r w:rsidRPr="00E16F29">
        <w:rPr>
          <w:rFonts w:ascii="Times New Roman" w:hAnsi="Times New Roman" w:cs="Times New Roman"/>
          <w:sz w:val="24"/>
          <w:szCs w:val="24"/>
        </w:rPr>
        <w:t>Recordkeeping</w:t>
      </w:r>
    </w:p>
    <w:p w14:paraId="2E7BE639" w14:textId="1F196BEF" w:rsidR="009353B9" w:rsidRPr="00EA142A" w:rsidRDefault="009353B9" w:rsidP="00EA142A">
      <w:pPr>
        <w:pStyle w:val="ListParagraph"/>
        <w:numPr>
          <w:ilvl w:val="0"/>
          <w:numId w:val="20"/>
        </w:numPr>
        <w:spacing w:line="240" w:lineRule="auto"/>
        <w:rPr>
          <w:rFonts w:ascii="Times New Roman" w:hAnsi="Times New Roman" w:cs="Times New Roman"/>
          <w:sz w:val="24"/>
          <w:szCs w:val="24"/>
        </w:rPr>
      </w:pPr>
      <w:r w:rsidRPr="00EA142A">
        <w:rPr>
          <w:rFonts w:ascii="Times New Roman" w:hAnsi="Times New Roman" w:cs="Times New Roman"/>
          <w:sz w:val="24"/>
          <w:szCs w:val="24"/>
        </w:rPr>
        <w:t>Maintain records of identification and verification for 5 years from account closure.</w:t>
      </w:r>
    </w:p>
    <w:p w14:paraId="623BDCD1" w14:textId="77777777" w:rsidR="009353B9" w:rsidRPr="00E16F29" w:rsidRDefault="009353B9" w:rsidP="000E5379">
      <w:pPr>
        <w:spacing w:line="240" w:lineRule="auto"/>
        <w:rPr>
          <w:rFonts w:ascii="Times New Roman" w:hAnsi="Times New Roman" w:cs="Times New Roman"/>
          <w:sz w:val="24"/>
          <w:szCs w:val="24"/>
        </w:rPr>
      </w:pPr>
    </w:p>
    <w:p w14:paraId="2D931C0A" w14:textId="77777777" w:rsidR="009353B9" w:rsidRPr="00E16F29" w:rsidRDefault="009353B9" w:rsidP="000E5379">
      <w:pPr>
        <w:spacing w:line="240" w:lineRule="auto"/>
        <w:rPr>
          <w:rFonts w:ascii="Times New Roman" w:hAnsi="Times New Roman" w:cs="Times New Roman"/>
          <w:sz w:val="24"/>
          <w:szCs w:val="24"/>
        </w:rPr>
      </w:pPr>
      <w:r w:rsidRPr="00E16F29">
        <w:rPr>
          <w:rFonts w:ascii="Times New Roman" w:hAnsi="Times New Roman" w:cs="Times New Roman"/>
          <w:sz w:val="24"/>
          <w:szCs w:val="24"/>
        </w:rPr>
        <w:t>Watchlist Screening</w:t>
      </w:r>
    </w:p>
    <w:p w14:paraId="7FA76480" w14:textId="10EB245D" w:rsidR="009353B9" w:rsidRPr="00EA142A" w:rsidRDefault="009353B9" w:rsidP="00EA142A">
      <w:pPr>
        <w:pStyle w:val="ListParagraph"/>
        <w:numPr>
          <w:ilvl w:val="0"/>
          <w:numId w:val="20"/>
        </w:numPr>
        <w:spacing w:line="240" w:lineRule="auto"/>
        <w:rPr>
          <w:rFonts w:ascii="Times New Roman" w:hAnsi="Times New Roman" w:cs="Times New Roman"/>
          <w:sz w:val="24"/>
          <w:szCs w:val="24"/>
        </w:rPr>
      </w:pPr>
      <w:r w:rsidRPr="00EA142A">
        <w:rPr>
          <w:rFonts w:ascii="Times New Roman" w:hAnsi="Times New Roman" w:cs="Times New Roman"/>
          <w:sz w:val="24"/>
          <w:szCs w:val="24"/>
        </w:rPr>
        <w:t>Check against OFAC SDN list and other government lists.</w:t>
      </w:r>
    </w:p>
    <w:p w14:paraId="53C77D88" w14:textId="77777777" w:rsidR="009353B9" w:rsidRPr="00E16F29" w:rsidRDefault="009353B9" w:rsidP="000E5379">
      <w:pPr>
        <w:spacing w:line="240" w:lineRule="auto"/>
        <w:rPr>
          <w:rFonts w:ascii="Times New Roman" w:hAnsi="Times New Roman" w:cs="Times New Roman"/>
          <w:sz w:val="24"/>
          <w:szCs w:val="24"/>
        </w:rPr>
      </w:pPr>
    </w:p>
    <w:p w14:paraId="2727AE23" w14:textId="77777777" w:rsidR="009353B9" w:rsidRPr="00E16F29" w:rsidRDefault="009353B9" w:rsidP="000E5379">
      <w:pPr>
        <w:spacing w:line="240" w:lineRule="auto"/>
        <w:rPr>
          <w:rFonts w:ascii="Times New Roman" w:hAnsi="Times New Roman" w:cs="Times New Roman"/>
          <w:sz w:val="24"/>
          <w:szCs w:val="24"/>
        </w:rPr>
      </w:pPr>
      <w:r w:rsidRPr="00E16F29">
        <w:rPr>
          <w:rFonts w:ascii="Times New Roman" w:hAnsi="Times New Roman" w:cs="Times New Roman"/>
          <w:sz w:val="24"/>
          <w:szCs w:val="24"/>
        </w:rPr>
        <w:t>Approval / Escalation</w:t>
      </w:r>
    </w:p>
    <w:p w14:paraId="3850457D" w14:textId="00192AD5" w:rsidR="009353B9" w:rsidRPr="00EA142A" w:rsidRDefault="009353B9" w:rsidP="00EA142A">
      <w:pPr>
        <w:pStyle w:val="ListParagraph"/>
        <w:numPr>
          <w:ilvl w:val="0"/>
          <w:numId w:val="20"/>
        </w:numPr>
        <w:spacing w:line="240" w:lineRule="auto"/>
        <w:rPr>
          <w:rFonts w:ascii="Times New Roman" w:hAnsi="Times New Roman" w:cs="Times New Roman"/>
          <w:sz w:val="24"/>
          <w:szCs w:val="24"/>
        </w:rPr>
      </w:pPr>
      <w:r w:rsidRPr="00EA142A">
        <w:rPr>
          <w:rFonts w:ascii="Times New Roman" w:hAnsi="Times New Roman" w:cs="Times New Roman"/>
          <w:sz w:val="24"/>
          <w:szCs w:val="24"/>
        </w:rPr>
        <w:t>AML Compliance Officer to approve deviations.</w:t>
      </w:r>
    </w:p>
    <w:p w14:paraId="631B2EC8" w14:textId="7C7410EC" w:rsidR="00680EE0" w:rsidRPr="00EA142A" w:rsidRDefault="009353B9" w:rsidP="00EA142A">
      <w:pPr>
        <w:pStyle w:val="ListParagraph"/>
        <w:numPr>
          <w:ilvl w:val="0"/>
          <w:numId w:val="20"/>
        </w:numPr>
        <w:spacing w:line="240" w:lineRule="auto"/>
        <w:rPr>
          <w:rFonts w:ascii="Times New Roman" w:hAnsi="Times New Roman" w:cs="Times New Roman"/>
          <w:sz w:val="24"/>
          <w:szCs w:val="24"/>
        </w:rPr>
      </w:pPr>
      <w:r w:rsidRPr="00EA142A">
        <w:rPr>
          <w:rFonts w:ascii="Times New Roman" w:hAnsi="Times New Roman" w:cs="Times New Roman"/>
          <w:sz w:val="24"/>
          <w:szCs w:val="24"/>
        </w:rPr>
        <w:t>Escalate suspicious refusals or discrepancies for possible SAR-SF filing.</w:t>
      </w:r>
    </w:p>
    <w:sectPr w:rsidR="00680EE0" w:rsidRPr="00EA14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4097C"/>
    <w:multiLevelType w:val="multilevel"/>
    <w:tmpl w:val="3B406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947199"/>
    <w:multiLevelType w:val="hybridMultilevel"/>
    <w:tmpl w:val="EA960E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090EAA"/>
    <w:multiLevelType w:val="multilevel"/>
    <w:tmpl w:val="9B663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C00843"/>
    <w:multiLevelType w:val="multilevel"/>
    <w:tmpl w:val="4A62E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52785B"/>
    <w:multiLevelType w:val="multilevel"/>
    <w:tmpl w:val="238616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D93F5B"/>
    <w:multiLevelType w:val="multilevel"/>
    <w:tmpl w:val="A0486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C25A59"/>
    <w:multiLevelType w:val="hybridMultilevel"/>
    <w:tmpl w:val="BF163F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CD70DE"/>
    <w:multiLevelType w:val="hybridMultilevel"/>
    <w:tmpl w:val="A9C443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C53566"/>
    <w:multiLevelType w:val="multilevel"/>
    <w:tmpl w:val="8982D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E70330"/>
    <w:multiLevelType w:val="multilevel"/>
    <w:tmpl w:val="DB2A5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512C77"/>
    <w:multiLevelType w:val="hybridMultilevel"/>
    <w:tmpl w:val="B9CA11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A59332C"/>
    <w:multiLevelType w:val="multilevel"/>
    <w:tmpl w:val="B930D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412AEB"/>
    <w:multiLevelType w:val="hybridMultilevel"/>
    <w:tmpl w:val="79A8A8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0D01F05"/>
    <w:multiLevelType w:val="multilevel"/>
    <w:tmpl w:val="96E07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9F2630"/>
    <w:multiLevelType w:val="multilevel"/>
    <w:tmpl w:val="5F64D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990D62"/>
    <w:multiLevelType w:val="hybridMultilevel"/>
    <w:tmpl w:val="2368AC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74D1EBC"/>
    <w:multiLevelType w:val="hybridMultilevel"/>
    <w:tmpl w:val="BEB002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7716EAD"/>
    <w:multiLevelType w:val="multilevel"/>
    <w:tmpl w:val="875C7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856511A"/>
    <w:multiLevelType w:val="multilevel"/>
    <w:tmpl w:val="579C7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E9366D"/>
    <w:multiLevelType w:val="multilevel"/>
    <w:tmpl w:val="6A165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ED46C32"/>
    <w:multiLevelType w:val="multilevel"/>
    <w:tmpl w:val="F8BE2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284316"/>
    <w:multiLevelType w:val="hybridMultilevel"/>
    <w:tmpl w:val="DA489FBC"/>
    <w:lvl w:ilvl="0" w:tplc="815E699A">
      <w:start w:val="6"/>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2A41BD0"/>
    <w:multiLevelType w:val="multilevel"/>
    <w:tmpl w:val="69BA6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6C04D33"/>
    <w:multiLevelType w:val="hybridMultilevel"/>
    <w:tmpl w:val="803C2376"/>
    <w:lvl w:ilvl="0" w:tplc="5456D4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71624B5"/>
    <w:multiLevelType w:val="multilevel"/>
    <w:tmpl w:val="FA36B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0A55EB9"/>
    <w:multiLevelType w:val="hybridMultilevel"/>
    <w:tmpl w:val="976225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AF4729A"/>
    <w:multiLevelType w:val="hybridMultilevel"/>
    <w:tmpl w:val="F2D2ED96"/>
    <w:lvl w:ilvl="0" w:tplc="06462EE8">
      <w:start w:val="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45F1EAD"/>
    <w:multiLevelType w:val="hybridMultilevel"/>
    <w:tmpl w:val="9DB22C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4EF50DF"/>
    <w:multiLevelType w:val="hybridMultilevel"/>
    <w:tmpl w:val="A678E6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675251"/>
    <w:multiLevelType w:val="hybridMultilevel"/>
    <w:tmpl w:val="1AD013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49049532">
    <w:abstractNumId w:val="9"/>
  </w:num>
  <w:num w:numId="2" w16cid:durableId="1815560550">
    <w:abstractNumId w:val="8"/>
  </w:num>
  <w:num w:numId="3" w16cid:durableId="636299884">
    <w:abstractNumId w:val="4"/>
  </w:num>
  <w:num w:numId="4" w16cid:durableId="2108382285">
    <w:abstractNumId w:val="11"/>
  </w:num>
  <w:num w:numId="5" w16cid:durableId="322513032">
    <w:abstractNumId w:val="13"/>
  </w:num>
  <w:num w:numId="6" w16cid:durableId="923995638">
    <w:abstractNumId w:val="3"/>
  </w:num>
  <w:num w:numId="7" w16cid:durableId="783959149">
    <w:abstractNumId w:val="22"/>
  </w:num>
  <w:num w:numId="8" w16cid:durableId="616832699">
    <w:abstractNumId w:val="19"/>
  </w:num>
  <w:num w:numId="9" w16cid:durableId="177354014">
    <w:abstractNumId w:val="5"/>
  </w:num>
  <w:num w:numId="10" w16cid:durableId="1960528377">
    <w:abstractNumId w:val="0"/>
  </w:num>
  <w:num w:numId="11" w16cid:durableId="73666585">
    <w:abstractNumId w:val="2"/>
  </w:num>
  <w:num w:numId="12" w16cid:durableId="224418579">
    <w:abstractNumId w:val="17"/>
  </w:num>
  <w:num w:numId="13" w16cid:durableId="835460999">
    <w:abstractNumId w:val="14"/>
  </w:num>
  <w:num w:numId="14" w16cid:durableId="860315996">
    <w:abstractNumId w:val="18"/>
  </w:num>
  <w:num w:numId="15" w16cid:durableId="629015787">
    <w:abstractNumId w:val="20"/>
  </w:num>
  <w:num w:numId="16" w16cid:durableId="974219318">
    <w:abstractNumId w:val="24"/>
  </w:num>
  <w:num w:numId="17" w16cid:durableId="400567675">
    <w:abstractNumId w:val="26"/>
  </w:num>
  <w:num w:numId="18" w16cid:durableId="1381251005">
    <w:abstractNumId w:val="15"/>
  </w:num>
  <w:num w:numId="19" w16cid:durableId="1179082086">
    <w:abstractNumId w:val="27"/>
  </w:num>
  <w:num w:numId="20" w16cid:durableId="160244219">
    <w:abstractNumId w:val="21"/>
  </w:num>
  <w:num w:numId="21" w16cid:durableId="553277544">
    <w:abstractNumId w:val="16"/>
  </w:num>
  <w:num w:numId="22" w16cid:durableId="1649095320">
    <w:abstractNumId w:val="12"/>
  </w:num>
  <w:num w:numId="23" w16cid:durableId="1020863435">
    <w:abstractNumId w:val="25"/>
  </w:num>
  <w:num w:numId="24" w16cid:durableId="1273198460">
    <w:abstractNumId w:val="23"/>
  </w:num>
  <w:num w:numId="25" w16cid:durableId="1424952267">
    <w:abstractNumId w:val="29"/>
  </w:num>
  <w:num w:numId="26" w16cid:durableId="746538674">
    <w:abstractNumId w:val="10"/>
  </w:num>
  <w:num w:numId="27" w16cid:durableId="30344474">
    <w:abstractNumId w:val="7"/>
  </w:num>
  <w:num w:numId="28" w16cid:durableId="458230893">
    <w:abstractNumId w:val="6"/>
  </w:num>
  <w:num w:numId="29" w16cid:durableId="1464883265">
    <w:abstractNumId w:val="1"/>
  </w:num>
  <w:num w:numId="30" w16cid:durableId="170610413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3B9"/>
    <w:rsid w:val="000E5379"/>
    <w:rsid w:val="00152874"/>
    <w:rsid w:val="002C4728"/>
    <w:rsid w:val="00321042"/>
    <w:rsid w:val="00427D85"/>
    <w:rsid w:val="00551BF7"/>
    <w:rsid w:val="00680EE0"/>
    <w:rsid w:val="009353B9"/>
    <w:rsid w:val="00954FE1"/>
    <w:rsid w:val="009F6F8A"/>
    <w:rsid w:val="00AF668B"/>
    <w:rsid w:val="00B25489"/>
    <w:rsid w:val="00CD5407"/>
    <w:rsid w:val="00E16F29"/>
    <w:rsid w:val="00EA142A"/>
    <w:rsid w:val="00EB02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A964D"/>
  <w15:chartTrackingRefBased/>
  <w15:docId w15:val="{CCF62F4C-2AEB-4C8E-BA07-8D1F4EDA8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53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353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353B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53B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53B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53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53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53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53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53B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353B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353B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353B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353B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353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53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53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53B9"/>
    <w:rPr>
      <w:rFonts w:eastAsiaTheme="majorEastAsia" w:cstheme="majorBidi"/>
      <w:color w:val="272727" w:themeColor="text1" w:themeTint="D8"/>
    </w:rPr>
  </w:style>
  <w:style w:type="paragraph" w:styleId="Title">
    <w:name w:val="Title"/>
    <w:basedOn w:val="Normal"/>
    <w:next w:val="Normal"/>
    <w:link w:val="TitleChar"/>
    <w:uiPriority w:val="10"/>
    <w:qFormat/>
    <w:rsid w:val="009353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53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53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53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53B9"/>
    <w:pPr>
      <w:spacing w:before="160"/>
      <w:jc w:val="center"/>
    </w:pPr>
    <w:rPr>
      <w:i/>
      <w:iCs/>
      <w:color w:val="404040" w:themeColor="text1" w:themeTint="BF"/>
    </w:rPr>
  </w:style>
  <w:style w:type="character" w:customStyle="1" w:styleId="QuoteChar">
    <w:name w:val="Quote Char"/>
    <w:basedOn w:val="DefaultParagraphFont"/>
    <w:link w:val="Quote"/>
    <w:uiPriority w:val="29"/>
    <w:rsid w:val="009353B9"/>
    <w:rPr>
      <w:i/>
      <w:iCs/>
      <w:color w:val="404040" w:themeColor="text1" w:themeTint="BF"/>
    </w:rPr>
  </w:style>
  <w:style w:type="paragraph" w:styleId="ListParagraph">
    <w:name w:val="List Paragraph"/>
    <w:basedOn w:val="Normal"/>
    <w:uiPriority w:val="34"/>
    <w:qFormat/>
    <w:rsid w:val="009353B9"/>
    <w:pPr>
      <w:ind w:left="720"/>
      <w:contextualSpacing/>
    </w:pPr>
  </w:style>
  <w:style w:type="character" w:styleId="IntenseEmphasis">
    <w:name w:val="Intense Emphasis"/>
    <w:basedOn w:val="DefaultParagraphFont"/>
    <w:uiPriority w:val="21"/>
    <w:qFormat/>
    <w:rsid w:val="009353B9"/>
    <w:rPr>
      <w:i/>
      <w:iCs/>
      <w:color w:val="0F4761" w:themeColor="accent1" w:themeShade="BF"/>
    </w:rPr>
  </w:style>
  <w:style w:type="paragraph" w:styleId="IntenseQuote">
    <w:name w:val="Intense Quote"/>
    <w:basedOn w:val="Normal"/>
    <w:next w:val="Normal"/>
    <w:link w:val="IntenseQuoteChar"/>
    <w:uiPriority w:val="30"/>
    <w:qFormat/>
    <w:rsid w:val="009353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53B9"/>
    <w:rPr>
      <w:i/>
      <w:iCs/>
      <w:color w:val="0F4761" w:themeColor="accent1" w:themeShade="BF"/>
    </w:rPr>
  </w:style>
  <w:style w:type="character" w:styleId="IntenseReference">
    <w:name w:val="Intense Reference"/>
    <w:basedOn w:val="DefaultParagraphFont"/>
    <w:uiPriority w:val="32"/>
    <w:qFormat/>
    <w:rsid w:val="009353B9"/>
    <w:rPr>
      <w:b/>
      <w:bCs/>
      <w:smallCaps/>
      <w:color w:val="0F4761" w:themeColor="accent1" w:themeShade="BF"/>
      <w:spacing w:val="5"/>
    </w:rPr>
  </w:style>
  <w:style w:type="table" w:styleId="TableGrid">
    <w:name w:val="Table Grid"/>
    <w:basedOn w:val="TableNormal"/>
    <w:uiPriority w:val="39"/>
    <w:rsid w:val="00E16F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3991451">
      <w:bodyDiv w:val="1"/>
      <w:marLeft w:val="0"/>
      <w:marRight w:val="0"/>
      <w:marTop w:val="0"/>
      <w:marBottom w:val="0"/>
      <w:divBdr>
        <w:top w:val="none" w:sz="0" w:space="0" w:color="auto"/>
        <w:left w:val="none" w:sz="0" w:space="0" w:color="auto"/>
        <w:bottom w:val="none" w:sz="0" w:space="0" w:color="auto"/>
        <w:right w:val="none" w:sz="0" w:space="0" w:color="auto"/>
      </w:divBdr>
      <w:divsChild>
        <w:div w:id="8277454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6599787">
      <w:bodyDiv w:val="1"/>
      <w:marLeft w:val="0"/>
      <w:marRight w:val="0"/>
      <w:marTop w:val="0"/>
      <w:marBottom w:val="0"/>
      <w:divBdr>
        <w:top w:val="none" w:sz="0" w:space="0" w:color="auto"/>
        <w:left w:val="none" w:sz="0" w:space="0" w:color="auto"/>
        <w:bottom w:val="none" w:sz="0" w:space="0" w:color="auto"/>
        <w:right w:val="none" w:sz="0" w:space="0" w:color="auto"/>
      </w:divBdr>
      <w:divsChild>
        <w:div w:id="11833230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349</TotalTime>
  <Pages>7</Pages>
  <Words>1523</Words>
  <Characters>8685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Trost</dc:creator>
  <cp:keywords/>
  <dc:description/>
  <cp:lastModifiedBy>David Trost</cp:lastModifiedBy>
  <cp:revision>2</cp:revision>
  <dcterms:created xsi:type="dcterms:W3CDTF">2024-12-21T16:11:00Z</dcterms:created>
  <dcterms:modified xsi:type="dcterms:W3CDTF">2024-12-21T22:25:00Z</dcterms:modified>
</cp:coreProperties>
</file>