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145"/>
        <w:gridCol w:w="6205"/>
      </w:tblGrid>
      <w:tr w:rsidR="00091D62" w:rsidRPr="00960B8F" w14:paraId="1376D523" w14:textId="77777777" w:rsidTr="008B354A">
        <w:tc>
          <w:tcPr>
            <w:tcW w:w="3145" w:type="dxa"/>
          </w:tcPr>
          <w:p w14:paraId="1A70C1BD" w14:textId="77777777" w:rsidR="00091D62" w:rsidRPr="00960B8F" w:rsidRDefault="00091D62" w:rsidP="008B354A">
            <w:pPr>
              <w:rPr>
                <w:rFonts w:ascii="Times New Roman" w:eastAsia="Calibri" w:hAnsi="Times New Roman" w:cs="Times New Roman"/>
                <w:b/>
                <w:bCs/>
                <w:sz w:val="24"/>
                <w:szCs w:val="24"/>
              </w:rPr>
            </w:pPr>
            <w:r w:rsidRPr="00960B8F">
              <w:rPr>
                <w:rFonts w:ascii="Times New Roman" w:eastAsia="Calibri" w:hAnsi="Times New Roman" w:cs="Times New Roman"/>
                <w:b/>
                <w:bCs/>
                <w:sz w:val="24"/>
                <w:szCs w:val="24"/>
              </w:rPr>
              <w:t>Policy Name</w:t>
            </w:r>
          </w:p>
        </w:tc>
        <w:tc>
          <w:tcPr>
            <w:tcW w:w="6205" w:type="dxa"/>
          </w:tcPr>
          <w:p w14:paraId="72C53B0A" w14:textId="6DA0A647" w:rsidR="00091D62" w:rsidRPr="00960B8F" w:rsidRDefault="00091D62" w:rsidP="008B354A">
            <w:pPr>
              <w:rPr>
                <w:rFonts w:ascii="Times New Roman" w:hAnsi="Times New Roman" w:cs="Times New Roman"/>
                <w:sz w:val="24"/>
                <w:szCs w:val="24"/>
              </w:rPr>
            </w:pPr>
            <w:r>
              <w:rPr>
                <w:rFonts w:ascii="Times New Roman" w:eastAsia="Calibri" w:hAnsi="Times New Roman" w:cs="Times New Roman"/>
                <w:sz w:val="24"/>
                <w:szCs w:val="24"/>
              </w:rPr>
              <w:t>User Agreement</w:t>
            </w:r>
          </w:p>
        </w:tc>
      </w:tr>
      <w:tr w:rsidR="00091D62" w:rsidRPr="00960B8F" w14:paraId="1939A03C" w14:textId="77777777" w:rsidTr="008B354A">
        <w:tc>
          <w:tcPr>
            <w:tcW w:w="3145" w:type="dxa"/>
          </w:tcPr>
          <w:p w14:paraId="50DB65C6" w14:textId="77777777" w:rsidR="00091D62" w:rsidRPr="00960B8F" w:rsidRDefault="00091D62" w:rsidP="008B354A">
            <w:pPr>
              <w:rPr>
                <w:rFonts w:ascii="Times New Roman" w:eastAsia="Calibri" w:hAnsi="Times New Roman" w:cs="Times New Roman"/>
                <w:b/>
                <w:bCs/>
                <w:sz w:val="24"/>
                <w:szCs w:val="24"/>
              </w:rPr>
            </w:pPr>
            <w:r w:rsidRPr="00960B8F">
              <w:rPr>
                <w:rFonts w:ascii="Times New Roman" w:eastAsia="Calibri" w:hAnsi="Times New Roman" w:cs="Times New Roman"/>
                <w:b/>
                <w:bCs/>
                <w:sz w:val="24"/>
                <w:szCs w:val="24"/>
              </w:rPr>
              <w:t>Responsible Party</w:t>
            </w:r>
          </w:p>
        </w:tc>
        <w:tc>
          <w:tcPr>
            <w:tcW w:w="6205" w:type="dxa"/>
          </w:tcPr>
          <w:p w14:paraId="0BDC3067" w14:textId="77777777" w:rsidR="00091D62" w:rsidRPr="00960B8F" w:rsidRDefault="00091D62" w:rsidP="008B354A">
            <w:pPr>
              <w:rPr>
                <w:rFonts w:ascii="Times New Roman" w:eastAsia="Calibri" w:hAnsi="Times New Roman" w:cs="Times New Roman"/>
                <w:sz w:val="24"/>
                <w:szCs w:val="24"/>
              </w:rPr>
            </w:pPr>
            <w:r w:rsidRPr="00960B8F">
              <w:rPr>
                <w:rFonts w:ascii="Times New Roman" w:eastAsia="Calibri" w:hAnsi="Times New Roman" w:cs="Times New Roman"/>
                <w:sz w:val="24"/>
                <w:szCs w:val="24"/>
              </w:rPr>
              <w:t>David Trost</w:t>
            </w:r>
          </w:p>
        </w:tc>
      </w:tr>
      <w:tr w:rsidR="00091D62" w:rsidRPr="00960B8F" w14:paraId="68DEC62A" w14:textId="77777777" w:rsidTr="008B354A">
        <w:tc>
          <w:tcPr>
            <w:tcW w:w="3145" w:type="dxa"/>
          </w:tcPr>
          <w:p w14:paraId="52C4D5D8" w14:textId="77777777" w:rsidR="00091D62" w:rsidRPr="00960B8F" w:rsidRDefault="00091D62" w:rsidP="008B354A">
            <w:pPr>
              <w:rPr>
                <w:rFonts w:ascii="Times New Roman" w:eastAsia="Calibri" w:hAnsi="Times New Roman" w:cs="Times New Roman"/>
                <w:b/>
                <w:bCs/>
                <w:sz w:val="24"/>
                <w:szCs w:val="24"/>
              </w:rPr>
            </w:pPr>
            <w:r w:rsidRPr="00960B8F">
              <w:rPr>
                <w:rFonts w:ascii="Times New Roman" w:eastAsia="Calibri" w:hAnsi="Times New Roman" w:cs="Times New Roman"/>
                <w:b/>
                <w:bCs/>
                <w:sz w:val="24"/>
                <w:szCs w:val="24"/>
              </w:rPr>
              <w:t>Contact</w:t>
            </w:r>
          </w:p>
        </w:tc>
        <w:tc>
          <w:tcPr>
            <w:tcW w:w="6205" w:type="dxa"/>
          </w:tcPr>
          <w:p w14:paraId="644C9436" w14:textId="77777777" w:rsidR="00091D62" w:rsidRPr="00960B8F" w:rsidRDefault="00091D62" w:rsidP="008B354A">
            <w:pPr>
              <w:rPr>
                <w:rFonts w:ascii="Times New Roman" w:eastAsia="Calibri" w:hAnsi="Times New Roman" w:cs="Times New Roman"/>
                <w:sz w:val="24"/>
                <w:szCs w:val="24"/>
              </w:rPr>
            </w:pPr>
            <w:r w:rsidRPr="00960B8F">
              <w:rPr>
                <w:rFonts w:ascii="Times New Roman" w:eastAsia="Calibri" w:hAnsi="Times New Roman" w:cs="Times New Roman"/>
                <w:sz w:val="24"/>
                <w:szCs w:val="24"/>
              </w:rPr>
              <w:t>david@compto.com</w:t>
            </w:r>
          </w:p>
        </w:tc>
      </w:tr>
      <w:tr w:rsidR="00091D62" w:rsidRPr="00960B8F" w14:paraId="4B330C1A" w14:textId="77777777" w:rsidTr="008B354A">
        <w:tc>
          <w:tcPr>
            <w:tcW w:w="3145" w:type="dxa"/>
          </w:tcPr>
          <w:p w14:paraId="45651E56" w14:textId="77777777" w:rsidR="00091D62" w:rsidRPr="00960B8F" w:rsidRDefault="00091D62" w:rsidP="008B354A">
            <w:pPr>
              <w:rPr>
                <w:rFonts w:ascii="Times New Roman" w:eastAsia="Calibri" w:hAnsi="Times New Roman" w:cs="Times New Roman"/>
                <w:sz w:val="24"/>
                <w:szCs w:val="24"/>
              </w:rPr>
            </w:pPr>
            <w:r w:rsidRPr="00960B8F">
              <w:rPr>
                <w:rFonts w:ascii="Times New Roman" w:eastAsia="Calibri" w:hAnsi="Times New Roman" w:cs="Times New Roman"/>
                <w:sz w:val="24"/>
                <w:szCs w:val="24"/>
              </w:rPr>
              <w:t>Status</w:t>
            </w:r>
          </w:p>
        </w:tc>
        <w:tc>
          <w:tcPr>
            <w:tcW w:w="6205" w:type="dxa"/>
          </w:tcPr>
          <w:p w14:paraId="5349A45B" w14:textId="77777777" w:rsidR="00091D62" w:rsidRPr="00960B8F" w:rsidRDefault="00091D62" w:rsidP="008B354A">
            <w:pPr>
              <w:rPr>
                <w:rFonts w:ascii="Times New Roman" w:eastAsia="Calibri" w:hAnsi="Times New Roman" w:cs="Times New Roman"/>
                <w:sz w:val="24"/>
                <w:szCs w:val="24"/>
              </w:rPr>
            </w:pPr>
            <w:r w:rsidRPr="00960B8F">
              <w:rPr>
                <w:rFonts w:ascii="Times New Roman" w:eastAsia="Calibri" w:hAnsi="Times New Roman" w:cs="Times New Roman"/>
                <w:sz w:val="24"/>
                <w:szCs w:val="24"/>
              </w:rPr>
              <w:t>Approved</w:t>
            </w:r>
          </w:p>
        </w:tc>
      </w:tr>
      <w:tr w:rsidR="00091D62" w:rsidRPr="00960B8F" w14:paraId="15DE331F" w14:textId="77777777" w:rsidTr="008B354A">
        <w:tc>
          <w:tcPr>
            <w:tcW w:w="3145" w:type="dxa"/>
          </w:tcPr>
          <w:p w14:paraId="00642182" w14:textId="77777777" w:rsidR="00091D62" w:rsidRPr="00960B8F" w:rsidRDefault="00091D62" w:rsidP="008B354A">
            <w:pPr>
              <w:rPr>
                <w:rFonts w:ascii="Times New Roman" w:eastAsia="Calibri" w:hAnsi="Times New Roman" w:cs="Times New Roman"/>
                <w:sz w:val="24"/>
                <w:szCs w:val="24"/>
              </w:rPr>
            </w:pPr>
            <w:r w:rsidRPr="00960B8F">
              <w:rPr>
                <w:rFonts w:ascii="Times New Roman" w:eastAsia="Calibri" w:hAnsi="Times New Roman" w:cs="Times New Roman"/>
                <w:sz w:val="24"/>
                <w:szCs w:val="24"/>
              </w:rPr>
              <w:t>Effective Date</w:t>
            </w:r>
          </w:p>
        </w:tc>
        <w:tc>
          <w:tcPr>
            <w:tcW w:w="6205" w:type="dxa"/>
          </w:tcPr>
          <w:p w14:paraId="1C662676" w14:textId="4F9B3884" w:rsidR="00091D62" w:rsidRPr="00960B8F" w:rsidRDefault="00091D62" w:rsidP="008B354A">
            <w:pPr>
              <w:rPr>
                <w:rFonts w:ascii="Times New Roman" w:eastAsia="Calibri" w:hAnsi="Times New Roman" w:cs="Times New Roman"/>
                <w:sz w:val="24"/>
                <w:szCs w:val="24"/>
              </w:rPr>
            </w:pPr>
            <w:r>
              <w:rPr>
                <w:rFonts w:ascii="Times New Roman" w:eastAsia="Calibri" w:hAnsi="Times New Roman" w:cs="Times New Roman"/>
                <w:sz w:val="24"/>
                <w:szCs w:val="24"/>
              </w:rPr>
              <w:t>February</w:t>
            </w:r>
            <w:r w:rsidRPr="00960B8F">
              <w:rPr>
                <w:rFonts w:ascii="Times New Roman" w:eastAsia="Calibri" w:hAnsi="Times New Roman" w:cs="Times New Roman"/>
                <w:sz w:val="24"/>
                <w:szCs w:val="24"/>
              </w:rPr>
              <w:t xml:space="preserve"> 202</w:t>
            </w:r>
            <w:r>
              <w:rPr>
                <w:rFonts w:ascii="Times New Roman" w:eastAsia="Calibri" w:hAnsi="Times New Roman" w:cs="Times New Roman"/>
                <w:sz w:val="24"/>
                <w:szCs w:val="24"/>
              </w:rPr>
              <w:t>5</w:t>
            </w:r>
          </w:p>
        </w:tc>
      </w:tr>
      <w:tr w:rsidR="00091D62" w:rsidRPr="00960B8F" w14:paraId="00A7EFD5" w14:textId="77777777" w:rsidTr="008B354A">
        <w:tc>
          <w:tcPr>
            <w:tcW w:w="3145" w:type="dxa"/>
          </w:tcPr>
          <w:p w14:paraId="085BDB3F" w14:textId="77777777" w:rsidR="00091D62" w:rsidRPr="00960B8F" w:rsidRDefault="00091D62" w:rsidP="008B354A">
            <w:pPr>
              <w:rPr>
                <w:rFonts w:ascii="Times New Roman" w:eastAsia="Calibri" w:hAnsi="Times New Roman" w:cs="Times New Roman"/>
                <w:sz w:val="24"/>
                <w:szCs w:val="24"/>
              </w:rPr>
            </w:pPr>
            <w:r w:rsidRPr="00960B8F">
              <w:rPr>
                <w:rFonts w:ascii="Times New Roman" w:eastAsia="Calibri" w:hAnsi="Times New Roman" w:cs="Times New Roman"/>
                <w:sz w:val="24"/>
                <w:szCs w:val="24"/>
              </w:rPr>
              <w:t>Revision Date</w:t>
            </w:r>
          </w:p>
        </w:tc>
        <w:tc>
          <w:tcPr>
            <w:tcW w:w="6205" w:type="dxa"/>
          </w:tcPr>
          <w:p w14:paraId="46F6AF17" w14:textId="06C96017" w:rsidR="00091D62" w:rsidRPr="00960B8F" w:rsidRDefault="00091D62" w:rsidP="008B354A">
            <w:pPr>
              <w:rPr>
                <w:rFonts w:ascii="Times New Roman" w:eastAsia="Calibri" w:hAnsi="Times New Roman" w:cs="Times New Roman"/>
                <w:sz w:val="24"/>
                <w:szCs w:val="24"/>
              </w:rPr>
            </w:pPr>
            <w:r>
              <w:rPr>
                <w:rFonts w:ascii="Times New Roman" w:eastAsia="Calibri" w:hAnsi="Times New Roman" w:cs="Times New Roman"/>
                <w:sz w:val="24"/>
                <w:szCs w:val="24"/>
              </w:rPr>
              <w:t xml:space="preserve">February </w:t>
            </w:r>
            <w:r w:rsidRPr="00960B8F">
              <w:rPr>
                <w:rFonts w:ascii="Times New Roman" w:eastAsia="Calibri" w:hAnsi="Times New Roman" w:cs="Times New Roman"/>
                <w:sz w:val="24"/>
                <w:szCs w:val="24"/>
              </w:rPr>
              <w:t>202</w:t>
            </w:r>
            <w:r>
              <w:rPr>
                <w:rFonts w:ascii="Times New Roman" w:eastAsia="Calibri" w:hAnsi="Times New Roman" w:cs="Times New Roman"/>
                <w:sz w:val="24"/>
                <w:szCs w:val="24"/>
              </w:rPr>
              <w:t>5</w:t>
            </w:r>
          </w:p>
        </w:tc>
      </w:tr>
    </w:tbl>
    <w:p w14:paraId="45A87620" w14:textId="77777777" w:rsidR="00091D62" w:rsidRPr="00960B8F" w:rsidRDefault="00091D62" w:rsidP="00091D62">
      <w:pPr>
        <w:rPr>
          <w:rFonts w:ascii="Times New Roman" w:eastAsia="Calibri" w:hAnsi="Times New Roman" w:cs="Times New Roman"/>
          <w:sz w:val="36"/>
        </w:rPr>
      </w:pPr>
    </w:p>
    <w:p w14:paraId="6AC888DC" w14:textId="77777777" w:rsidR="00091D62" w:rsidRPr="00960B8F" w:rsidRDefault="00091D62" w:rsidP="00091D62">
      <w:pPr>
        <w:spacing w:line="240" w:lineRule="auto"/>
        <w:jc w:val="center"/>
        <w:rPr>
          <w:rFonts w:ascii="Times New Roman" w:eastAsia="Calibri" w:hAnsi="Times New Roman" w:cs="Times New Roman"/>
          <w:sz w:val="36"/>
        </w:rPr>
      </w:pPr>
      <w:r w:rsidRPr="00960B8F">
        <w:rPr>
          <w:rFonts w:ascii="Times New Roman" w:eastAsia="Calibri" w:hAnsi="Times New Roman" w:cs="Times New Roman"/>
          <w:sz w:val="36"/>
        </w:rPr>
        <w:t>Compto Public Benefit Corporation</w:t>
      </w:r>
    </w:p>
    <w:p w14:paraId="24A134BA" w14:textId="36A2E6C6" w:rsidR="00091D62" w:rsidRPr="00091D62" w:rsidRDefault="00091D62" w:rsidP="00091D62">
      <w:pPr>
        <w:spacing w:line="240" w:lineRule="auto"/>
        <w:jc w:val="center"/>
        <w:rPr>
          <w:rFonts w:ascii="Times New Roman" w:eastAsia="Calibri" w:hAnsi="Times New Roman" w:cs="Times New Roman"/>
          <w:sz w:val="36"/>
        </w:rPr>
      </w:pPr>
      <w:r>
        <w:rPr>
          <w:rFonts w:ascii="Times New Roman" w:eastAsia="Calibri" w:hAnsi="Times New Roman" w:cs="Times New Roman"/>
          <w:sz w:val="36"/>
        </w:rPr>
        <w:t>User Agreement</w:t>
      </w:r>
      <w:r w:rsidRPr="00960B8F">
        <w:rPr>
          <w:rFonts w:ascii="Times New Roman" w:eastAsia="Calibri" w:hAnsi="Times New Roman" w:cs="Times New Roman"/>
          <w:sz w:val="36"/>
        </w:rPr>
        <w:t>:</w:t>
      </w:r>
      <w:bookmarkStart w:id="0" w:name="_Hlk185669520"/>
      <w:r w:rsidRPr="00960B8F">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619AE718" wp14:editId="0EA06E0C">
                <wp:simplePos x="0" y="0"/>
                <wp:positionH relativeFrom="column">
                  <wp:posOffset>311150</wp:posOffset>
                </wp:positionH>
                <wp:positionV relativeFrom="paragraph">
                  <wp:posOffset>370840</wp:posOffset>
                </wp:positionV>
                <wp:extent cx="5099050" cy="0"/>
                <wp:effectExtent l="19050" t="19050" r="6350" b="19050"/>
                <wp:wrapNone/>
                <wp:docPr id="1083609191" name="Straight Connector 1"/>
                <wp:cNvGraphicFramePr/>
                <a:graphic xmlns:a="http://schemas.openxmlformats.org/drawingml/2006/main">
                  <a:graphicData uri="http://schemas.microsoft.com/office/word/2010/wordprocessingShape">
                    <wps:wsp>
                      <wps:cNvCnPr/>
                      <wps:spPr>
                        <a:xfrm flipH="1">
                          <a:off x="0" y="0"/>
                          <a:ext cx="50990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5FD981"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4.5pt,29.2pt" to="42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rSxQEAAOgDAAAOAAAAZHJzL2Uyb0RvYy54bWysU8FO3DAQvSP1Hyzfu8lSUUG0WQ4gygEB&#10;gvYDjDPeWLI9lm022b/v2NnNAj0VcbHimXlv5j1PVpejNWwLIWp0LV8uas7ASey027T8z++b7+ec&#10;xSRcJww6aPkOIr9cfztZDb6BU+zRdBAYkbjYDL7lfUq+qaooe7AiLtCDo6TCYEWia9hUXRADsVtT&#10;ndb1z2rA0PmAEmKk6PWU5OvCrxTI9KBUhMRMy2m2VM5Qzpd8VuuVaDZB+F7L/RjiE1NYoR01namu&#10;RRLsNeh/qKyWASOqtJBoK1RKSygaSM2y/qDmuRceihYyJ/rZpvh1tPJ+e+UeA9kw+NhE/xiyilEF&#10;y5TR/pbetOiiSdlYbNvNtsGYmKTgWX1xUZ+Ru/KQqyaKTOVDTL8ALcsfLTfaZUWiEdu7mKgtlR5K&#10;ctg4NrT8x/myrktZRKO7G21MTpatgCsT2FbQe6Zxmd+PGN5U0c04Ch7llK+0MzDxP4FiuqOxJ2Ef&#10;OIWU4NKB1ziqzjBFE8zA/WR5RY/DvAfu6zMUyhb+D3hGlM7o0gy22mGYfHnf/WiFmuoPDky6swUv&#10;2O3KQxdraJ2Kc/vVz/v69l7gxx90/RcAAP//AwBQSwMEFAAGAAgAAAAhAI33a/HdAAAACAEAAA8A&#10;AABkcnMvZG93bnJldi54bWxMj0FPwkAQhe8m/IfNkHiTrQRMqd0SQNQTUZFwXrpD29CdbXYXqP/e&#10;MR70OO+9vPlePu9tKy7oQ+NIwf0oAYFUOtNQpWD3+XyXgghRk9GtI1TwhQHmxeAm15lxV/rAyzZW&#10;gksoZFpBHWOXSRnKGq0OI9chsXd03urIp6+k8frK5baV4yR5kFY3xB9q3eGqxvK0PVsFrzYs1/ty&#10;tXtb7pv3l+o4Wz/5jVK3w37xCCJiH//C8IPP6FAw08GdyQTRKpjMeEpUME0nINhPp2MWDr+CLHL5&#10;f0DxDQAA//8DAFBLAQItABQABgAIAAAAIQC2gziS/gAAAOEBAAATAAAAAAAAAAAAAAAAAAAAAABb&#10;Q29udGVudF9UeXBlc10ueG1sUEsBAi0AFAAGAAgAAAAhADj9If/WAAAAlAEAAAsAAAAAAAAAAAAA&#10;AAAALwEAAF9yZWxzLy5yZWxzUEsBAi0AFAAGAAgAAAAhAFZCGtLFAQAA6AMAAA4AAAAAAAAAAAAA&#10;AAAALgIAAGRycy9lMm9Eb2MueG1sUEsBAi0AFAAGAAgAAAAhAI33a/HdAAAACAEAAA8AAAAAAAAA&#10;AAAAAAAAHwQAAGRycy9kb3ducmV2LnhtbFBLBQYAAAAABAAEAPMAAAApBQAAAAA=&#10;" strokecolor="black [3213]" strokeweight="3pt">
                <v:stroke joinstyle="miter"/>
              </v:line>
            </w:pict>
          </mc:Fallback>
        </mc:AlternateContent>
      </w:r>
    </w:p>
    <w:bookmarkEnd w:id="0"/>
    <w:p w14:paraId="57707CAA" w14:textId="77777777" w:rsidR="00091D62" w:rsidRDefault="00091D62" w:rsidP="00091D62">
      <w:pPr>
        <w:rPr>
          <w:rFonts w:ascii="Times New Roman" w:hAnsi="Times New Roman" w:cs="Times New Roman"/>
          <w:b/>
          <w:bCs/>
        </w:rPr>
      </w:pPr>
    </w:p>
    <w:p w14:paraId="2BFBD54F" w14:textId="77777777" w:rsidR="00091D62" w:rsidRDefault="00091D62" w:rsidP="00091D62">
      <w:pPr>
        <w:rPr>
          <w:rFonts w:ascii="Times New Roman" w:hAnsi="Times New Roman" w:cs="Times New Roman"/>
          <w:sz w:val="24"/>
          <w:szCs w:val="24"/>
        </w:rPr>
      </w:pPr>
      <w:r w:rsidRPr="00091D62">
        <w:rPr>
          <w:rFonts w:ascii="Times New Roman" w:hAnsi="Times New Roman" w:cs="Times New Roman"/>
          <w:sz w:val="24"/>
          <w:szCs w:val="24"/>
        </w:rPr>
        <w:t xml:space="preserve">Welcome to </w:t>
      </w:r>
      <w:r w:rsidRPr="00091D62">
        <w:rPr>
          <w:rFonts w:ascii="Times New Roman" w:hAnsi="Times New Roman" w:cs="Times New Roman"/>
          <w:b/>
          <w:bCs/>
          <w:sz w:val="24"/>
          <w:szCs w:val="24"/>
        </w:rPr>
        <w:t>Compto</w:t>
      </w:r>
      <w:r w:rsidRPr="00091D62">
        <w:rPr>
          <w:rFonts w:ascii="Times New Roman" w:hAnsi="Times New Roman" w:cs="Times New Roman"/>
          <w:sz w:val="24"/>
          <w:szCs w:val="24"/>
        </w:rPr>
        <w:t xml:space="preserve">! This is a User Agreement between you ("User" or "Customer") and </w:t>
      </w:r>
      <w:r w:rsidRPr="00091D62">
        <w:rPr>
          <w:rFonts w:ascii="Times New Roman" w:hAnsi="Times New Roman" w:cs="Times New Roman"/>
          <w:b/>
          <w:bCs/>
          <w:sz w:val="24"/>
          <w:szCs w:val="24"/>
        </w:rPr>
        <w:t>Compto Public Benefit Corporation</w:t>
      </w:r>
      <w:r w:rsidRPr="00091D62">
        <w:rPr>
          <w:rFonts w:ascii="Times New Roman" w:hAnsi="Times New Roman" w:cs="Times New Roman"/>
          <w:sz w:val="24"/>
          <w:szCs w:val="24"/>
        </w:rPr>
        <w:t xml:space="preserve"> ("Compto," "we," "us," or "our"). This User Agreement ("Agreement") governs your use of the services provided by Compto, including but not limited to cryptocurrency transactions, custodial wallet services, and related digital asset operations (collectively, the "Services"). By accessing and using the Services through our website, mobile application, or any other platform operated by Compto (collectively, the "Compto Platform"), you agree that you have read, understand, and accept all terms and conditions of this Agreement, as well as our </w:t>
      </w:r>
      <w:r w:rsidRPr="00091D62">
        <w:rPr>
          <w:rFonts w:ascii="Times New Roman" w:hAnsi="Times New Roman" w:cs="Times New Roman"/>
          <w:b/>
          <w:bCs/>
          <w:sz w:val="24"/>
          <w:szCs w:val="24"/>
        </w:rPr>
        <w:t>Privacy Policy</w:t>
      </w:r>
      <w:r w:rsidRPr="00091D62">
        <w:rPr>
          <w:rFonts w:ascii="Times New Roman" w:hAnsi="Times New Roman" w:cs="Times New Roman"/>
          <w:sz w:val="24"/>
          <w:szCs w:val="24"/>
        </w:rPr>
        <w:t xml:space="preserve"> and </w:t>
      </w:r>
      <w:r w:rsidRPr="00091D62">
        <w:rPr>
          <w:rFonts w:ascii="Times New Roman" w:hAnsi="Times New Roman" w:cs="Times New Roman"/>
          <w:b/>
          <w:bCs/>
          <w:sz w:val="24"/>
          <w:szCs w:val="24"/>
        </w:rPr>
        <w:t>Terms of Service</w:t>
      </w:r>
      <w:r w:rsidRPr="00091D62">
        <w:rPr>
          <w:rFonts w:ascii="Times New Roman" w:hAnsi="Times New Roman" w:cs="Times New Roman"/>
          <w:sz w:val="24"/>
          <w:szCs w:val="24"/>
        </w:rPr>
        <w:t>.</w:t>
      </w:r>
    </w:p>
    <w:p w14:paraId="1048BB73" w14:textId="77777777" w:rsidR="00091D62" w:rsidRPr="00091D62" w:rsidRDefault="00091D62" w:rsidP="00091D62">
      <w:pPr>
        <w:rPr>
          <w:rFonts w:ascii="Times New Roman" w:hAnsi="Times New Roman" w:cs="Times New Roman"/>
          <w:sz w:val="24"/>
          <w:szCs w:val="24"/>
        </w:rPr>
      </w:pPr>
    </w:p>
    <w:p w14:paraId="7732F8CF" w14:textId="77777777" w:rsidR="00091D62" w:rsidRPr="00091D62" w:rsidRDefault="00091D62" w:rsidP="00091D62">
      <w:pPr>
        <w:rPr>
          <w:rFonts w:ascii="Times New Roman" w:hAnsi="Times New Roman" w:cs="Times New Roman"/>
          <w:b/>
          <w:bCs/>
          <w:sz w:val="36"/>
          <w:szCs w:val="36"/>
        </w:rPr>
      </w:pPr>
      <w:r w:rsidRPr="00091D62">
        <w:rPr>
          <w:rFonts w:ascii="Times New Roman" w:hAnsi="Times New Roman" w:cs="Times New Roman"/>
          <w:b/>
          <w:bCs/>
          <w:sz w:val="36"/>
          <w:szCs w:val="36"/>
        </w:rPr>
        <w:t>1. Definitions</w:t>
      </w:r>
    </w:p>
    <w:p w14:paraId="7980177B" w14:textId="77777777" w:rsidR="00091D62" w:rsidRPr="00091D62" w:rsidRDefault="00091D62" w:rsidP="00091D62">
      <w:pPr>
        <w:numPr>
          <w:ilvl w:val="0"/>
          <w:numId w:val="1"/>
        </w:numPr>
        <w:rPr>
          <w:rFonts w:ascii="Times New Roman" w:hAnsi="Times New Roman" w:cs="Times New Roman"/>
          <w:sz w:val="24"/>
          <w:szCs w:val="24"/>
        </w:rPr>
      </w:pPr>
      <w:r w:rsidRPr="00091D62">
        <w:rPr>
          <w:rFonts w:ascii="Times New Roman" w:hAnsi="Times New Roman" w:cs="Times New Roman"/>
          <w:b/>
          <w:bCs/>
          <w:sz w:val="24"/>
          <w:szCs w:val="24"/>
        </w:rPr>
        <w:t>"Digital Asset"</w:t>
      </w:r>
      <w:r w:rsidRPr="00091D62">
        <w:rPr>
          <w:rFonts w:ascii="Times New Roman" w:hAnsi="Times New Roman" w:cs="Times New Roman"/>
          <w:sz w:val="24"/>
          <w:szCs w:val="24"/>
        </w:rPr>
        <w:t>: A cryptocurrency or other digital token supported by Compto.</w:t>
      </w:r>
    </w:p>
    <w:p w14:paraId="4211B44F" w14:textId="77777777" w:rsidR="00091D62" w:rsidRPr="00091D62" w:rsidRDefault="00091D62" w:rsidP="00091D62">
      <w:pPr>
        <w:numPr>
          <w:ilvl w:val="0"/>
          <w:numId w:val="1"/>
        </w:numPr>
        <w:rPr>
          <w:rFonts w:ascii="Times New Roman" w:hAnsi="Times New Roman" w:cs="Times New Roman"/>
          <w:sz w:val="24"/>
          <w:szCs w:val="24"/>
        </w:rPr>
      </w:pPr>
      <w:r w:rsidRPr="00091D62">
        <w:rPr>
          <w:rFonts w:ascii="Times New Roman" w:hAnsi="Times New Roman" w:cs="Times New Roman"/>
          <w:b/>
          <w:bCs/>
          <w:sz w:val="24"/>
          <w:szCs w:val="24"/>
        </w:rPr>
        <w:t>"Compto Wallet"</w:t>
      </w:r>
      <w:r w:rsidRPr="00091D62">
        <w:rPr>
          <w:rFonts w:ascii="Times New Roman" w:hAnsi="Times New Roman" w:cs="Times New Roman"/>
          <w:sz w:val="24"/>
          <w:szCs w:val="24"/>
        </w:rPr>
        <w:t>: A custodial wallet service provided by Compto for Users to store, transfer, and receive supported Digital Assets.</w:t>
      </w:r>
    </w:p>
    <w:p w14:paraId="3C3F0075" w14:textId="77777777" w:rsidR="00091D62" w:rsidRDefault="00091D62" w:rsidP="00091D62">
      <w:pPr>
        <w:numPr>
          <w:ilvl w:val="0"/>
          <w:numId w:val="1"/>
        </w:numPr>
        <w:rPr>
          <w:rFonts w:ascii="Times New Roman" w:hAnsi="Times New Roman" w:cs="Times New Roman"/>
          <w:sz w:val="24"/>
          <w:szCs w:val="24"/>
        </w:rPr>
      </w:pPr>
      <w:r w:rsidRPr="00091D62">
        <w:rPr>
          <w:rFonts w:ascii="Times New Roman" w:hAnsi="Times New Roman" w:cs="Times New Roman"/>
          <w:b/>
          <w:bCs/>
          <w:sz w:val="24"/>
          <w:szCs w:val="24"/>
        </w:rPr>
        <w:t>"User Account"</w:t>
      </w:r>
      <w:r w:rsidRPr="00091D62">
        <w:rPr>
          <w:rFonts w:ascii="Times New Roman" w:hAnsi="Times New Roman" w:cs="Times New Roman"/>
          <w:sz w:val="24"/>
          <w:szCs w:val="24"/>
        </w:rPr>
        <w:t>: A registered account required to access and use Compto Services.</w:t>
      </w:r>
    </w:p>
    <w:p w14:paraId="1B01478B" w14:textId="77777777" w:rsidR="00091D62" w:rsidRPr="00091D62" w:rsidRDefault="00091D62" w:rsidP="00091D62">
      <w:pPr>
        <w:ind w:left="360"/>
        <w:rPr>
          <w:rFonts w:ascii="Times New Roman" w:hAnsi="Times New Roman" w:cs="Times New Roman"/>
          <w:sz w:val="24"/>
          <w:szCs w:val="24"/>
        </w:rPr>
      </w:pPr>
    </w:p>
    <w:p w14:paraId="58016676" w14:textId="77777777" w:rsidR="00091D62" w:rsidRPr="00091D62" w:rsidRDefault="00091D62" w:rsidP="00091D62">
      <w:pPr>
        <w:rPr>
          <w:rFonts w:ascii="Times New Roman" w:hAnsi="Times New Roman" w:cs="Times New Roman"/>
          <w:b/>
          <w:bCs/>
          <w:sz w:val="36"/>
          <w:szCs w:val="36"/>
        </w:rPr>
      </w:pPr>
      <w:r w:rsidRPr="00091D62">
        <w:rPr>
          <w:rFonts w:ascii="Times New Roman" w:hAnsi="Times New Roman" w:cs="Times New Roman"/>
          <w:b/>
          <w:bCs/>
          <w:sz w:val="36"/>
          <w:szCs w:val="36"/>
        </w:rPr>
        <w:t>2. Amendment of Terms</w:t>
      </w:r>
    </w:p>
    <w:p w14:paraId="48C4B487" w14:textId="77777777" w:rsidR="00091D62" w:rsidRDefault="00091D62" w:rsidP="00091D62">
      <w:pPr>
        <w:rPr>
          <w:rFonts w:ascii="Times New Roman" w:hAnsi="Times New Roman" w:cs="Times New Roman"/>
          <w:sz w:val="24"/>
          <w:szCs w:val="24"/>
        </w:rPr>
      </w:pPr>
      <w:r w:rsidRPr="00091D62">
        <w:rPr>
          <w:rFonts w:ascii="Times New Roman" w:hAnsi="Times New Roman" w:cs="Times New Roman"/>
          <w:sz w:val="24"/>
          <w:szCs w:val="24"/>
        </w:rPr>
        <w:t>Compto reserves the right to amend or modify this Agreement at any time by posting the revised agreement on the Compto Platform. Any such modification shall become effective immediately upon posting. Continued use of the Services constitutes acceptance of the revised Agreement.</w:t>
      </w:r>
    </w:p>
    <w:p w14:paraId="47748D62" w14:textId="77777777" w:rsidR="00091D62" w:rsidRPr="00091D62" w:rsidRDefault="00091D62" w:rsidP="00091D62">
      <w:pPr>
        <w:rPr>
          <w:rFonts w:ascii="Times New Roman" w:hAnsi="Times New Roman" w:cs="Times New Roman"/>
          <w:sz w:val="24"/>
          <w:szCs w:val="24"/>
        </w:rPr>
      </w:pPr>
    </w:p>
    <w:p w14:paraId="3D4E7BF4" w14:textId="77777777" w:rsidR="00091D62" w:rsidRPr="00091D62" w:rsidRDefault="00091D62" w:rsidP="00091D62">
      <w:pPr>
        <w:rPr>
          <w:rFonts w:ascii="Times New Roman" w:hAnsi="Times New Roman" w:cs="Times New Roman"/>
          <w:b/>
          <w:bCs/>
          <w:sz w:val="36"/>
          <w:szCs w:val="36"/>
        </w:rPr>
      </w:pPr>
      <w:r w:rsidRPr="00091D62">
        <w:rPr>
          <w:rFonts w:ascii="Times New Roman" w:hAnsi="Times New Roman" w:cs="Times New Roman"/>
          <w:b/>
          <w:bCs/>
          <w:sz w:val="36"/>
          <w:szCs w:val="36"/>
        </w:rPr>
        <w:t>3. Eligibility &amp; Account Setup</w:t>
      </w:r>
    </w:p>
    <w:p w14:paraId="06F6227A" w14:textId="19F68DEE" w:rsidR="00091D62" w:rsidRPr="00091D62" w:rsidRDefault="00091D62" w:rsidP="00091D62">
      <w:pPr>
        <w:rPr>
          <w:rFonts w:ascii="Times New Roman" w:hAnsi="Times New Roman" w:cs="Times New Roman"/>
          <w:b/>
          <w:bCs/>
          <w:sz w:val="24"/>
          <w:szCs w:val="24"/>
        </w:rPr>
      </w:pPr>
      <w:r w:rsidRPr="00091D62">
        <w:rPr>
          <w:rFonts w:ascii="Times New Roman" w:hAnsi="Times New Roman" w:cs="Times New Roman"/>
          <w:b/>
          <w:bCs/>
          <w:sz w:val="24"/>
          <w:szCs w:val="24"/>
        </w:rPr>
        <w:t>3.1. Eligibility</w:t>
      </w:r>
      <w:r>
        <w:rPr>
          <w:rFonts w:ascii="Times New Roman" w:hAnsi="Times New Roman" w:cs="Times New Roman"/>
          <w:b/>
          <w:bCs/>
          <w:sz w:val="24"/>
          <w:szCs w:val="24"/>
        </w:rPr>
        <w:t>:</w:t>
      </w:r>
    </w:p>
    <w:p w14:paraId="2B9545D7" w14:textId="77777777" w:rsidR="00091D62" w:rsidRPr="00091D62" w:rsidRDefault="00091D62" w:rsidP="00091D62">
      <w:pPr>
        <w:rPr>
          <w:rFonts w:ascii="Times New Roman" w:hAnsi="Times New Roman" w:cs="Times New Roman"/>
          <w:sz w:val="24"/>
          <w:szCs w:val="24"/>
        </w:rPr>
      </w:pPr>
      <w:r w:rsidRPr="00091D62">
        <w:rPr>
          <w:rFonts w:ascii="Times New Roman" w:hAnsi="Times New Roman" w:cs="Times New Roman"/>
          <w:sz w:val="24"/>
          <w:szCs w:val="24"/>
        </w:rPr>
        <w:lastRenderedPageBreak/>
        <w:t>To be eligible for the Services, you must:</w:t>
      </w:r>
    </w:p>
    <w:p w14:paraId="18A50055" w14:textId="77777777" w:rsidR="00091D62" w:rsidRPr="00091D62" w:rsidRDefault="00091D62" w:rsidP="00091D62">
      <w:pPr>
        <w:numPr>
          <w:ilvl w:val="0"/>
          <w:numId w:val="2"/>
        </w:numPr>
        <w:rPr>
          <w:rFonts w:ascii="Times New Roman" w:hAnsi="Times New Roman" w:cs="Times New Roman"/>
          <w:sz w:val="24"/>
          <w:szCs w:val="24"/>
        </w:rPr>
      </w:pPr>
      <w:r w:rsidRPr="00091D62">
        <w:rPr>
          <w:rFonts w:ascii="Times New Roman" w:hAnsi="Times New Roman" w:cs="Times New Roman"/>
          <w:sz w:val="24"/>
          <w:szCs w:val="24"/>
        </w:rPr>
        <w:t>Be at least 18 years old.</w:t>
      </w:r>
    </w:p>
    <w:p w14:paraId="0D0A6B56" w14:textId="77777777" w:rsidR="00091D62" w:rsidRPr="00091D62" w:rsidRDefault="00091D62" w:rsidP="00091D62">
      <w:pPr>
        <w:numPr>
          <w:ilvl w:val="0"/>
          <w:numId w:val="2"/>
        </w:numPr>
        <w:rPr>
          <w:rFonts w:ascii="Times New Roman" w:hAnsi="Times New Roman" w:cs="Times New Roman"/>
          <w:sz w:val="24"/>
          <w:szCs w:val="24"/>
        </w:rPr>
      </w:pPr>
      <w:r w:rsidRPr="00091D62">
        <w:rPr>
          <w:rFonts w:ascii="Times New Roman" w:hAnsi="Times New Roman" w:cs="Times New Roman"/>
          <w:sz w:val="24"/>
          <w:szCs w:val="24"/>
        </w:rPr>
        <w:t>Reside in a jurisdiction where Compto lawfully operates.</w:t>
      </w:r>
    </w:p>
    <w:p w14:paraId="63C48D65" w14:textId="77777777" w:rsidR="00091D62" w:rsidRPr="00091D62" w:rsidRDefault="00091D62" w:rsidP="00091D62">
      <w:pPr>
        <w:numPr>
          <w:ilvl w:val="0"/>
          <w:numId w:val="2"/>
        </w:numPr>
        <w:rPr>
          <w:rFonts w:ascii="Times New Roman" w:hAnsi="Times New Roman" w:cs="Times New Roman"/>
          <w:sz w:val="24"/>
          <w:szCs w:val="24"/>
        </w:rPr>
      </w:pPr>
      <w:r w:rsidRPr="00091D62">
        <w:rPr>
          <w:rFonts w:ascii="Times New Roman" w:hAnsi="Times New Roman" w:cs="Times New Roman"/>
          <w:sz w:val="24"/>
          <w:szCs w:val="24"/>
        </w:rPr>
        <w:t>Not be subject to any sanctions or legal prohibitions preventing access to financial services.</w:t>
      </w:r>
    </w:p>
    <w:p w14:paraId="06713CA7" w14:textId="279854B6" w:rsidR="00091D62" w:rsidRPr="00091D62" w:rsidRDefault="00091D62" w:rsidP="00091D62">
      <w:pPr>
        <w:rPr>
          <w:rFonts w:ascii="Times New Roman" w:hAnsi="Times New Roman" w:cs="Times New Roman"/>
          <w:b/>
          <w:bCs/>
          <w:sz w:val="24"/>
          <w:szCs w:val="24"/>
        </w:rPr>
      </w:pPr>
      <w:r w:rsidRPr="00091D62">
        <w:rPr>
          <w:rFonts w:ascii="Times New Roman" w:hAnsi="Times New Roman" w:cs="Times New Roman"/>
          <w:b/>
          <w:bCs/>
          <w:sz w:val="24"/>
          <w:szCs w:val="24"/>
        </w:rPr>
        <w:t>3.2. Registration of a Compto Account</w:t>
      </w:r>
      <w:r>
        <w:rPr>
          <w:rFonts w:ascii="Times New Roman" w:hAnsi="Times New Roman" w:cs="Times New Roman"/>
          <w:b/>
          <w:bCs/>
          <w:sz w:val="24"/>
          <w:szCs w:val="24"/>
        </w:rPr>
        <w:t>:</w:t>
      </w:r>
    </w:p>
    <w:p w14:paraId="413087CB" w14:textId="77777777" w:rsidR="00091D62" w:rsidRPr="00091D62" w:rsidRDefault="00091D62" w:rsidP="00091D62">
      <w:pPr>
        <w:rPr>
          <w:rFonts w:ascii="Times New Roman" w:hAnsi="Times New Roman" w:cs="Times New Roman"/>
          <w:sz w:val="24"/>
          <w:szCs w:val="24"/>
        </w:rPr>
      </w:pPr>
      <w:r w:rsidRPr="00091D62">
        <w:rPr>
          <w:rFonts w:ascii="Times New Roman" w:hAnsi="Times New Roman" w:cs="Times New Roman"/>
          <w:sz w:val="24"/>
          <w:szCs w:val="24"/>
        </w:rPr>
        <w:t xml:space="preserve">To use the Services, you must </w:t>
      </w:r>
      <w:proofErr w:type="gramStart"/>
      <w:r w:rsidRPr="00091D62">
        <w:rPr>
          <w:rFonts w:ascii="Times New Roman" w:hAnsi="Times New Roman" w:cs="Times New Roman"/>
          <w:sz w:val="24"/>
          <w:szCs w:val="24"/>
        </w:rPr>
        <w:t>register</w:t>
      </w:r>
      <w:proofErr w:type="gramEnd"/>
      <w:r w:rsidRPr="00091D62">
        <w:rPr>
          <w:rFonts w:ascii="Times New Roman" w:hAnsi="Times New Roman" w:cs="Times New Roman"/>
          <w:sz w:val="24"/>
          <w:szCs w:val="24"/>
        </w:rPr>
        <w:t xml:space="preserve"> and complete identity verification procedures as required by law. You agree </w:t>
      </w:r>
      <w:proofErr w:type="gramStart"/>
      <w:r w:rsidRPr="00091D62">
        <w:rPr>
          <w:rFonts w:ascii="Times New Roman" w:hAnsi="Times New Roman" w:cs="Times New Roman"/>
          <w:sz w:val="24"/>
          <w:szCs w:val="24"/>
        </w:rPr>
        <w:t>to</w:t>
      </w:r>
      <w:proofErr w:type="gramEnd"/>
      <w:r w:rsidRPr="00091D62">
        <w:rPr>
          <w:rFonts w:ascii="Times New Roman" w:hAnsi="Times New Roman" w:cs="Times New Roman"/>
          <w:sz w:val="24"/>
          <w:szCs w:val="24"/>
        </w:rPr>
        <w:t>:</w:t>
      </w:r>
    </w:p>
    <w:p w14:paraId="7DD64844" w14:textId="77777777" w:rsidR="00091D62" w:rsidRPr="00091D62" w:rsidRDefault="00091D62" w:rsidP="00091D62">
      <w:pPr>
        <w:numPr>
          <w:ilvl w:val="0"/>
          <w:numId w:val="3"/>
        </w:numPr>
        <w:rPr>
          <w:rFonts w:ascii="Times New Roman" w:hAnsi="Times New Roman" w:cs="Times New Roman"/>
          <w:sz w:val="24"/>
          <w:szCs w:val="24"/>
        </w:rPr>
      </w:pPr>
      <w:r w:rsidRPr="00091D62">
        <w:rPr>
          <w:rFonts w:ascii="Times New Roman" w:hAnsi="Times New Roman" w:cs="Times New Roman"/>
          <w:sz w:val="24"/>
          <w:szCs w:val="24"/>
        </w:rPr>
        <w:t>Provide accurate and up-to-date personal information.</w:t>
      </w:r>
    </w:p>
    <w:p w14:paraId="209F4A85" w14:textId="77777777" w:rsidR="00091D62" w:rsidRPr="00091D62" w:rsidRDefault="00091D62" w:rsidP="00091D62">
      <w:pPr>
        <w:numPr>
          <w:ilvl w:val="0"/>
          <w:numId w:val="3"/>
        </w:numPr>
        <w:rPr>
          <w:rFonts w:ascii="Times New Roman" w:hAnsi="Times New Roman" w:cs="Times New Roman"/>
          <w:sz w:val="24"/>
          <w:szCs w:val="24"/>
        </w:rPr>
      </w:pPr>
      <w:r w:rsidRPr="00091D62">
        <w:rPr>
          <w:rFonts w:ascii="Times New Roman" w:hAnsi="Times New Roman" w:cs="Times New Roman"/>
          <w:sz w:val="24"/>
          <w:szCs w:val="24"/>
        </w:rPr>
        <w:t>Maintain security over your account credentials.</w:t>
      </w:r>
    </w:p>
    <w:p w14:paraId="19FAA6DC" w14:textId="77777777" w:rsidR="00091D62" w:rsidRPr="00091D62" w:rsidRDefault="00091D62" w:rsidP="00091D62">
      <w:pPr>
        <w:numPr>
          <w:ilvl w:val="0"/>
          <w:numId w:val="3"/>
        </w:numPr>
        <w:rPr>
          <w:rFonts w:ascii="Times New Roman" w:hAnsi="Times New Roman" w:cs="Times New Roman"/>
          <w:sz w:val="24"/>
          <w:szCs w:val="24"/>
        </w:rPr>
      </w:pPr>
      <w:r w:rsidRPr="00091D62">
        <w:rPr>
          <w:rFonts w:ascii="Times New Roman" w:hAnsi="Times New Roman" w:cs="Times New Roman"/>
          <w:sz w:val="24"/>
          <w:szCs w:val="24"/>
        </w:rPr>
        <w:t>Use the account for yourself and not on behalf of any third party.</w:t>
      </w:r>
    </w:p>
    <w:p w14:paraId="3FE017E5" w14:textId="77777777" w:rsidR="00091D62" w:rsidRPr="00091D62" w:rsidRDefault="00091D62" w:rsidP="00091D62">
      <w:pPr>
        <w:numPr>
          <w:ilvl w:val="0"/>
          <w:numId w:val="3"/>
        </w:numPr>
        <w:rPr>
          <w:rFonts w:ascii="Times New Roman" w:hAnsi="Times New Roman" w:cs="Times New Roman"/>
          <w:sz w:val="24"/>
          <w:szCs w:val="24"/>
        </w:rPr>
      </w:pPr>
      <w:r w:rsidRPr="00091D62">
        <w:rPr>
          <w:rFonts w:ascii="Times New Roman" w:hAnsi="Times New Roman" w:cs="Times New Roman"/>
          <w:sz w:val="24"/>
          <w:szCs w:val="24"/>
        </w:rPr>
        <w:t>Comply with all applicable laws, regulations, and policies.</w:t>
      </w:r>
    </w:p>
    <w:p w14:paraId="13017B18" w14:textId="77777777" w:rsidR="00091D62" w:rsidRDefault="00091D62" w:rsidP="00091D62">
      <w:pPr>
        <w:rPr>
          <w:rFonts w:ascii="Times New Roman" w:hAnsi="Times New Roman" w:cs="Times New Roman"/>
          <w:sz w:val="24"/>
          <w:szCs w:val="24"/>
        </w:rPr>
      </w:pPr>
      <w:r w:rsidRPr="00091D62">
        <w:rPr>
          <w:rFonts w:ascii="Times New Roman" w:hAnsi="Times New Roman" w:cs="Times New Roman"/>
          <w:sz w:val="24"/>
          <w:szCs w:val="24"/>
        </w:rPr>
        <w:t>Compto reserves the right to deny, suspend, or terminate any account at its sole discretion.</w:t>
      </w:r>
    </w:p>
    <w:p w14:paraId="09C22444" w14:textId="77777777" w:rsidR="00091D62" w:rsidRPr="00091D62" w:rsidRDefault="00091D62" w:rsidP="00091D62">
      <w:pPr>
        <w:rPr>
          <w:rFonts w:ascii="Times New Roman" w:hAnsi="Times New Roman" w:cs="Times New Roman"/>
          <w:sz w:val="24"/>
          <w:szCs w:val="24"/>
        </w:rPr>
      </w:pPr>
    </w:p>
    <w:p w14:paraId="3ADC0576" w14:textId="77777777" w:rsidR="00091D62" w:rsidRPr="00091D62" w:rsidRDefault="00091D62" w:rsidP="00091D62">
      <w:pPr>
        <w:rPr>
          <w:rFonts w:ascii="Times New Roman" w:hAnsi="Times New Roman" w:cs="Times New Roman"/>
          <w:b/>
          <w:bCs/>
          <w:sz w:val="36"/>
          <w:szCs w:val="36"/>
        </w:rPr>
      </w:pPr>
      <w:r w:rsidRPr="00091D62">
        <w:rPr>
          <w:rFonts w:ascii="Times New Roman" w:hAnsi="Times New Roman" w:cs="Times New Roman"/>
          <w:b/>
          <w:bCs/>
          <w:sz w:val="36"/>
          <w:szCs w:val="36"/>
        </w:rPr>
        <w:t>4. Services</w:t>
      </w:r>
    </w:p>
    <w:p w14:paraId="25CA4D1F" w14:textId="7D7EEDAC" w:rsidR="00091D62" w:rsidRPr="00091D62" w:rsidRDefault="00091D62" w:rsidP="00091D62">
      <w:pPr>
        <w:rPr>
          <w:rFonts w:ascii="Times New Roman" w:hAnsi="Times New Roman" w:cs="Times New Roman"/>
          <w:b/>
          <w:bCs/>
          <w:sz w:val="24"/>
          <w:szCs w:val="24"/>
        </w:rPr>
      </w:pPr>
      <w:r w:rsidRPr="00091D62">
        <w:rPr>
          <w:rFonts w:ascii="Times New Roman" w:hAnsi="Times New Roman" w:cs="Times New Roman"/>
          <w:b/>
          <w:bCs/>
          <w:sz w:val="24"/>
          <w:szCs w:val="24"/>
        </w:rPr>
        <w:t>4.1. Compto Wallet Services</w:t>
      </w:r>
      <w:r>
        <w:rPr>
          <w:rFonts w:ascii="Times New Roman" w:hAnsi="Times New Roman" w:cs="Times New Roman"/>
          <w:b/>
          <w:bCs/>
          <w:sz w:val="24"/>
          <w:szCs w:val="24"/>
        </w:rPr>
        <w:t>:</w:t>
      </w:r>
    </w:p>
    <w:p w14:paraId="5CFD5C27" w14:textId="77777777" w:rsidR="00091D62" w:rsidRPr="00091D62" w:rsidRDefault="00091D62" w:rsidP="00091D62">
      <w:pPr>
        <w:rPr>
          <w:rFonts w:ascii="Times New Roman" w:hAnsi="Times New Roman" w:cs="Times New Roman"/>
          <w:sz w:val="24"/>
          <w:szCs w:val="24"/>
        </w:rPr>
      </w:pPr>
      <w:r w:rsidRPr="00091D62">
        <w:rPr>
          <w:rFonts w:ascii="Times New Roman" w:hAnsi="Times New Roman" w:cs="Times New Roman"/>
          <w:sz w:val="24"/>
          <w:szCs w:val="24"/>
        </w:rPr>
        <w:t>The Compto Wallet enables Users to store, send, receive, and manage supported Digital Assets. Compto provides custodial services and retains control over private keys associated with the Wallet.</w:t>
      </w:r>
    </w:p>
    <w:p w14:paraId="7EC51F5A" w14:textId="4C3DE4CA" w:rsidR="00091D62" w:rsidRPr="00091D62" w:rsidRDefault="00091D62" w:rsidP="00091D62">
      <w:pPr>
        <w:rPr>
          <w:rFonts w:ascii="Times New Roman" w:hAnsi="Times New Roman" w:cs="Times New Roman"/>
          <w:b/>
          <w:bCs/>
          <w:sz w:val="24"/>
          <w:szCs w:val="24"/>
        </w:rPr>
      </w:pPr>
      <w:r w:rsidRPr="00091D62">
        <w:rPr>
          <w:rFonts w:ascii="Times New Roman" w:hAnsi="Times New Roman" w:cs="Times New Roman"/>
          <w:b/>
          <w:bCs/>
          <w:sz w:val="24"/>
          <w:szCs w:val="24"/>
        </w:rPr>
        <w:t>4.2. Digital Asset Transactions</w:t>
      </w:r>
      <w:r>
        <w:rPr>
          <w:rFonts w:ascii="Times New Roman" w:hAnsi="Times New Roman" w:cs="Times New Roman"/>
          <w:b/>
          <w:bCs/>
          <w:sz w:val="24"/>
          <w:szCs w:val="24"/>
        </w:rPr>
        <w:t>:</w:t>
      </w:r>
    </w:p>
    <w:p w14:paraId="6B50C211" w14:textId="77777777" w:rsidR="00091D62" w:rsidRPr="00091D62" w:rsidRDefault="00091D62" w:rsidP="00091D62">
      <w:pPr>
        <w:rPr>
          <w:rFonts w:ascii="Times New Roman" w:hAnsi="Times New Roman" w:cs="Times New Roman"/>
          <w:sz w:val="24"/>
          <w:szCs w:val="24"/>
        </w:rPr>
      </w:pPr>
      <w:r w:rsidRPr="00091D62">
        <w:rPr>
          <w:rFonts w:ascii="Times New Roman" w:hAnsi="Times New Roman" w:cs="Times New Roman"/>
          <w:sz w:val="24"/>
          <w:szCs w:val="24"/>
        </w:rPr>
        <w:t>Users may deposit, withdraw, and transfer Digital Assets subject to:</w:t>
      </w:r>
    </w:p>
    <w:p w14:paraId="1432087B" w14:textId="77777777" w:rsidR="00091D62" w:rsidRPr="00091D62" w:rsidRDefault="00091D62" w:rsidP="00091D62">
      <w:pPr>
        <w:numPr>
          <w:ilvl w:val="0"/>
          <w:numId w:val="4"/>
        </w:numPr>
        <w:rPr>
          <w:rFonts w:ascii="Times New Roman" w:hAnsi="Times New Roman" w:cs="Times New Roman"/>
          <w:sz w:val="24"/>
          <w:szCs w:val="24"/>
        </w:rPr>
      </w:pPr>
      <w:r w:rsidRPr="00091D62">
        <w:rPr>
          <w:rFonts w:ascii="Times New Roman" w:hAnsi="Times New Roman" w:cs="Times New Roman"/>
          <w:sz w:val="24"/>
          <w:szCs w:val="24"/>
        </w:rPr>
        <w:t>Network fees.</w:t>
      </w:r>
    </w:p>
    <w:p w14:paraId="5E7C055D" w14:textId="77777777" w:rsidR="00091D62" w:rsidRPr="00091D62" w:rsidRDefault="00091D62" w:rsidP="00091D62">
      <w:pPr>
        <w:numPr>
          <w:ilvl w:val="0"/>
          <w:numId w:val="4"/>
        </w:numPr>
        <w:rPr>
          <w:rFonts w:ascii="Times New Roman" w:hAnsi="Times New Roman" w:cs="Times New Roman"/>
          <w:sz w:val="24"/>
          <w:szCs w:val="24"/>
        </w:rPr>
      </w:pPr>
      <w:r w:rsidRPr="00091D62">
        <w:rPr>
          <w:rFonts w:ascii="Times New Roman" w:hAnsi="Times New Roman" w:cs="Times New Roman"/>
          <w:sz w:val="24"/>
          <w:szCs w:val="24"/>
        </w:rPr>
        <w:t>Minimum and maximum transaction limits.</w:t>
      </w:r>
    </w:p>
    <w:p w14:paraId="56E6A0D8" w14:textId="77777777" w:rsidR="00091D62" w:rsidRPr="00091D62" w:rsidRDefault="00091D62" w:rsidP="00091D62">
      <w:pPr>
        <w:numPr>
          <w:ilvl w:val="0"/>
          <w:numId w:val="4"/>
        </w:numPr>
        <w:rPr>
          <w:rFonts w:ascii="Times New Roman" w:hAnsi="Times New Roman" w:cs="Times New Roman"/>
          <w:sz w:val="24"/>
          <w:szCs w:val="24"/>
        </w:rPr>
      </w:pPr>
      <w:r w:rsidRPr="00091D62">
        <w:rPr>
          <w:rFonts w:ascii="Times New Roman" w:hAnsi="Times New Roman" w:cs="Times New Roman"/>
          <w:sz w:val="24"/>
          <w:szCs w:val="24"/>
        </w:rPr>
        <w:t>Regulatory compliance requirements.</w:t>
      </w:r>
    </w:p>
    <w:p w14:paraId="68B55310" w14:textId="77777777" w:rsidR="00091D62" w:rsidRPr="00091D62" w:rsidRDefault="00091D62" w:rsidP="00091D62">
      <w:pPr>
        <w:numPr>
          <w:ilvl w:val="0"/>
          <w:numId w:val="4"/>
        </w:numPr>
        <w:rPr>
          <w:rFonts w:ascii="Times New Roman" w:hAnsi="Times New Roman" w:cs="Times New Roman"/>
          <w:sz w:val="24"/>
          <w:szCs w:val="24"/>
        </w:rPr>
      </w:pPr>
      <w:r w:rsidRPr="00091D62">
        <w:rPr>
          <w:rFonts w:ascii="Times New Roman" w:hAnsi="Times New Roman" w:cs="Times New Roman"/>
          <w:sz w:val="24"/>
          <w:szCs w:val="24"/>
        </w:rPr>
        <w:t>Potential delays due to blockchain confirmations.</w:t>
      </w:r>
    </w:p>
    <w:p w14:paraId="0F40696D" w14:textId="21B2323C" w:rsidR="00091D62" w:rsidRPr="00091D62" w:rsidRDefault="00091D62" w:rsidP="00091D62">
      <w:pPr>
        <w:rPr>
          <w:rFonts w:ascii="Times New Roman" w:hAnsi="Times New Roman" w:cs="Times New Roman"/>
          <w:b/>
          <w:bCs/>
          <w:sz w:val="24"/>
          <w:szCs w:val="24"/>
        </w:rPr>
      </w:pPr>
      <w:r w:rsidRPr="00091D62">
        <w:rPr>
          <w:rFonts w:ascii="Times New Roman" w:hAnsi="Times New Roman" w:cs="Times New Roman"/>
          <w:b/>
          <w:bCs/>
          <w:sz w:val="24"/>
          <w:szCs w:val="24"/>
        </w:rPr>
        <w:t>4.3. Fiat-to-Digital Asset Services</w:t>
      </w:r>
      <w:r>
        <w:rPr>
          <w:rFonts w:ascii="Times New Roman" w:hAnsi="Times New Roman" w:cs="Times New Roman"/>
          <w:b/>
          <w:bCs/>
          <w:sz w:val="24"/>
          <w:szCs w:val="24"/>
        </w:rPr>
        <w:t>:</w:t>
      </w:r>
    </w:p>
    <w:p w14:paraId="3519418E" w14:textId="77777777" w:rsidR="00091D62" w:rsidRPr="00091D62" w:rsidRDefault="00091D62" w:rsidP="00091D62">
      <w:pPr>
        <w:rPr>
          <w:rFonts w:ascii="Times New Roman" w:hAnsi="Times New Roman" w:cs="Times New Roman"/>
          <w:sz w:val="24"/>
          <w:szCs w:val="24"/>
        </w:rPr>
      </w:pPr>
      <w:r w:rsidRPr="00091D62">
        <w:rPr>
          <w:rFonts w:ascii="Times New Roman" w:hAnsi="Times New Roman" w:cs="Times New Roman"/>
          <w:sz w:val="24"/>
          <w:szCs w:val="24"/>
        </w:rPr>
        <w:t>Compto facilitates the conversion of USD to Digital Assets and vice versa. Users acknowledge that:</w:t>
      </w:r>
    </w:p>
    <w:p w14:paraId="24F4BEF4" w14:textId="77777777" w:rsidR="00091D62" w:rsidRPr="00091D62" w:rsidRDefault="00091D62" w:rsidP="00091D62">
      <w:pPr>
        <w:numPr>
          <w:ilvl w:val="0"/>
          <w:numId w:val="5"/>
        </w:numPr>
        <w:rPr>
          <w:rFonts w:ascii="Times New Roman" w:hAnsi="Times New Roman" w:cs="Times New Roman"/>
          <w:sz w:val="24"/>
          <w:szCs w:val="24"/>
        </w:rPr>
      </w:pPr>
      <w:r w:rsidRPr="00091D62">
        <w:rPr>
          <w:rFonts w:ascii="Times New Roman" w:hAnsi="Times New Roman" w:cs="Times New Roman"/>
          <w:sz w:val="24"/>
          <w:szCs w:val="24"/>
        </w:rPr>
        <w:t>Transactions are final once executed.</w:t>
      </w:r>
    </w:p>
    <w:p w14:paraId="5C4E4C5D" w14:textId="77777777" w:rsidR="00091D62" w:rsidRPr="00091D62" w:rsidRDefault="00091D62" w:rsidP="00091D62">
      <w:pPr>
        <w:numPr>
          <w:ilvl w:val="0"/>
          <w:numId w:val="5"/>
        </w:numPr>
        <w:rPr>
          <w:rFonts w:ascii="Times New Roman" w:hAnsi="Times New Roman" w:cs="Times New Roman"/>
          <w:sz w:val="24"/>
          <w:szCs w:val="24"/>
        </w:rPr>
      </w:pPr>
      <w:r w:rsidRPr="00091D62">
        <w:rPr>
          <w:rFonts w:ascii="Times New Roman" w:hAnsi="Times New Roman" w:cs="Times New Roman"/>
          <w:sz w:val="24"/>
          <w:szCs w:val="24"/>
        </w:rPr>
        <w:t>Pricing may be subject to market fluctuations.</w:t>
      </w:r>
    </w:p>
    <w:p w14:paraId="42D46EB1" w14:textId="77777777" w:rsidR="00091D62" w:rsidRDefault="00091D62" w:rsidP="00091D62">
      <w:pPr>
        <w:numPr>
          <w:ilvl w:val="0"/>
          <w:numId w:val="5"/>
        </w:numPr>
        <w:rPr>
          <w:rFonts w:ascii="Times New Roman" w:hAnsi="Times New Roman" w:cs="Times New Roman"/>
          <w:sz w:val="24"/>
          <w:szCs w:val="24"/>
        </w:rPr>
      </w:pPr>
      <w:r w:rsidRPr="00091D62">
        <w:rPr>
          <w:rFonts w:ascii="Times New Roman" w:hAnsi="Times New Roman" w:cs="Times New Roman"/>
          <w:sz w:val="24"/>
          <w:szCs w:val="24"/>
        </w:rPr>
        <w:lastRenderedPageBreak/>
        <w:t>Compto does not guarantee the future value of any Digital Asset.</w:t>
      </w:r>
    </w:p>
    <w:p w14:paraId="4C3EFDB8" w14:textId="77777777" w:rsidR="00091D62" w:rsidRPr="00091D62" w:rsidRDefault="00091D62" w:rsidP="00091D62">
      <w:pPr>
        <w:ind w:left="360"/>
        <w:rPr>
          <w:rFonts w:ascii="Times New Roman" w:hAnsi="Times New Roman" w:cs="Times New Roman"/>
          <w:sz w:val="24"/>
          <w:szCs w:val="24"/>
        </w:rPr>
      </w:pPr>
    </w:p>
    <w:p w14:paraId="6AA74D25" w14:textId="77777777" w:rsidR="00091D62" w:rsidRPr="00091D62" w:rsidRDefault="00091D62" w:rsidP="00091D62">
      <w:pPr>
        <w:rPr>
          <w:rFonts w:ascii="Times New Roman" w:hAnsi="Times New Roman" w:cs="Times New Roman"/>
          <w:b/>
          <w:bCs/>
          <w:sz w:val="36"/>
          <w:szCs w:val="36"/>
        </w:rPr>
      </w:pPr>
      <w:r w:rsidRPr="00091D62">
        <w:rPr>
          <w:rFonts w:ascii="Times New Roman" w:hAnsi="Times New Roman" w:cs="Times New Roman"/>
          <w:b/>
          <w:bCs/>
          <w:sz w:val="36"/>
          <w:szCs w:val="36"/>
        </w:rPr>
        <w:t>5. Risks &amp; Disclaimers</w:t>
      </w:r>
    </w:p>
    <w:p w14:paraId="2F478445" w14:textId="1CCCAC0B" w:rsidR="00091D62" w:rsidRPr="00091D62" w:rsidRDefault="00091D62" w:rsidP="00091D62">
      <w:pPr>
        <w:rPr>
          <w:rFonts w:ascii="Times New Roman" w:hAnsi="Times New Roman" w:cs="Times New Roman"/>
          <w:b/>
          <w:bCs/>
          <w:sz w:val="24"/>
          <w:szCs w:val="24"/>
        </w:rPr>
      </w:pPr>
      <w:r w:rsidRPr="00091D62">
        <w:rPr>
          <w:rFonts w:ascii="Times New Roman" w:hAnsi="Times New Roman" w:cs="Times New Roman"/>
          <w:b/>
          <w:bCs/>
          <w:sz w:val="24"/>
          <w:szCs w:val="24"/>
        </w:rPr>
        <w:t>5.1. Market Risks</w:t>
      </w:r>
      <w:r>
        <w:rPr>
          <w:rFonts w:ascii="Times New Roman" w:hAnsi="Times New Roman" w:cs="Times New Roman"/>
          <w:b/>
          <w:bCs/>
          <w:sz w:val="24"/>
          <w:szCs w:val="24"/>
        </w:rPr>
        <w:t>:</w:t>
      </w:r>
    </w:p>
    <w:p w14:paraId="65AA2042" w14:textId="77777777" w:rsidR="00091D62" w:rsidRPr="00091D62" w:rsidRDefault="00091D62" w:rsidP="00091D62">
      <w:pPr>
        <w:rPr>
          <w:rFonts w:ascii="Times New Roman" w:hAnsi="Times New Roman" w:cs="Times New Roman"/>
          <w:sz w:val="24"/>
          <w:szCs w:val="24"/>
        </w:rPr>
      </w:pPr>
      <w:r w:rsidRPr="00091D62">
        <w:rPr>
          <w:rFonts w:ascii="Times New Roman" w:hAnsi="Times New Roman" w:cs="Times New Roman"/>
          <w:sz w:val="24"/>
          <w:szCs w:val="24"/>
        </w:rPr>
        <w:t>The value of Digital Assets is highly volatile and may result in significant losses. Users should conduct independent research before engaging in transactions.</w:t>
      </w:r>
    </w:p>
    <w:p w14:paraId="4AA471F9" w14:textId="72F0EF52" w:rsidR="00091D62" w:rsidRPr="00091D62" w:rsidRDefault="00091D62" w:rsidP="00091D62">
      <w:pPr>
        <w:rPr>
          <w:rFonts w:ascii="Times New Roman" w:hAnsi="Times New Roman" w:cs="Times New Roman"/>
          <w:b/>
          <w:bCs/>
          <w:sz w:val="24"/>
          <w:szCs w:val="24"/>
        </w:rPr>
      </w:pPr>
      <w:r w:rsidRPr="00091D62">
        <w:rPr>
          <w:rFonts w:ascii="Times New Roman" w:hAnsi="Times New Roman" w:cs="Times New Roman"/>
          <w:b/>
          <w:bCs/>
          <w:sz w:val="24"/>
          <w:szCs w:val="24"/>
        </w:rPr>
        <w:t>5.2. Regulatory Risks</w:t>
      </w:r>
      <w:r>
        <w:rPr>
          <w:rFonts w:ascii="Times New Roman" w:hAnsi="Times New Roman" w:cs="Times New Roman"/>
          <w:b/>
          <w:bCs/>
          <w:sz w:val="24"/>
          <w:szCs w:val="24"/>
        </w:rPr>
        <w:t>:</w:t>
      </w:r>
    </w:p>
    <w:p w14:paraId="21B529D0" w14:textId="77777777" w:rsidR="00091D62" w:rsidRPr="00091D62" w:rsidRDefault="00091D62" w:rsidP="00091D62">
      <w:pPr>
        <w:rPr>
          <w:rFonts w:ascii="Times New Roman" w:hAnsi="Times New Roman" w:cs="Times New Roman"/>
          <w:sz w:val="24"/>
          <w:szCs w:val="24"/>
        </w:rPr>
      </w:pPr>
      <w:r w:rsidRPr="00091D62">
        <w:rPr>
          <w:rFonts w:ascii="Times New Roman" w:hAnsi="Times New Roman" w:cs="Times New Roman"/>
          <w:sz w:val="24"/>
          <w:szCs w:val="24"/>
        </w:rPr>
        <w:t>Compto operates in compliance with applicable laws but does not guarantee that its Services will always be legally permitted in all jurisdictions.</w:t>
      </w:r>
    </w:p>
    <w:p w14:paraId="3E11C78F" w14:textId="201A0804" w:rsidR="00091D62" w:rsidRPr="00091D62" w:rsidRDefault="00091D62" w:rsidP="00091D62">
      <w:pPr>
        <w:rPr>
          <w:rFonts w:ascii="Times New Roman" w:hAnsi="Times New Roman" w:cs="Times New Roman"/>
          <w:b/>
          <w:bCs/>
          <w:sz w:val="24"/>
          <w:szCs w:val="24"/>
        </w:rPr>
      </w:pPr>
      <w:r w:rsidRPr="00091D62">
        <w:rPr>
          <w:rFonts w:ascii="Times New Roman" w:hAnsi="Times New Roman" w:cs="Times New Roman"/>
          <w:b/>
          <w:bCs/>
          <w:sz w:val="24"/>
          <w:szCs w:val="24"/>
        </w:rPr>
        <w:t>5.3. Security Risks</w:t>
      </w:r>
      <w:r>
        <w:rPr>
          <w:rFonts w:ascii="Times New Roman" w:hAnsi="Times New Roman" w:cs="Times New Roman"/>
          <w:b/>
          <w:bCs/>
          <w:sz w:val="24"/>
          <w:szCs w:val="24"/>
        </w:rPr>
        <w:t>:</w:t>
      </w:r>
    </w:p>
    <w:p w14:paraId="4B219F3A" w14:textId="77777777" w:rsidR="00091D62" w:rsidRDefault="00091D62" w:rsidP="00091D62">
      <w:pPr>
        <w:rPr>
          <w:rFonts w:ascii="Times New Roman" w:hAnsi="Times New Roman" w:cs="Times New Roman"/>
          <w:sz w:val="24"/>
          <w:szCs w:val="24"/>
        </w:rPr>
      </w:pPr>
      <w:r w:rsidRPr="00091D62">
        <w:rPr>
          <w:rFonts w:ascii="Times New Roman" w:hAnsi="Times New Roman" w:cs="Times New Roman"/>
          <w:sz w:val="24"/>
          <w:szCs w:val="24"/>
        </w:rPr>
        <w:t>Users are responsible for safeguarding their account credentials. Compto is not liable for unauthorized access due to User negligence.</w:t>
      </w:r>
    </w:p>
    <w:p w14:paraId="494866FD" w14:textId="77777777" w:rsidR="00091D62" w:rsidRPr="00091D62" w:rsidRDefault="00091D62" w:rsidP="00091D62">
      <w:pPr>
        <w:rPr>
          <w:rFonts w:ascii="Times New Roman" w:hAnsi="Times New Roman" w:cs="Times New Roman"/>
          <w:sz w:val="24"/>
          <w:szCs w:val="24"/>
        </w:rPr>
      </w:pPr>
    </w:p>
    <w:p w14:paraId="63E64B96" w14:textId="77777777" w:rsidR="00091D62" w:rsidRPr="00091D62" w:rsidRDefault="00091D62" w:rsidP="00091D62">
      <w:pPr>
        <w:rPr>
          <w:rFonts w:ascii="Times New Roman" w:hAnsi="Times New Roman" w:cs="Times New Roman"/>
          <w:b/>
          <w:bCs/>
          <w:sz w:val="36"/>
          <w:szCs w:val="36"/>
        </w:rPr>
      </w:pPr>
      <w:r w:rsidRPr="00091D62">
        <w:rPr>
          <w:rFonts w:ascii="Times New Roman" w:hAnsi="Times New Roman" w:cs="Times New Roman"/>
          <w:b/>
          <w:bCs/>
          <w:sz w:val="36"/>
          <w:szCs w:val="36"/>
        </w:rPr>
        <w:t>6. Fees</w:t>
      </w:r>
    </w:p>
    <w:p w14:paraId="14EE9954" w14:textId="77777777" w:rsidR="00091D62" w:rsidRDefault="00091D62" w:rsidP="00091D62">
      <w:pPr>
        <w:rPr>
          <w:rFonts w:ascii="Times New Roman" w:hAnsi="Times New Roman" w:cs="Times New Roman"/>
          <w:sz w:val="24"/>
          <w:szCs w:val="24"/>
        </w:rPr>
      </w:pPr>
      <w:r w:rsidRPr="00091D62">
        <w:rPr>
          <w:rFonts w:ascii="Times New Roman" w:hAnsi="Times New Roman" w:cs="Times New Roman"/>
          <w:sz w:val="24"/>
          <w:szCs w:val="24"/>
        </w:rPr>
        <w:t>Compto may charge fees for transactions, withdrawals, and other Services. All applicable fees are disclosed on the Compto Platform and may be updated from time to time.</w:t>
      </w:r>
    </w:p>
    <w:p w14:paraId="1CFD4110" w14:textId="77777777" w:rsidR="00091D62" w:rsidRPr="00091D62" w:rsidRDefault="00091D62" w:rsidP="00091D62">
      <w:pPr>
        <w:rPr>
          <w:rFonts w:ascii="Times New Roman" w:hAnsi="Times New Roman" w:cs="Times New Roman"/>
          <w:sz w:val="24"/>
          <w:szCs w:val="24"/>
        </w:rPr>
      </w:pPr>
    </w:p>
    <w:p w14:paraId="207CEB35" w14:textId="77777777" w:rsidR="00091D62" w:rsidRPr="00091D62" w:rsidRDefault="00091D62" w:rsidP="00091D62">
      <w:pPr>
        <w:rPr>
          <w:rFonts w:ascii="Times New Roman" w:hAnsi="Times New Roman" w:cs="Times New Roman"/>
          <w:b/>
          <w:bCs/>
          <w:sz w:val="36"/>
          <w:szCs w:val="36"/>
        </w:rPr>
      </w:pPr>
      <w:r w:rsidRPr="00091D62">
        <w:rPr>
          <w:rFonts w:ascii="Times New Roman" w:hAnsi="Times New Roman" w:cs="Times New Roman"/>
          <w:b/>
          <w:bCs/>
          <w:sz w:val="36"/>
          <w:szCs w:val="36"/>
        </w:rPr>
        <w:t>7. Prohibited Uses</w:t>
      </w:r>
    </w:p>
    <w:p w14:paraId="735812DD" w14:textId="77777777" w:rsidR="00091D62" w:rsidRPr="00091D62" w:rsidRDefault="00091D62" w:rsidP="00091D62">
      <w:pPr>
        <w:rPr>
          <w:rFonts w:ascii="Times New Roman" w:hAnsi="Times New Roman" w:cs="Times New Roman"/>
          <w:sz w:val="24"/>
          <w:szCs w:val="24"/>
        </w:rPr>
      </w:pPr>
      <w:r w:rsidRPr="00091D62">
        <w:rPr>
          <w:rFonts w:ascii="Times New Roman" w:hAnsi="Times New Roman" w:cs="Times New Roman"/>
          <w:sz w:val="24"/>
          <w:szCs w:val="24"/>
        </w:rPr>
        <w:t>Users may not engage in:</w:t>
      </w:r>
    </w:p>
    <w:p w14:paraId="14D8947C" w14:textId="77777777" w:rsidR="00091D62" w:rsidRPr="00091D62" w:rsidRDefault="00091D62" w:rsidP="00091D62">
      <w:pPr>
        <w:numPr>
          <w:ilvl w:val="0"/>
          <w:numId w:val="6"/>
        </w:numPr>
        <w:rPr>
          <w:rFonts w:ascii="Times New Roman" w:hAnsi="Times New Roman" w:cs="Times New Roman"/>
          <w:sz w:val="24"/>
          <w:szCs w:val="24"/>
        </w:rPr>
      </w:pPr>
      <w:r w:rsidRPr="00091D62">
        <w:rPr>
          <w:rFonts w:ascii="Times New Roman" w:hAnsi="Times New Roman" w:cs="Times New Roman"/>
          <w:sz w:val="24"/>
          <w:szCs w:val="24"/>
        </w:rPr>
        <w:t>Fraud, money laundering, or terrorist financing.</w:t>
      </w:r>
    </w:p>
    <w:p w14:paraId="53C5179C" w14:textId="77777777" w:rsidR="00091D62" w:rsidRPr="00091D62" w:rsidRDefault="00091D62" w:rsidP="00091D62">
      <w:pPr>
        <w:numPr>
          <w:ilvl w:val="0"/>
          <w:numId w:val="6"/>
        </w:numPr>
        <w:rPr>
          <w:rFonts w:ascii="Times New Roman" w:hAnsi="Times New Roman" w:cs="Times New Roman"/>
          <w:sz w:val="24"/>
          <w:szCs w:val="24"/>
        </w:rPr>
      </w:pPr>
      <w:r w:rsidRPr="00091D62">
        <w:rPr>
          <w:rFonts w:ascii="Times New Roman" w:hAnsi="Times New Roman" w:cs="Times New Roman"/>
          <w:sz w:val="24"/>
          <w:szCs w:val="24"/>
        </w:rPr>
        <w:t>Transactions involving prohibited jurisdictions or sanctioned individuals.</w:t>
      </w:r>
    </w:p>
    <w:p w14:paraId="4B27AF36" w14:textId="77777777" w:rsidR="00091D62" w:rsidRDefault="00091D62" w:rsidP="00091D62">
      <w:pPr>
        <w:numPr>
          <w:ilvl w:val="0"/>
          <w:numId w:val="6"/>
        </w:numPr>
        <w:rPr>
          <w:rFonts w:ascii="Times New Roman" w:hAnsi="Times New Roman" w:cs="Times New Roman"/>
          <w:sz w:val="24"/>
          <w:szCs w:val="24"/>
        </w:rPr>
      </w:pPr>
      <w:r w:rsidRPr="00091D62">
        <w:rPr>
          <w:rFonts w:ascii="Times New Roman" w:hAnsi="Times New Roman" w:cs="Times New Roman"/>
          <w:sz w:val="24"/>
          <w:szCs w:val="24"/>
        </w:rPr>
        <w:t>Any illegal activities or violations of Compto's policies.</w:t>
      </w:r>
    </w:p>
    <w:p w14:paraId="1330EE20" w14:textId="77777777" w:rsidR="00091D62" w:rsidRPr="00091D62" w:rsidRDefault="00091D62" w:rsidP="00091D62">
      <w:pPr>
        <w:rPr>
          <w:rFonts w:ascii="Times New Roman" w:hAnsi="Times New Roman" w:cs="Times New Roman"/>
          <w:sz w:val="24"/>
          <w:szCs w:val="24"/>
        </w:rPr>
      </w:pPr>
    </w:p>
    <w:p w14:paraId="4C7987E7" w14:textId="77777777" w:rsidR="00091D62" w:rsidRPr="00091D62" w:rsidRDefault="00091D62" w:rsidP="00091D62">
      <w:pPr>
        <w:rPr>
          <w:rFonts w:ascii="Times New Roman" w:hAnsi="Times New Roman" w:cs="Times New Roman"/>
          <w:b/>
          <w:bCs/>
          <w:sz w:val="36"/>
          <w:szCs w:val="36"/>
        </w:rPr>
      </w:pPr>
      <w:r w:rsidRPr="00091D62">
        <w:rPr>
          <w:rFonts w:ascii="Times New Roman" w:hAnsi="Times New Roman" w:cs="Times New Roman"/>
          <w:b/>
          <w:bCs/>
          <w:sz w:val="36"/>
          <w:szCs w:val="36"/>
        </w:rPr>
        <w:t>8. Data Privacy &amp; Consent</w:t>
      </w:r>
    </w:p>
    <w:p w14:paraId="6D5F8839" w14:textId="77777777" w:rsidR="00091D62" w:rsidRDefault="00091D62" w:rsidP="00091D62">
      <w:pPr>
        <w:rPr>
          <w:rFonts w:ascii="Times New Roman" w:hAnsi="Times New Roman" w:cs="Times New Roman"/>
          <w:sz w:val="24"/>
          <w:szCs w:val="24"/>
        </w:rPr>
      </w:pPr>
      <w:r w:rsidRPr="00091D62">
        <w:rPr>
          <w:rFonts w:ascii="Times New Roman" w:hAnsi="Times New Roman" w:cs="Times New Roman"/>
          <w:sz w:val="24"/>
          <w:szCs w:val="24"/>
        </w:rPr>
        <w:t xml:space="preserve">By using the Services, you consent to Compto’s collection, processing, and storage of your personal data as outlined in our </w:t>
      </w:r>
      <w:r w:rsidRPr="00091D62">
        <w:rPr>
          <w:rFonts w:ascii="Times New Roman" w:hAnsi="Times New Roman" w:cs="Times New Roman"/>
          <w:b/>
          <w:bCs/>
          <w:sz w:val="24"/>
          <w:szCs w:val="24"/>
        </w:rPr>
        <w:t>Privacy Policy</w:t>
      </w:r>
      <w:r w:rsidRPr="00091D62">
        <w:rPr>
          <w:rFonts w:ascii="Times New Roman" w:hAnsi="Times New Roman" w:cs="Times New Roman"/>
          <w:sz w:val="24"/>
          <w:szCs w:val="24"/>
        </w:rPr>
        <w:t>.</w:t>
      </w:r>
    </w:p>
    <w:p w14:paraId="4F29D84D" w14:textId="77777777" w:rsidR="00091D62" w:rsidRPr="00091D62" w:rsidRDefault="00091D62" w:rsidP="00091D62">
      <w:pPr>
        <w:rPr>
          <w:rFonts w:ascii="Times New Roman" w:hAnsi="Times New Roman" w:cs="Times New Roman"/>
          <w:sz w:val="24"/>
          <w:szCs w:val="24"/>
        </w:rPr>
      </w:pPr>
    </w:p>
    <w:p w14:paraId="04F9F4B6" w14:textId="77777777" w:rsidR="00091D62" w:rsidRPr="00091D62" w:rsidRDefault="00091D62" w:rsidP="00091D62">
      <w:pPr>
        <w:rPr>
          <w:rFonts w:ascii="Times New Roman" w:hAnsi="Times New Roman" w:cs="Times New Roman"/>
          <w:b/>
          <w:bCs/>
          <w:sz w:val="36"/>
          <w:szCs w:val="36"/>
        </w:rPr>
      </w:pPr>
      <w:r w:rsidRPr="00091D62">
        <w:rPr>
          <w:rFonts w:ascii="Times New Roman" w:hAnsi="Times New Roman" w:cs="Times New Roman"/>
          <w:b/>
          <w:bCs/>
          <w:sz w:val="36"/>
          <w:szCs w:val="36"/>
        </w:rPr>
        <w:t>9. Suspension, Termination &amp; Account Closure</w:t>
      </w:r>
    </w:p>
    <w:p w14:paraId="042DA34B" w14:textId="77777777" w:rsidR="00091D62" w:rsidRPr="00091D62" w:rsidRDefault="00091D62" w:rsidP="00091D62">
      <w:pPr>
        <w:rPr>
          <w:rFonts w:ascii="Times New Roman" w:hAnsi="Times New Roman" w:cs="Times New Roman"/>
          <w:sz w:val="24"/>
          <w:szCs w:val="24"/>
        </w:rPr>
      </w:pPr>
      <w:r w:rsidRPr="00091D62">
        <w:rPr>
          <w:rFonts w:ascii="Times New Roman" w:hAnsi="Times New Roman" w:cs="Times New Roman"/>
          <w:sz w:val="24"/>
          <w:szCs w:val="24"/>
        </w:rPr>
        <w:lastRenderedPageBreak/>
        <w:t>Compto may suspend or terminate your access to the Services if:</w:t>
      </w:r>
    </w:p>
    <w:p w14:paraId="65DE180F" w14:textId="77777777" w:rsidR="00091D62" w:rsidRPr="00091D62" w:rsidRDefault="00091D62" w:rsidP="00091D62">
      <w:pPr>
        <w:numPr>
          <w:ilvl w:val="0"/>
          <w:numId w:val="7"/>
        </w:numPr>
        <w:rPr>
          <w:rFonts w:ascii="Times New Roman" w:hAnsi="Times New Roman" w:cs="Times New Roman"/>
          <w:sz w:val="24"/>
          <w:szCs w:val="24"/>
        </w:rPr>
      </w:pPr>
      <w:r w:rsidRPr="00091D62">
        <w:rPr>
          <w:rFonts w:ascii="Times New Roman" w:hAnsi="Times New Roman" w:cs="Times New Roman"/>
          <w:sz w:val="24"/>
          <w:szCs w:val="24"/>
        </w:rPr>
        <w:t>You violate any terms of this Agreement.</w:t>
      </w:r>
    </w:p>
    <w:p w14:paraId="144DF0E9" w14:textId="77777777" w:rsidR="00091D62" w:rsidRPr="00091D62" w:rsidRDefault="00091D62" w:rsidP="00091D62">
      <w:pPr>
        <w:numPr>
          <w:ilvl w:val="0"/>
          <w:numId w:val="7"/>
        </w:numPr>
        <w:rPr>
          <w:rFonts w:ascii="Times New Roman" w:hAnsi="Times New Roman" w:cs="Times New Roman"/>
          <w:sz w:val="24"/>
          <w:szCs w:val="24"/>
        </w:rPr>
      </w:pPr>
      <w:r w:rsidRPr="00091D62">
        <w:rPr>
          <w:rFonts w:ascii="Times New Roman" w:hAnsi="Times New Roman" w:cs="Times New Roman"/>
          <w:sz w:val="24"/>
          <w:szCs w:val="24"/>
        </w:rPr>
        <w:t>Required by regulatory authorities.</w:t>
      </w:r>
    </w:p>
    <w:p w14:paraId="0D1FDEFC" w14:textId="77777777" w:rsidR="00091D62" w:rsidRPr="00091D62" w:rsidRDefault="00091D62" w:rsidP="00091D62">
      <w:pPr>
        <w:numPr>
          <w:ilvl w:val="0"/>
          <w:numId w:val="7"/>
        </w:numPr>
        <w:rPr>
          <w:rFonts w:ascii="Times New Roman" w:hAnsi="Times New Roman" w:cs="Times New Roman"/>
          <w:sz w:val="24"/>
          <w:szCs w:val="24"/>
        </w:rPr>
      </w:pPr>
      <w:r w:rsidRPr="00091D62">
        <w:rPr>
          <w:rFonts w:ascii="Times New Roman" w:hAnsi="Times New Roman" w:cs="Times New Roman"/>
          <w:sz w:val="24"/>
          <w:szCs w:val="24"/>
        </w:rPr>
        <w:t>Your account is inactive for an extended period.</w:t>
      </w:r>
    </w:p>
    <w:p w14:paraId="1ABA0FD6" w14:textId="77777777" w:rsidR="00091D62" w:rsidRDefault="00091D62" w:rsidP="00091D62">
      <w:pPr>
        <w:rPr>
          <w:rFonts w:ascii="Times New Roman" w:hAnsi="Times New Roman" w:cs="Times New Roman"/>
          <w:sz w:val="24"/>
          <w:szCs w:val="24"/>
        </w:rPr>
      </w:pPr>
      <w:r w:rsidRPr="00091D62">
        <w:rPr>
          <w:rFonts w:ascii="Times New Roman" w:hAnsi="Times New Roman" w:cs="Times New Roman"/>
          <w:sz w:val="24"/>
          <w:szCs w:val="24"/>
        </w:rPr>
        <w:t>Users may close their accounts by submitting a request, subject to the settlement of any pending transactions or obligations.</w:t>
      </w:r>
    </w:p>
    <w:p w14:paraId="37A6A0FC" w14:textId="77777777" w:rsidR="00091D62" w:rsidRPr="00091D62" w:rsidRDefault="00091D62" w:rsidP="00091D62">
      <w:pPr>
        <w:rPr>
          <w:rFonts w:ascii="Times New Roman" w:hAnsi="Times New Roman" w:cs="Times New Roman"/>
          <w:sz w:val="24"/>
          <w:szCs w:val="24"/>
        </w:rPr>
      </w:pPr>
    </w:p>
    <w:p w14:paraId="6EFE579C" w14:textId="77777777" w:rsidR="00091D62" w:rsidRPr="00091D62" w:rsidRDefault="00091D62" w:rsidP="00091D62">
      <w:pPr>
        <w:rPr>
          <w:rFonts w:ascii="Times New Roman" w:hAnsi="Times New Roman" w:cs="Times New Roman"/>
          <w:b/>
          <w:bCs/>
          <w:sz w:val="36"/>
          <w:szCs w:val="36"/>
        </w:rPr>
      </w:pPr>
      <w:r w:rsidRPr="00091D62">
        <w:rPr>
          <w:rFonts w:ascii="Times New Roman" w:hAnsi="Times New Roman" w:cs="Times New Roman"/>
          <w:b/>
          <w:bCs/>
          <w:sz w:val="36"/>
          <w:szCs w:val="36"/>
        </w:rPr>
        <w:t>10. Dispute Resolution &amp; Governing Law</w:t>
      </w:r>
    </w:p>
    <w:p w14:paraId="2E73F7D4" w14:textId="77777777" w:rsidR="00091D62" w:rsidRPr="00091D62" w:rsidRDefault="00091D62" w:rsidP="00091D62">
      <w:pPr>
        <w:rPr>
          <w:rFonts w:ascii="Times New Roman" w:hAnsi="Times New Roman" w:cs="Times New Roman"/>
          <w:b/>
          <w:bCs/>
          <w:sz w:val="24"/>
          <w:szCs w:val="24"/>
        </w:rPr>
      </w:pPr>
      <w:r w:rsidRPr="00091D62">
        <w:rPr>
          <w:rFonts w:ascii="Times New Roman" w:hAnsi="Times New Roman" w:cs="Times New Roman"/>
          <w:b/>
          <w:bCs/>
          <w:sz w:val="24"/>
          <w:szCs w:val="24"/>
        </w:rPr>
        <w:t>10.1. Arbitration Clause</w:t>
      </w:r>
    </w:p>
    <w:p w14:paraId="31F7591B" w14:textId="693E7D4A" w:rsidR="00091D62" w:rsidRPr="00091D62" w:rsidRDefault="00091D62" w:rsidP="00091D62">
      <w:pPr>
        <w:rPr>
          <w:rFonts w:ascii="Times New Roman" w:hAnsi="Times New Roman" w:cs="Times New Roman"/>
          <w:sz w:val="24"/>
          <w:szCs w:val="24"/>
        </w:rPr>
      </w:pPr>
      <w:r w:rsidRPr="00091D62">
        <w:rPr>
          <w:rFonts w:ascii="Times New Roman" w:hAnsi="Times New Roman" w:cs="Times New Roman"/>
          <w:sz w:val="24"/>
          <w:szCs w:val="24"/>
        </w:rPr>
        <w:t xml:space="preserve">Any dispute arising from this Agreement shall be resolved through binding arbitration under </w:t>
      </w:r>
      <w:r>
        <w:rPr>
          <w:rFonts w:ascii="Times New Roman" w:hAnsi="Times New Roman" w:cs="Times New Roman"/>
          <w:sz w:val="24"/>
          <w:szCs w:val="24"/>
        </w:rPr>
        <w:t>Texas</w:t>
      </w:r>
      <w:r w:rsidRPr="00091D62">
        <w:rPr>
          <w:rFonts w:ascii="Times New Roman" w:hAnsi="Times New Roman" w:cs="Times New Roman"/>
          <w:sz w:val="24"/>
          <w:szCs w:val="24"/>
        </w:rPr>
        <w:t xml:space="preserve"> law. Users waive the right to participate in class actions.</w:t>
      </w:r>
    </w:p>
    <w:p w14:paraId="79223985" w14:textId="77777777" w:rsidR="00091D62" w:rsidRPr="00091D62" w:rsidRDefault="00091D62" w:rsidP="00091D62">
      <w:pPr>
        <w:rPr>
          <w:rFonts w:ascii="Times New Roman" w:hAnsi="Times New Roman" w:cs="Times New Roman"/>
          <w:b/>
          <w:bCs/>
          <w:sz w:val="24"/>
          <w:szCs w:val="24"/>
        </w:rPr>
      </w:pPr>
      <w:r w:rsidRPr="00091D62">
        <w:rPr>
          <w:rFonts w:ascii="Times New Roman" w:hAnsi="Times New Roman" w:cs="Times New Roman"/>
          <w:b/>
          <w:bCs/>
          <w:sz w:val="24"/>
          <w:szCs w:val="24"/>
        </w:rPr>
        <w:t>10.2. Governing Law</w:t>
      </w:r>
    </w:p>
    <w:p w14:paraId="3105A5EB" w14:textId="4974AE24" w:rsidR="00091D62" w:rsidRDefault="00091D62" w:rsidP="00091D62">
      <w:pPr>
        <w:rPr>
          <w:rFonts w:ascii="Times New Roman" w:hAnsi="Times New Roman" w:cs="Times New Roman"/>
          <w:sz w:val="24"/>
          <w:szCs w:val="24"/>
        </w:rPr>
      </w:pPr>
      <w:r w:rsidRPr="00091D62">
        <w:rPr>
          <w:rFonts w:ascii="Times New Roman" w:hAnsi="Times New Roman" w:cs="Times New Roman"/>
          <w:sz w:val="24"/>
          <w:szCs w:val="24"/>
        </w:rPr>
        <w:t xml:space="preserve">This Agreement is governed by the laws of the State of </w:t>
      </w:r>
      <w:r>
        <w:rPr>
          <w:rFonts w:ascii="Times New Roman" w:hAnsi="Times New Roman" w:cs="Times New Roman"/>
          <w:sz w:val="24"/>
          <w:szCs w:val="24"/>
        </w:rPr>
        <w:t>Texas</w:t>
      </w:r>
      <w:r w:rsidRPr="00091D62">
        <w:rPr>
          <w:rFonts w:ascii="Times New Roman" w:hAnsi="Times New Roman" w:cs="Times New Roman"/>
          <w:sz w:val="24"/>
          <w:szCs w:val="24"/>
        </w:rPr>
        <w:t>, without regard to conflict of law principles.</w:t>
      </w:r>
    </w:p>
    <w:p w14:paraId="091011A8" w14:textId="77777777" w:rsidR="00091D62" w:rsidRPr="00091D62" w:rsidRDefault="00091D62" w:rsidP="00091D62">
      <w:pPr>
        <w:rPr>
          <w:rFonts w:ascii="Times New Roman" w:hAnsi="Times New Roman" w:cs="Times New Roman"/>
          <w:sz w:val="24"/>
          <w:szCs w:val="24"/>
        </w:rPr>
      </w:pPr>
    </w:p>
    <w:p w14:paraId="40BAF2ED" w14:textId="77777777" w:rsidR="00091D62" w:rsidRPr="00091D62" w:rsidRDefault="00091D62" w:rsidP="00091D62">
      <w:pPr>
        <w:rPr>
          <w:rFonts w:ascii="Times New Roman" w:hAnsi="Times New Roman" w:cs="Times New Roman"/>
          <w:b/>
          <w:bCs/>
          <w:sz w:val="36"/>
          <w:szCs w:val="36"/>
        </w:rPr>
      </w:pPr>
      <w:r w:rsidRPr="00091D62">
        <w:rPr>
          <w:rFonts w:ascii="Times New Roman" w:hAnsi="Times New Roman" w:cs="Times New Roman"/>
          <w:b/>
          <w:bCs/>
          <w:sz w:val="36"/>
          <w:szCs w:val="36"/>
        </w:rPr>
        <w:t>11. Limitation of Liability</w:t>
      </w:r>
    </w:p>
    <w:p w14:paraId="5F063DAC" w14:textId="77777777" w:rsidR="00091D62" w:rsidRPr="00091D62" w:rsidRDefault="00091D62" w:rsidP="00091D62">
      <w:pPr>
        <w:rPr>
          <w:rFonts w:ascii="Times New Roman" w:hAnsi="Times New Roman" w:cs="Times New Roman"/>
          <w:sz w:val="24"/>
          <w:szCs w:val="24"/>
        </w:rPr>
      </w:pPr>
      <w:r w:rsidRPr="00091D62">
        <w:rPr>
          <w:rFonts w:ascii="Times New Roman" w:hAnsi="Times New Roman" w:cs="Times New Roman"/>
          <w:sz w:val="24"/>
          <w:szCs w:val="24"/>
        </w:rPr>
        <w:t>To the maximum extent permitted by law, Compto is not liable for:</w:t>
      </w:r>
    </w:p>
    <w:p w14:paraId="0D78C595" w14:textId="77777777" w:rsidR="00091D62" w:rsidRPr="00091D62" w:rsidRDefault="00091D62" w:rsidP="00091D62">
      <w:pPr>
        <w:numPr>
          <w:ilvl w:val="0"/>
          <w:numId w:val="8"/>
        </w:numPr>
        <w:rPr>
          <w:rFonts w:ascii="Times New Roman" w:hAnsi="Times New Roman" w:cs="Times New Roman"/>
          <w:sz w:val="24"/>
          <w:szCs w:val="24"/>
        </w:rPr>
      </w:pPr>
      <w:r w:rsidRPr="00091D62">
        <w:rPr>
          <w:rFonts w:ascii="Times New Roman" w:hAnsi="Times New Roman" w:cs="Times New Roman"/>
          <w:sz w:val="24"/>
          <w:szCs w:val="24"/>
        </w:rPr>
        <w:t>Losses resulting from market fluctuations.</w:t>
      </w:r>
    </w:p>
    <w:p w14:paraId="6D408D4A" w14:textId="77777777" w:rsidR="00091D62" w:rsidRPr="00091D62" w:rsidRDefault="00091D62" w:rsidP="00091D62">
      <w:pPr>
        <w:numPr>
          <w:ilvl w:val="0"/>
          <w:numId w:val="8"/>
        </w:numPr>
        <w:rPr>
          <w:rFonts w:ascii="Times New Roman" w:hAnsi="Times New Roman" w:cs="Times New Roman"/>
          <w:sz w:val="24"/>
          <w:szCs w:val="24"/>
        </w:rPr>
      </w:pPr>
      <w:r w:rsidRPr="00091D62">
        <w:rPr>
          <w:rFonts w:ascii="Times New Roman" w:hAnsi="Times New Roman" w:cs="Times New Roman"/>
          <w:sz w:val="24"/>
          <w:szCs w:val="24"/>
        </w:rPr>
        <w:t>Unauthorized account access.</w:t>
      </w:r>
    </w:p>
    <w:p w14:paraId="60793782" w14:textId="77777777" w:rsidR="00091D62" w:rsidRDefault="00091D62" w:rsidP="00091D62">
      <w:pPr>
        <w:numPr>
          <w:ilvl w:val="0"/>
          <w:numId w:val="8"/>
        </w:numPr>
        <w:rPr>
          <w:rFonts w:ascii="Times New Roman" w:hAnsi="Times New Roman" w:cs="Times New Roman"/>
          <w:sz w:val="24"/>
          <w:szCs w:val="24"/>
        </w:rPr>
      </w:pPr>
      <w:r w:rsidRPr="00091D62">
        <w:rPr>
          <w:rFonts w:ascii="Times New Roman" w:hAnsi="Times New Roman" w:cs="Times New Roman"/>
          <w:sz w:val="24"/>
          <w:szCs w:val="24"/>
        </w:rPr>
        <w:t>Technical failures, hacks, or security breaches beyond our control.</w:t>
      </w:r>
    </w:p>
    <w:p w14:paraId="4149FA85" w14:textId="77777777" w:rsidR="00091D62" w:rsidRPr="00091D62" w:rsidRDefault="00091D62" w:rsidP="00091D62">
      <w:pPr>
        <w:rPr>
          <w:rFonts w:ascii="Times New Roman" w:hAnsi="Times New Roman" w:cs="Times New Roman"/>
          <w:sz w:val="24"/>
          <w:szCs w:val="24"/>
        </w:rPr>
      </w:pPr>
    </w:p>
    <w:p w14:paraId="25535829" w14:textId="77777777" w:rsidR="00091D62" w:rsidRPr="00091D62" w:rsidRDefault="00091D62" w:rsidP="00091D62">
      <w:pPr>
        <w:rPr>
          <w:rFonts w:ascii="Times New Roman" w:hAnsi="Times New Roman" w:cs="Times New Roman"/>
          <w:b/>
          <w:bCs/>
          <w:sz w:val="36"/>
          <w:szCs w:val="36"/>
        </w:rPr>
      </w:pPr>
      <w:r w:rsidRPr="00091D62">
        <w:rPr>
          <w:rFonts w:ascii="Times New Roman" w:hAnsi="Times New Roman" w:cs="Times New Roman"/>
          <w:b/>
          <w:bCs/>
          <w:sz w:val="36"/>
          <w:szCs w:val="36"/>
        </w:rPr>
        <w:t>12. Miscellaneous</w:t>
      </w:r>
    </w:p>
    <w:p w14:paraId="0969DFE2" w14:textId="77777777" w:rsidR="00091D62" w:rsidRPr="00091D62" w:rsidRDefault="00091D62" w:rsidP="00091D62">
      <w:pPr>
        <w:numPr>
          <w:ilvl w:val="0"/>
          <w:numId w:val="9"/>
        </w:numPr>
        <w:rPr>
          <w:rFonts w:ascii="Times New Roman" w:hAnsi="Times New Roman" w:cs="Times New Roman"/>
          <w:sz w:val="24"/>
          <w:szCs w:val="24"/>
        </w:rPr>
      </w:pPr>
      <w:r w:rsidRPr="00091D62">
        <w:rPr>
          <w:rFonts w:ascii="Times New Roman" w:hAnsi="Times New Roman" w:cs="Times New Roman"/>
          <w:b/>
          <w:bCs/>
          <w:sz w:val="24"/>
          <w:szCs w:val="24"/>
        </w:rPr>
        <w:t>No Investment Advice:</w:t>
      </w:r>
      <w:r w:rsidRPr="00091D62">
        <w:rPr>
          <w:rFonts w:ascii="Times New Roman" w:hAnsi="Times New Roman" w:cs="Times New Roman"/>
          <w:sz w:val="24"/>
          <w:szCs w:val="24"/>
        </w:rPr>
        <w:t xml:space="preserve"> Compto does not provide investment advice or recommendations.</w:t>
      </w:r>
    </w:p>
    <w:p w14:paraId="3DBEA36A" w14:textId="77777777" w:rsidR="00091D62" w:rsidRPr="00091D62" w:rsidRDefault="00091D62" w:rsidP="00091D62">
      <w:pPr>
        <w:numPr>
          <w:ilvl w:val="0"/>
          <w:numId w:val="9"/>
        </w:numPr>
        <w:rPr>
          <w:rFonts w:ascii="Times New Roman" w:hAnsi="Times New Roman" w:cs="Times New Roman"/>
          <w:sz w:val="24"/>
          <w:szCs w:val="24"/>
        </w:rPr>
      </w:pPr>
      <w:r w:rsidRPr="00091D62">
        <w:rPr>
          <w:rFonts w:ascii="Times New Roman" w:hAnsi="Times New Roman" w:cs="Times New Roman"/>
          <w:b/>
          <w:bCs/>
          <w:sz w:val="24"/>
          <w:szCs w:val="24"/>
        </w:rPr>
        <w:t>No FDIC Insurance:</w:t>
      </w:r>
      <w:r w:rsidRPr="00091D62">
        <w:rPr>
          <w:rFonts w:ascii="Times New Roman" w:hAnsi="Times New Roman" w:cs="Times New Roman"/>
          <w:sz w:val="24"/>
          <w:szCs w:val="24"/>
        </w:rPr>
        <w:t xml:space="preserve"> Digital Assets are not insured by the FDIC or SIPC.</w:t>
      </w:r>
    </w:p>
    <w:p w14:paraId="558FE9D4" w14:textId="77777777" w:rsidR="00091D62" w:rsidRPr="00091D62" w:rsidRDefault="00091D62" w:rsidP="00091D62">
      <w:pPr>
        <w:numPr>
          <w:ilvl w:val="0"/>
          <w:numId w:val="9"/>
        </w:numPr>
        <w:rPr>
          <w:rFonts w:ascii="Times New Roman" w:hAnsi="Times New Roman" w:cs="Times New Roman"/>
          <w:sz w:val="24"/>
          <w:szCs w:val="24"/>
        </w:rPr>
      </w:pPr>
      <w:r w:rsidRPr="00091D62">
        <w:rPr>
          <w:rFonts w:ascii="Times New Roman" w:hAnsi="Times New Roman" w:cs="Times New Roman"/>
          <w:b/>
          <w:bCs/>
          <w:sz w:val="24"/>
          <w:szCs w:val="24"/>
        </w:rPr>
        <w:t>Force Majeure:</w:t>
      </w:r>
      <w:r w:rsidRPr="00091D62">
        <w:rPr>
          <w:rFonts w:ascii="Times New Roman" w:hAnsi="Times New Roman" w:cs="Times New Roman"/>
          <w:sz w:val="24"/>
          <w:szCs w:val="24"/>
        </w:rPr>
        <w:t xml:space="preserve"> Compto is not liable for events beyond its reasonable control.</w:t>
      </w:r>
    </w:p>
    <w:p w14:paraId="0D0A5F6F" w14:textId="77777777" w:rsidR="00091D62" w:rsidRPr="00091D62" w:rsidRDefault="00091D62" w:rsidP="00091D62">
      <w:pPr>
        <w:rPr>
          <w:rFonts w:ascii="Times New Roman" w:hAnsi="Times New Roman" w:cs="Times New Roman"/>
          <w:sz w:val="24"/>
          <w:szCs w:val="24"/>
        </w:rPr>
      </w:pPr>
      <w:r w:rsidRPr="00091D62">
        <w:rPr>
          <w:rFonts w:ascii="Times New Roman" w:hAnsi="Times New Roman" w:cs="Times New Roman"/>
          <w:sz w:val="24"/>
          <w:szCs w:val="24"/>
        </w:rPr>
        <w:t>By using the Compto Services, you acknowledge that you have read, understood, and agreed to this User Agreement.</w:t>
      </w:r>
    </w:p>
    <w:p w14:paraId="4A2BC4FC" w14:textId="6C080ABC" w:rsidR="00680EE0" w:rsidRPr="00091D62" w:rsidRDefault="00091D62">
      <w:pPr>
        <w:rPr>
          <w:rFonts w:ascii="Times New Roman" w:hAnsi="Times New Roman" w:cs="Times New Roman"/>
          <w:sz w:val="24"/>
          <w:szCs w:val="24"/>
        </w:rPr>
      </w:pPr>
      <w:r w:rsidRPr="00091D62">
        <w:rPr>
          <w:rFonts w:ascii="Times New Roman" w:hAnsi="Times New Roman" w:cs="Times New Roman"/>
          <w:sz w:val="24"/>
          <w:szCs w:val="24"/>
        </w:rPr>
        <w:t xml:space="preserve">For any questions, contact us at </w:t>
      </w:r>
      <w:r>
        <w:rPr>
          <w:rFonts w:ascii="Times New Roman" w:hAnsi="Times New Roman" w:cs="Times New Roman"/>
          <w:sz w:val="24"/>
          <w:szCs w:val="24"/>
        </w:rPr>
        <w:t>david@compto.com</w:t>
      </w:r>
      <w:r w:rsidRPr="00091D62">
        <w:rPr>
          <w:rFonts w:ascii="Times New Roman" w:hAnsi="Times New Roman" w:cs="Times New Roman"/>
          <w:sz w:val="24"/>
          <w:szCs w:val="24"/>
        </w:rPr>
        <w:t>.</w:t>
      </w:r>
    </w:p>
    <w:sectPr w:rsidR="00680EE0" w:rsidRPr="00091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15056"/>
    <w:multiLevelType w:val="multilevel"/>
    <w:tmpl w:val="8FF2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2699D"/>
    <w:multiLevelType w:val="multilevel"/>
    <w:tmpl w:val="E492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94A55"/>
    <w:multiLevelType w:val="multilevel"/>
    <w:tmpl w:val="DD00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24689"/>
    <w:multiLevelType w:val="multilevel"/>
    <w:tmpl w:val="5984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62E9A"/>
    <w:multiLevelType w:val="multilevel"/>
    <w:tmpl w:val="0D6C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2313B0"/>
    <w:multiLevelType w:val="multilevel"/>
    <w:tmpl w:val="0054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11F56"/>
    <w:multiLevelType w:val="multilevel"/>
    <w:tmpl w:val="A2E0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A07C0E"/>
    <w:multiLevelType w:val="multilevel"/>
    <w:tmpl w:val="EEA4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C67C2"/>
    <w:multiLevelType w:val="multilevel"/>
    <w:tmpl w:val="A012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709835">
    <w:abstractNumId w:val="4"/>
  </w:num>
  <w:num w:numId="2" w16cid:durableId="1821575438">
    <w:abstractNumId w:val="7"/>
  </w:num>
  <w:num w:numId="3" w16cid:durableId="409740444">
    <w:abstractNumId w:val="1"/>
  </w:num>
  <w:num w:numId="4" w16cid:durableId="1751004233">
    <w:abstractNumId w:val="2"/>
  </w:num>
  <w:num w:numId="5" w16cid:durableId="869147101">
    <w:abstractNumId w:val="0"/>
  </w:num>
  <w:num w:numId="6" w16cid:durableId="117994468">
    <w:abstractNumId w:val="5"/>
  </w:num>
  <w:num w:numId="7" w16cid:durableId="1919056383">
    <w:abstractNumId w:val="3"/>
  </w:num>
  <w:num w:numId="8" w16cid:durableId="243227836">
    <w:abstractNumId w:val="8"/>
  </w:num>
  <w:num w:numId="9" w16cid:durableId="11839758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D62"/>
    <w:rsid w:val="00091D62"/>
    <w:rsid w:val="002C4728"/>
    <w:rsid w:val="002E2626"/>
    <w:rsid w:val="00321042"/>
    <w:rsid w:val="00501439"/>
    <w:rsid w:val="00506ED0"/>
    <w:rsid w:val="00680EE0"/>
    <w:rsid w:val="00EB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92D91"/>
  <w15:chartTrackingRefBased/>
  <w15:docId w15:val="{689530D5-F715-4BC2-974F-CFAD8219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D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D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D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D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D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D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D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D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D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D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D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D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D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D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D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D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D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D62"/>
    <w:rPr>
      <w:rFonts w:eastAsiaTheme="majorEastAsia" w:cstheme="majorBidi"/>
      <w:color w:val="272727" w:themeColor="text1" w:themeTint="D8"/>
    </w:rPr>
  </w:style>
  <w:style w:type="paragraph" w:styleId="Title">
    <w:name w:val="Title"/>
    <w:basedOn w:val="Normal"/>
    <w:next w:val="Normal"/>
    <w:link w:val="TitleChar"/>
    <w:uiPriority w:val="10"/>
    <w:qFormat/>
    <w:rsid w:val="00091D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D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D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D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D62"/>
    <w:pPr>
      <w:spacing w:before="160"/>
      <w:jc w:val="center"/>
    </w:pPr>
    <w:rPr>
      <w:i/>
      <w:iCs/>
      <w:color w:val="404040" w:themeColor="text1" w:themeTint="BF"/>
    </w:rPr>
  </w:style>
  <w:style w:type="character" w:customStyle="1" w:styleId="QuoteChar">
    <w:name w:val="Quote Char"/>
    <w:basedOn w:val="DefaultParagraphFont"/>
    <w:link w:val="Quote"/>
    <w:uiPriority w:val="29"/>
    <w:rsid w:val="00091D62"/>
    <w:rPr>
      <w:i/>
      <w:iCs/>
      <w:color w:val="404040" w:themeColor="text1" w:themeTint="BF"/>
    </w:rPr>
  </w:style>
  <w:style w:type="paragraph" w:styleId="ListParagraph">
    <w:name w:val="List Paragraph"/>
    <w:basedOn w:val="Normal"/>
    <w:uiPriority w:val="34"/>
    <w:qFormat/>
    <w:rsid w:val="00091D62"/>
    <w:pPr>
      <w:ind w:left="720"/>
      <w:contextualSpacing/>
    </w:pPr>
  </w:style>
  <w:style w:type="character" w:styleId="IntenseEmphasis">
    <w:name w:val="Intense Emphasis"/>
    <w:basedOn w:val="DefaultParagraphFont"/>
    <w:uiPriority w:val="21"/>
    <w:qFormat/>
    <w:rsid w:val="00091D62"/>
    <w:rPr>
      <w:i/>
      <w:iCs/>
      <w:color w:val="0F4761" w:themeColor="accent1" w:themeShade="BF"/>
    </w:rPr>
  </w:style>
  <w:style w:type="paragraph" w:styleId="IntenseQuote">
    <w:name w:val="Intense Quote"/>
    <w:basedOn w:val="Normal"/>
    <w:next w:val="Normal"/>
    <w:link w:val="IntenseQuoteChar"/>
    <w:uiPriority w:val="30"/>
    <w:qFormat/>
    <w:rsid w:val="00091D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D62"/>
    <w:rPr>
      <w:i/>
      <w:iCs/>
      <w:color w:val="0F4761" w:themeColor="accent1" w:themeShade="BF"/>
    </w:rPr>
  </w:style>
  <w:style w:type="character" w:styleId="IntenseReference">
    <w:name w:val="Intense Reference"/>
    <w:basedOn w:val="DefaultParagraphFont"/>
    <w:uiPriority w:val="32"/>
    <w:qFormat/>
    <w:rsid w:val="00091D62"/>
    <w:rPr>
      <w:b/>
      <w:bCs/>
      <w:smallCaps/>
      <w:color w:val="0F4761" w:themeColor="accent1" w:themeShade="BF"/>
      <w:spacing w:val="5"/>
    </w:rPr>
  </w:style>
  <w:style w:type="table" w:styleId="TableGrid">
    <w:name w:val="Table Grid"/>
    <w:basedOn w:val="TableNormal"/>
    <w:uiPriority w:val="39"/>
    <w:rsid w:val="00091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805179">
      <w:bodyDiv w:val="1"/>
      <w:marLeft w:val="0"/>
      <w:marRight w:val="0"/>
      <w:marTop w:val="0"/>
      <w:marBottom w:val="0"/>
      <w:divBdr>
        <w:top w:val="none" w:sz="0" w:space="0" w:color="auto"/>
        <w:left w:val="none" w:sz="0" w:space="0" w:color="auto"/>
        <w:bottom w:val="none" w:sz="0" w:space="0" w:color="auto"/>
        <w:right w:val="none" w:sz="0" w:space="0" w:color="auto"/>
      </w:divBdr>
    </w:div>
    <w:div w:id="214003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Trost</dc:creator>
  <cp:keywords/>
  <dc:description/>
  <cp:lastModifiedBy>David Trost</cp:lastModifiedBy>
  <cp:revision>2</cp:revision>
  <dcterms:created xsi:type="dcterms:W3CDTF">2025-02-10T02:39:00Z</dcterms:created>
  <dcterms:modified xsi:type="dcterms:W3CDTF">2025-02-10T03:18:00Z</dcterms:modified>
</cp:coreProperties>
</file>