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0AEF6" w14:textId="77777777" w:rsidR="00675A55" w:rsidRDefault="00675A55" w:rsidP="00675A55">
      <w:pPr>
        <w:pStyle w:val="ListParagraph"/>
        <w:numPr>
          <w:ilvl w:val="0"/>
          <w:numId w:val="2"/>
        </w:numPr>
      </w:pPr>
      <w:r>
        <w:t xml:space="preserve">Our Affiliates: </w:t>
      </w:r>
    </w:p>
    <w:p w14:paraId="0F6E07F9" w14:textId="25146FC5" w:rsidR="00675A55" w:rsidRDefault="00675A55" w:rsidP="00675A55">
      <w:pPr>
        <w:pStyle w:val="ListParagraph"/>
      </w:pPr>
      <w:r>
        <w:t xml:space="preserve">ADD with logo: </w:t>
      </w:r>
    </w:p>
    <w:p w14:paraId="2827CC73" w14:textId="33198F18" w:rsidR="00675A55" w:rsidRDefault="00675A55" w:rsidP="00675A55">
      <w:pPr>
        <w:pStyle w:val="ListParagraph"/>
        <w:numPr>
          <w:ilvl w:val="0"/>
          <w:numId w:val="1"/>
        </w:numPr>
      </w:pPr>
      <w:r>
        <w:t>DOT Department of Transportation</w:t>
      </w:r>
    </w:p>
    <w:p w14:paraId="025669C9" w14:textId="12B63668" w:rsidR="00675A55" w:rsidRDefault="00675A55" w:rsidP="00675A55">
      <w:pPr>
        <w:pStyle w:val="ListParagraph"/>
        <w:numPr>
          <w:ilvl w:val="0"/>
          <w:numId w:val="1"/>
        </w:numPr>
      </w:pPr>
      <w:r>
        <w:t>DOB Department of Buildings</w:t>
      </w:r>
    </w:p>
    <w:p w14:paraId="677FB09F" w14:textId="274839B1" w:rsidR="00675A55" w:rsidRDefault="00675A55" w:rsidP="00675A55">
      <w:pPr>
        <w:pStyle w:val="ListParagraph"/>
        <w:numPr>
          <w:ilvl w:val="0"/>
          <w:numId w:val="1"/>
        </w:numPr>
      </w:pPr>
      <w:r>
        <w:t>LPC Landmark preservation Commission</w:t>
      </w:r>
    </w:p>
    <w:p w14:paraId="75DDC090" w14:textId="77777777" w:rsidR="00430F21" w:rsidRDefault="00430F21" w:rsidP="00430F21">
      <w:pPr>
        <w:pStyle w:val="ListParagraph"/>
      </w:pPr>
    </w:p>
    <w:p w14:paraId="2EACFFF3" w14:textId="77476086" w:rsidR="00675A55" w:rsidRDefault="00675A55" w:rsidP="00675A55">
      <w:pPr>
        <w:pStyle w:val="ListParagraph"/>
        <w:numPr>
          <w:ilvl w:val="0"/>
          <w:numId w:val="2"/>
        </w:numPr>
      </w:pPr>
      <w:r>
        <w:t>Add Brownstone Restoration Specialist under Infinity Construction NYC</w:t>
      </w:r>
    </w:p>
    <w:p w14:paraId="1B412C10" w14:textId="4EEDCCD7" w:rsidR="00675A55" w:rsidRDefault="00675A55" w:rsidP="00675A55">
      <w:r w:rsidRPr="00675A55">
        <w:drawing>
          <wp:inline distT="0" distB="0" distL="0" distR="0" wp14:anchorId="13D83CDC" wp14:editId="5C9599B2">
            <wp:extent cx="5943600" cy="3227705"/>
            <wp:effectExtent l="0" t="0" r="0" b="0"/>
            <wp:docPr id="145424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40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CE07" w14:textId="77777777" w:rsidR="00675A55" w:rsidRDefault="00675A55" w:rsidP="00675A55"/>
    <w:p w14:paraId="27AD0C98" w14:textId="60A7D228" w:rsidR="00D75319" w:rsidRDefault="00675A55" w:rsidP="00D75319">
      <w:pPr>
        <w:pStyle w:val="ListParagraph"/>
        <w:numPr>
          <w:ilvl w:val="0"/>
          <w:numId w:val="2"/>
        </w:numPr>
      </w:pPr>
      <w:r>
        <w:t xml:space="preserve">Instead of </w:t>
      </w:r>
      <w:r w:rsidR="00430F21">
        <w:t>O</w:t>
      </w:r>
      <w:r>
        <w:t xml:space="preserve">ur </w:t>
      </w:r>
      <w:r w:rsidR="00430F21">
        <w:t>Specialty</w:t>
      </w:r>
      <w:r>
        <w:t xml:space="preserve">, Make it into Our Services. Then </w:t>
      </w:r>
      <w:r w:rsidR="00430F21">
        <w:t>going to</w:t>
      </w:r>
      <w:r>
        <w:t xml:space="preserve"> need all the services to </w:t>
      </w:r>
      <w:r w:rsidR="00430F21">
        <w:t>show.</w:t>
      </w:r>
      <w:r w:rsidR="00837C04">
        <w:t xml:space="preserve"> you can make them into one </w:t>
      </w:r>
      <w:r w:rsidR="00430F21">
        <w:t>column</w:t>
      </w:r>
      <w:r w:rsidR="00837C04">
        <w:t xml:space="preserve"> or put them into two </w:t>
      </w:r>
      <w:r w:rsidR="00430F21">
        <w:t>columns</w:t>
      </w:r>
      <w:r w:rsidR="00837C04">
        <w:t xml:space="preserve">. </w:t>
      </w:r>
      <w:r w:rsidR="00430F21">
        <w:t xml:space="preserve"> I prefer Two columns. </w:t>
      </w:r>
      <w:r w:rsidR="00D75319">
        <w:t xml:space="preserve">The old information about the services will change. </w:t>
      </w:r>
      <w:r w:rsidR="00430F21">
        <w:t xml:space="preserve">For all eight items I will send you all the detailed information. We will need a picture for each item. I will email them to you. If you don’t like it </w:t>
      </w:r>
      <w:r w:rsidR="00FF4C22">
        <w:t>them,</w:t>
      </w:r>
      <w:r w:rsidR="00430F21">
        <w:t xml:space="preserve"> we can buy them</w:t>
      </w:r>
      <w:r w:rsidR="00FF4C22">
        <w:t xml:space="preserve"> then</w:t>
      </w:r>
      <w:r w:rsidR="00430F21">
        <w:t xml:space="preserve"> I guess. </w:t>
      </w:r>
    </w:p>
    <w:tbl>
      <w:tblPr>
        <w:tblW w:w="9555" w:type="dxa"/>
        <w:tblInd w:w="-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10"/>
        <w:gridCol w:w="4845"/>
      </w:tblGrid>
      <w:tr w:rsidR="00837C04" w14:paraId="52EC0D6F" w14:textId="2CAD72A7" w:rsidTr="00837C04">
        <w:tblPrEx>
          <w:tblCellMar>
            <w:top w:w="0" w:type="dxa"/>
            <w:bottom w:w="0" w:type="dxa"/>
          </w:tblCellMar>
        </w:tblPrEx>
        <w:trPr>
          <w:trHeight w:val="465"/>
        </w:trPr>
        <w:tc>
          <w:tcPr>
            <w:tcW w:w="4710" w:type="dxa"/>
          </w:tcPr>
          <w:p w14:paraId="2F11A4CD" w14:textId="52F6C3A0" w:rsidR="00837C04" w:rsidRDefault="00837C04" w:rsidP="00837C04">
            <w:r>
              <w:t>Column 1</w:t>
            </w:r>
          </w:p>
        </w:tc>
        <w:tc>
          <w:tcPr>
            <w:tcW w:w="4845" w:type="dxa"/>
          </w:tcPr>
          <w:p w14:paraId="15142964" w14:textId="4CDC4507" w:rsidR="00837C04" w:rsidRDefault="00837C04" w:rsidP="00837C04">
            <w:r>
              <w:t>Column 2</w:t>
            </w:r>
          </w:p>
        </w:tc>
      </w:tr>
      <w:tr w:rsidR="00837C04" w14:paraId="6DA8E2B5" w14:textId="77777777" w:rsidTr="00837C04">
        <w:tblPrEx>
          <w:tblCellMar>
            <w:top w:w="0" w:type="dxa"/>
            <w:bottom w:w="0" w:type="dxa"/>
          </w:tblCellMar>
        </w:tblPrEx>
        <w:trPr>
          <w:trHeight w:val="855"/>
        </w:trPr>
        <w:tc>
          <w:tcPr>
            <w:tcW w:w="4710" w:type="dxa"/>
          </w:tcPr>
          <w:p w14:paraId="692BC684" w14:textId="5F702B2C" w:rsidR="00837C04" w:rsidRDefault="00D75319" w:rsidP="00837C04">
            <w:r w:rsidRPr="00D75319">
              <w:t>Historical Landmark Brownstone/Limestone Restoration</w:t>
            </w:r>
          </w:p>
        </w:tc>
        <w:tc>
          <w:tcPr>
            <w:tcW w:w="4845" w:type="dxa"/>
          </w:tcPr>
          <w:p w14:paraId="4F6B97BC" w14:textId="400BF79B" w:rsidR="00837C04" w:rsidRDefault="00D75319" w:rsidP="00837C04">
            <w:r w:rsidRPr="00D75319">
              <w:t>Stucco/Waterproofing</w:t>
            </w:r>
            <w:r>
              <w:t xml:space="preserve"> of</w:t>
            </w:r>
            <w:r w:rsidRPr="00D75319">
              <w:t xml:space="preserve"> Exterior</w:t>
            </w:r>
            <w:r>
              <w:t>,</w:t>
            </w:r>
            <w:r w:rsidRPr="00D75319">
              <w:t xml:space="preserve"> Parapet, and Retaining Walls</w:t>
            </w:r>
          </w:p>
        </w:tc>
      </w:tr>
      <w:tr w:rsidR="00837C04" w14:paraId="0414937C" w14:textId="77777777" w:rsidTr="00D75319">
        <w:tblPrEx>
          <w:tblCellMar>
            <w:top w:w="0" w:type="dxa"/>
            <w:bottom w:w="0" w:type="dxa"/>
          </w:tblCellMar>
        </w:tblPrEx>
        <w:trPr>
          <w:trHeight w:val="435"/>
        </w:trPr>
        <w:tc>
          <w:tcPr>
            <w:tcW w:w="4710" w:type="dxa"/>
          </w:tcPr>
          <w:p w14:paraId="5A7B8309" w14:textId="3E52E76D" w:rsidR="00837C04" w:rsidRDefault="00D75319" w:rsidP="00837C04">
            <w:r w:rsidRPr="00D75319">
              <w:t>Brick</w:t>
            </w:r>
            <w:r>
              <w:t xml:space="preserve"> and </w:t>
            </w:r>
            <w:r w:rsidRPr="00D75319">
              <w:t>CMU Block Layering</w:t>
            </w:r>
          </w:p>
        </w:tc>
        <w:tc>
          <w:tcPr>
            <w:tcW w:w="4845" w:type="dxa"/>
          </w:tcPr>
          <w:p w14:paraId="4F5ED4BF" w14:textId="337BBA97" w:rsidR="00837C04" w:rsidRDefault="00D75319" w:rsidP="00837C04">
            <w:r w:rsidRPr="00D75319">
              <w:t>Roof Restoration and Weatherproofing</w:t>
            </w:r>
          </w:p>
        </w:tc>
      </w:tr>
      <w:tr w:rsidR="00D75319" w14:paraId="2F5F46E7" w14:textId="77777777" w:rsidTr="00D75319">
        <w:tblPrEx>
          <w:tblCellMar>
            <w:top w:w="0" w:type="dxa"/>
            <w:bottom w:w="0" w:type="dxa"/>
          </w:tblCellMar>
        </w:tblPrEx>
        <w:trPr>
          <w:trHeight w:val="510"/>
        </w:trPr>
        <w:tc>
          <w:tcPr>
            <w:tcW w:w="4710" w:type="dxa"/>
          </w:tcPr>
          <w:p w14:paraId="6DD5A791" w14:textId="5775FFD7" w:rsidR="00D75319" w:rsidRDefault="00D75319" w:rsidP="00837C04">
            <w:r w:rsidRPr="00D75319">
              <w:lastRenderedPageBreak/>
              <w:t>Brick Pointing</w:t>
            </w:r>
            <w:r>
              <w:t xml:space="preserve"> and </w:t>
            </w:r>
            <w:r w:rsidRPr="00D75319">
              <w:t>Waterproofing</w:t>
            </w:r>
          </w:p>
        </w:tc>
        <w:tc>
          <w:tcPr>
            <w:tcW w:w="4845" w:type="dxa"/>
          </w:tcPr>
          <w:p w14:paraId="388A5EB0" w14:textId="4FAA6D4E" w:rsidR="00D75319" w:rsidRDefault="00D75319" w:rsidP="00837C04">
            <w:r w:rsidRPr="00D75319">
              <w:t>Fire Escape</w:t>
            </w:r>
            <w:r>
              <w:t xml:space="preserve">, </w:t>
            </w:r>
            <w:r w:rsidRPr="00D75319">
              <w:t>Metal Railings</w:t>
            </w:r>
            <w:r>
              <w:t xml:space="preserve"> and </w:t>
            </w:r>
            <w:r w:rsidRPr="00D75319">
              <w:t>Fence Restoration</w:t>
            </w:r>
          </w:p>
        </w:tc>
      </w:tr>
      <w:tr w:rsidR="00D75319" w14:paraId="693850D9" w14:textId="77777777" w:rsidTr="00837C04">
        <w:tblPrEx>
          <w:tblCellMar>
            <w:top w:w="0" w:type="dxa"/>
            <w:bottom w:w="0" w:type="dxa"/>
          </w:tblCellMar>
        </w:tblPrEx>
        <w:trPr>
          <w:trHeight w:val="1620"/>
        </w:trPr>
        <w:tc>
          <w:tcPr>
            <w:tcW w:w="4710" w:type="dxa"/>
          </w:tcPr>
          <w:p w14:paraId="66C425F3" w14:textId="4FEA3920" w:rsidR="00D75319" w:rsidRDefault="00D75319" w:rsidP="00837C04">
            <w:r w:rsidRPr="00D75319">
              <w:t>Concrete/Stone/Brick Paving</w:t>
            </w:r>
          </w:p>
        </w:tc>
        <w:tc>
          <w:tcPr>
            <w:tcW w:w="4845" w:type="dxa"/>
          </w:tcPr>
          <w:p w14:paraId="0DF0C814" w14:textId="3D85024D" w:rsidR="00D75319" w:rsidRDefault="00D75319" w:rsidP="00837C04">
            <w:r w:rsidRPr="00D75319">
              <w:t>Exterior and Interior Plastering and Painting</w:t>
            </w:r>
          </w:p>
        </w:tc>
      </w:tr>
    </w:tbl>
    <w:p w14:paraId="2B5DCB0C" w14:textId="77777777" w:rsidR="00837C04" w:rsidRDefault="00837C04" w:rsidP="00837C04"/>
    <w:p w14:paraId="0364AAFB" w14:textId="4EC6E52F" w:rsidR="00675A55" w:rsidRDefault="00675A55" w:rsidP="00675A55">
      <w:r w:rsidRPr="00675A55">
        <w:drawing>
          <wp:inline distT="0" distB="0" distL="0" distR="0" wp14:anchorId="3F531B62" wp14:editId="5220FEBD">
            <wp:extent cx="5943600" cy="4145915"/>
            <wp:effectExtent l="0" t="0" r="0" b="6985"/>
            <wp:docPr id="92068795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87959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D1B8" w14:textId="77777777" w:rsidR="00430F21" w:rsidRDefault="00430F21" w:rsidP="00675A55"/>
    <w:p w14:paraId="14EFE1B0" w14:textId="2DCA2F31" w:rsidR="00430F21" w:rsidRDefault="00430F21" w:rsidP="00430F21">
      <w:pPr>
        <w:pStyle w:val="ListParagraph"/>
        <w:numPr>
          <w:ilvl w:val="0"/>
          <w:numId w:val="2"/>
        </w:numPr>
      </w:pPr>
      <w:r>
        <w:t>Go</w:t>
      </w:r>
      <w:r w:rsidR="00FF4C22">
        <w:t xml:space="preserve">ing to </w:t>
      </w:r>
      <w:r>
        <w:t>need the contact us tab to go at the bottom</w:t>
      </w:r>
      <w:r w:rsidR="00FF4C22">
        <w:t xml:space="preserve"> of the page</w:t>
      </w:r>
      <w:r>
        <w:t xml:space="preserve">. </w:t>
      </w:r>
    </w:p>
    <w:p w14:paraId="0C82A196" w14:textId="1367A3F7" w:rsidR="00430F21" w:rsidRDefault="00430F21" w:rsidP="00430F21">
      <w:r w:rsidRPr="00430F21">
        <w:lastRenderedPageBreak/>
        <w:drawing>
          <wp:inline distT="0" distB="0" distL="0" distR="0" wp14:anchorId="0A09EB36" wp14:editId="140829DD">
            <wp:extent cx="5048955" cy="3372321"/>
            <wp:effectExtent l="0" t="0" r="0" b="0"/>
            <wp:docPr id="118812284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2284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172E" w14:textId="77777777" w:rsidR="00FF4C22" w:rsidRDefault="00FF4C22" w:rsidP="00430F21"/>
    <w:p w14:paraId="21457436" w14:textId="4FB9F95F" w:rsidR="00430F21" w:rsidRDefault="00430F21" w:rsidP="00430F21">
      <w:pPr>
        <w:pStyle w:val="ListParagraph"/>
        <w:numPr>
          <w:ilvl w:val="0"/>
          <w:numId w:val="2"/>
        </w:numPr>
      </w:pPr>
      <w:r>
        <w:t>Our Projects are good, just need to update some pictures. But I want the orientation to be like this</w:t>
      </w:r>
      <w:r w:rsidR="00FF4C22">
        <w:t xml:space="preserve"> below</w:t>
      </w:r>
      <w:r>
        <w:t xml:space="preserve">. </w:t>
      </w:r>
    </w:p>
    <w:p w14:paraId="3D503721" w14:textId="412BEF1A" w:rsidR="00430F21" w:rsidRDefault="00430F21" w:rsidP="00430F21">
      <w:r w:rsidRPr="00430F21">
        <w:drawing>
          <wp:inline distT="0" distB="0" distL="0" distR="0" wp14:anchorId="4D809D39" wp14:editId="49C126ED">
            <wp:extent cx="5943600" cy="2082800"/>
            <wp:effectExtent l="0" t="0" r="0" b="0"/>
            <wp:docPr id="1163079044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79044" name="Picture 1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58AD" w14:textId="03A75CF1" w:rsidR="00430F21" w:rsidRDefault="00FF4C22" w:rsidP="00430F21">
      <w:pPr>
        <w:pStyle w:val="ListParagraph"/>
        <w:numPr>
          <w:ilvl w:val="0"/>
          <w:numId w:val="2"/>
        </w:numPr>
      </w:pPr>
      <w:r>
        <w:t>Finally,</w:t>
      </w:r>
      <w:r w:rsidR="00430F21">
        <w:t xml:space="preserve"> under affiliates: see you can provide links to our following social media page: I like it in horizontal orientation. </w:t>
      </w:r>
    </w:p>
    <w:p w14:paraId="014F898B" w14:textId="61076309" w:rsidR="00430F21" w:rsidRDefault="00430F21" w:rsidP="00430F21">
      <w:pPr>
        <w:pStyle w:val="ListParagraph"/>
        <w:numPr>
          <w:ilvl w:val="0"/>
          <w:numId w:val="3"/>
        </w:numPr>
      </w:pPr>
      <w:r>
        <w:t>Brownstoner.com</w:t>
      </w:r>
    </w:p>
    <w:p w14:paraId="1B086FAE" w14:textId="1825AB1F" w:rsidR="00430F21" w:rsidRDefault="00430F21" w:rsidP="00430F21">
      <w:pPr>
        <w:pStyle w:val="ListParagraph"/>
        <w:numPr>
          <w:ilvl w:val="0"/>
          <w:numId w:val="3"/>
        </w:numPr>
      </w:pPr>
      <w:r>
        <w:t>Yelp.com</w:t>
      </w:r>
    </w:p>
    <w:p w14:paraId="5E247626" w14:textId="3D459C36" w:rsidR="00430F21" w:rsidRDefault="00430F21" w:rsidP="00430F21">
      <w:pPr>
        <w:pStyle w:val="ListParagraph"/>
        <w:numPr>
          <w:ilvl w:val="0"/>
          <w:numId w:val="3"/>
        </w:numPr>
      </w:pPr>
      <w:r>
        <w:t>Facebook.com</w:t>
      </w:r>
    </w:p>
    <w:p w14:paraId="70566E8E" w14:textId="4F310335" w:rsidR="00430F21" w:rsidRDefault="00430F21" w:rsidP="00430F21">
      <w:pPr>
        <w:pStyle w:val="ListParagraph"/>
        <w:numPr>
          <w:ilvl w:val="0"/>
          <w:numId w:val="3"/>
        </w:numPr>
      </w:pPr>
      <w:r>
        <w:t>Instagram</w:t>
      </w:r>
    </w:p>
    <w:p w14:paraId="220DBD69" w14:textId="28624040" w:rsidR="00430F21" w:rsidRDefault="00430F21" w:rsidP="00430F21">
      <w:pPr>
        <w:pStyle w:val="ListParagraph"/>
        <w:numPr>
          <w:ilvl w:val="0"/>
          <w:numId w:val="3"/>
        </w:numPr>
      </w:pPr>
      <w:r>
        <w:t xml:space="preserve">Linked in. </w:t>
      </w:r>
    </w:p>
    <w:sectPr w:rsidR="00430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631A2D"/>
    <w:multiLevelType w:val="hybridMultilevel"/>
    <w:tmpl w:val="B4244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E53514"/>
    <w:multiLevelType w:val="hybridMultilevel"/>
    <w:tmpl w:val="15E2DA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6F27F32"/>
    <w:multiLevelType w:val="hybridMultilevel"/>
    <w:tmpl w:val="9AF2C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337785">
    <w:abstractNumId w:val="0"/>
  </w:num>
  <w:num w:numId="2" w16cid:durableId="59865014">
    <w:abstractNumId w:val="2"/>
  </w:num>
  <w:num w:numId="3" w16cid:durableId="4166382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A55"/>
    <w:rsid w:val="00430F21"/>
    <w:rsid w:val="00675A55"/>
    <w:rsid w:val="00837C04"/>
    <w:rsid w:val="00C2476F"/>
    <w:rsid w:val="00D75319"/>
    <w:rsid w:val="00FF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019D"/>
  <w15:chartTrackingRefBased/>
  <w15:docId w15:val="{6B03EDA8-519D-4200-8E74-DBA5EECB3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A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5A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5A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5A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5A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5A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5A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5A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5A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5A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5A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5A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5A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5A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5A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5A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5A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5A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5A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5A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5A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5A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5A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5A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5A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5A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5A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5A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5A5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37C0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7C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Hassan, Imrul</dc:creator>
  <cp:keywords/>
  <dc:description/>
  <cp:lastModifiedBy>Hassan, Imrul</cp:lastModifiedBy>
  <cp:revision>1</cp:revision>
  <dcterms:created xsi:type="dcterms:W3CDTF">2024-12-18T19:55:00Z</dcterms:created>
  <dcterms:modified xsi:type="dcterms:W3CDTF">2024-12-18T20:37:00Z</dcterms:modified>
</cp:coreProperties>
</file>