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07639" w14:textId="765EFA7B" w:rsidR="00870A0E" w:rsidRPr="00194293" w:rsidRDefault="00870A0E" w:rsidP="00870A0E">
      <w:pPr>
        <w:spacing w:after="161"/>
        <w:outlineLvl w:val="0"/>
        <w:rPr>
          <w:rFonts w:ascii="Arial" w:eastAsia="Times New Roman" w:hAnsi="Arial" w:cs="Arial"/>
          <w:b/>
          <w:bCs/>
          <w:color w:val="2A88D1"/>
          <w:kern w:val="36"/>
          <w:sz w:val="33"/>
          <w:szCs w:val="33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b/>
          <w:bCs/>
          <w:color w:val="2A88D1"/>
          <w:kern w:val="36"/>
          <w:sz w:val="33"/>
          <w:szCs w:val="33"/>
          <w:lang w:val="en-GB" w:eastAsia="en-GB"/>
          <w14:ligatures w14:val="none"/>
        </w:rPr>
        <w:t xml:space="preserve">Module Description </w:t>
      </w:r>
      <w:r w:rsidR="000D70B1">
        <w:rPr>
          <w:rFonts w:ascii="Arial" w:eastAsia="Times New Roman" w:hAnsi="Arial" w:cs="Arial"/>
          <w:b/>
          <w:bCs/>
          <w:color w:val="2A88D1"/>
          <w:kern w:val="36"/>
          <w:sz w:val="33"/>
          <w:szCs w:val="33"/>
          <w:lang w:val="en-GB" w:eastAsia="en-GB"/>
          <w14:ligatures w14:val="none"/>
        </w:rPr>
        <w:br/>
      </w:r>
      <w:r w:rsidRPr="00194293">
        <w:rPr>
          <w:rFonts w:ascii="Arial" w:eastAsia="Times New Roman" w:hAnsi="Arial" w:cs="Arial"/>
          <w:b/>
          <w:bCs/>
          <w:color w:val="2A88D1"/>
          <w:kern w:val="36"/>
          <w:sz w:val="33"/>
          <w:szCs w:val="33"/>
          <w:lang w:val="en-GB" w:eastAsia="en-GB"/>
          <w14:ligatures w14:val="none"/>
        </w:rPr>
        <w:t>C</w:t>
      </w:r>
      <w:r w:rsidR="000D70B1">
        <w:rPr>
          <w:rFonts w:ascii="Arial" w:eastAsia="Times New Roman" w:hAnsi="Arial" w:cs="Arial"/>
          <w:b/>
          <w:bCs/>
          <w:color w:val="2A88D1"/>
          <w:kern w:val="36"/>
          <w:sz w:val="33"/>
          <w:szCs w:val="33"/>
          <w:lang w:val="en-GB" w:eastAsia="en-GB"/>
          <w14:ligatures w14:val="none"/>
        </w:rPr>
        <w:t xml:space="preserve">omputational </w:t>
      </w:r>
      <w:r w:rsidRPr="00194293">
        <w:rPr>
          <w:rFonts w:ascii="Arial" w:eastAsia="Times New Roman" w:hAnsi="Arial" w:cs="Arial"/>
          <w:b/>
          <w:bCs/>
          <w:color w:val="2A88D1"/>
          <w:kern w:val="36"/>
          <w:sz w:val="33"/>
          <w:szCs w:val="33"/>
          <w:lang w:val="en-GB" w:eastAsia="en-GB"/>
          <w14:ligatures w14:val="none"/>
        </w:rPr>
        <w:t>D</w:t>
      </w:r>
      <w:r w:rsidR="000D70B1">
        <w:rPr>
          <w:rFonts w:ascii="Arial" w:eastAsia="Times New Roman" w:hAnsi="Arial" w:cs="Arial"/>
          <w:b/>
          <w:bCs/>
          <w:color w:val="2A88D1"/>
          <w:kern w:val="36"/>
          <w:sz w:val="33"/>
          <w:szCs w:val="33"/>
          <w:lang w:val="en-GB" w:eastAsia="en-GB"/>
          <w14:ligatures w14:val="none"/>
        </w:rPr>
        <w:t xml:space="preserve">esign and </w:t>
      </w:r>
      <w:r w:rsidRPr="00194293">
        <w:rPr>
          <w:rFonts w:ascii="Arial" w:eastAsia="Times New Roman" w:hAnsi="Arial" w:cs="Arial"/>
          <w:b/>
          <w:bCs/>
          <w:color w:val="2A88D1"/>
          <w:kern w:val="36"/>
          <w:sz w:val="33"/>
          <w:szCs w:val="33"/>
          <w:lang w:val="en-GB" w:eastAsia="en-GB"/>
          <w14:ligatures w14:val="none"/>
        </w:rPr>
        <w:t>F</w:t>
      </w:r>
      <w:r w:rsidR="000D70B1">
        <w:rPr>
          <w:rFonts w:ascii="Arial" w:eastAsia="Times New Roman" w:hAnsi="Arial" w:cs="Arial"/>
          <w:b/>
          <w:bCs/>
          <w:color w:val="2A88D1"/>
          <w:kern w:val="36"/>
          <w:sz w:val="33"/>
          <w:szCs w:val="33"/>
          <w:lang w:val="en-GB" w:eastAsia="en-GB"/>
          <w14:ligatures w14:val="none"/>
        </w:rPr>
        <w:t>abrication</w:t>
      </w:r>
      <w:r w:rsidRPr="00194293">
        <w:rPr>
          <w:rFonts w:ascii="Arial" w:eastAsia="Times New Roman" w:hAnsi="Arial" w:cs="Arial"/>
          <w:b/>
          <w:bCs/>
          <w:color w:val="2A88D1"/>
          <w:kern w:val="36"/>
          <w:sz w:val="33"/>
          <w:szCs w:val="33"/>
          <w:lang w:val="en-GB" w:eastAsia="en-GB"/>
          <w14:ligatures w14:val="none"/>
        </w:rPr>
        <w:t xml:space="preserve"> 1</w:t>
      </w:r>
    </w:p>
    <w:p w14:paraId="3325451D" w14:textId="77777777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en-GB"/>
          <w14:ligatures w14:val="none"/>
        </w:rPr>
        <w:t>Module level: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br/>
        <w:t>Master</w:t>
      </w:r>
    </w:p>
    <w:p w14:paraId="37D94553" w14:textId="77777777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en-GB"/>
          <w14:ligatures w14:val="none"/>
        </w:rPr>
        <w:t>Language: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br/>
        <w:t>English</w:t>
      </w:r>
    </w:p>
    <w:p w14:paraId="25454830" w14:textId="77777777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en-GB"/>
          <w14:ligatures w14:val="none"/>
        </w:rPr>
        <w:t>Module duration: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br/>
        <w:t>one semester</w:t>
      </w:r>
    </w:p>
    <w:p w14:paraId="6DEF1467" w14:textId="0982251B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en-GB"/>
          <w14:ligatures w14:val="none"/>
        </w:rPr>
        <w:t>Occurrence: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br/>
      </w:r>
      <w:r w:rsidR="009427D2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Winter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 </w:t>
      </w:r>
      <w:r w:rsidR="009427D2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S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emester</w:t>
      </w:r>
    </w:p>
    <w:p w14:paraId="07EEB1C0" w14:textId="77777777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en-GB"/>
          <w14:ligatures w14:val="none"/>
        </w:rPr>
        <w:t>Credits*: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br/>
        <w:t>6</w:t>
      </w:r>
    </w:p>
    <w:p w14:paraId="6B25CFAA" w14:textId="77777777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en-GB"/>
          <w14:ligatures w14:val="none"/>
        </w:rPr>
        <w:t>Total number</w:t>
      </w:r>
      <w:r w:rsidRPr="0019429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en-GB"/>
          <w14:ligatures w14:val="none"/>
        </w:rPr>
        <w:br/>
        <w:t>of hours: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br/>
        <w:t>180</w:t>
      </w:r>
    </w:p>
    <w:p w14:paraId="249CA073" w14:textId="77777777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en-GB"/>
          <w14:ligatures w14:val="none"/>
        </w:rPr>
        <w:t>Self-study</w:t>
      </w:r>
      <w:r w:rsidRPr="0019429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en-GB"/>
          <w14:ligatures w14:val="none"/>
        </w:rPr>
        <w:br/>
        <w:t>hours: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br/>
        <w:t>120</w:t>
      </w:r>
    </w:p>
    <w:p w14:paraId="27C420A3" w14:textId="77777777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en-GB"/>
          <w14:ligatures w14:val="none"/>
        </w:rPr>
        <w:t>Contact</w:t>
      </w:r>
      <w:r w:rsidRPr="0019429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en-GB"/>
          <w14:ligatures w14:val="none"/>
        </w:rPr>
        <w:br/>
        <w:t>hours: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br/>
      </w:r>
      <w:proofErr w:type="gramStart"/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60</w:t>
      </w:r>
      <w:proofErr w:type="gramEnd"/>
    </w:p>
    <w:p w14:paraId="2A24E448" w14:textId="77777777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15"/>
          <w:szCs w:val="15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color w:val="000000"/>
          <w:kern w:val="0"/>
          <w:sz w:val="15"/>
          <w:szCs w:val="15"/>
          <w:lang w:val="en-GB" w:eastAsia="en-GB"/>
          <w14:ligatures w14:val="none"/>
        </w:rPr>
        <w:t>* The number of credits can vary depending on the corresponding SPO version. The valid number is always indicated on the Transcript of Records or the Performance Record.</w:t>
      </w:r>
    </w:p>
    <w:p w14:paraId="4216DC58" w14:textId="77777777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15"/>
          <w:szCs w:val="15"/>
          <w:lang w:val="en-GB" w:eastAsia="en-GB"/>
          <w14:ligatures w14:val="none"/>
        </w:rPr>
      </w:pPr>
    </w:p>
    <w:p w14:paraId="3A0DCF98" w14:textId="77777777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15"/>
          <w:szCs w:val="15"/>
          <w:lang w:val="en-GB" w:eastAsia="en-GB"/>
          <w14:ligatures w14:val="none"/>
        </w:rPr>
      </w:pPr>
    </w:p>
    <w:p w14:paraId="64567A8A" w14:textId="2C8CE221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en-GB"/>
          <w14:ligatures w14:val="none"/>
        </w:rPr>
        <w:t>Description of achievement and assessment methods: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br/>
      </w:r>
      <w:r w:rsidR="000705AE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Students' comprehension and practical application skills in the course are assessed through the completion and submission of design and programming </w:t>
      </w:r>
      <w:r w:rsidR="000705AE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assignments</w:t>
      </w:r>
      <w:r w:rsidR="000705AE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.</w:t>
      </w:r>
      <w:r w:rsidR="00AA348A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 </w:t>
      </w:r>
      <w:r w:rsidR="000705AE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These assignments</w:t>
      </w:r>
      <w:r w:rsidR="000705AE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 </w:t>
      </w:r>
      <w:r w:rsidR="000705AE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are integral to demonstrating the </w:t>
      </w:r>
      <w:r w:rsidR="000705AE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student's</w:t>
      </w:r>
      <w:r w:rsidR="000705AE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 ability to </w:t>
      </w:r>
      <w:r w:rsidR="000705AE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understand the </w:t>
      </w:r>
      <w:r w:rsidR="00646C92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presented topics and </w:t>
      </w:r>
      <w:r w:rsidR="000705AE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apply the concepts discussed in the module in a hands-on manner</w:t>
      </w:r>
      <w:r w:rsidR="00FC26E3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. </w:t>
      </w:r>
      <w:r w:rsidR="00D2384B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The module's grading criteria </w:t>
      </w:r>
      <w:r w:rsidR="00FC26E3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are based on</w:t>
      </w:r>
      <w:r w:rsidR="00D2384B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 the quality </w:t>
      </w:r>
      <w:r w:rsidR="00646C92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of each student's individual submissions</w:t>
      </w:r>
      <w:r w:rsidR="00D2384B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.</w:t>
      </w:r>
    </w:p>
    <w:p w14:paraId="7937E49F" w14:textId="77777777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</w:p>
    <w:p w14:paraId="64A7FEE9" w14:textId="77777777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en-GB"/>
          <w14:ligatures w14:val="none"/>
        </w:rPr>
        <w:t>Possibility of re-taking: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br/>
        <w:t>In the next semester: No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br/>
        <w:t>At the end of the semester: No</w:t>
      </w:r>
    </w:p>
    <w:p w14:paraId="785A4016" w14:textId="77777777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</w:p>
    <w:p w14:paraId="1BEB1760" w14:textId="0E8B9462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en-GB"/>
          <w14:ligatures w14:val="none"/>
        </w:rPr>
        <w:t>(Recommended) requirements: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br/>
        <w:t>Basic knowledge of programming (e.g.</w:t>
      </w:r>
      <w:r w:rsidR="00D2384B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, in Python) and/or Rhino Grasshopper (software) is recommended but not necessary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.</w:t>
      </w:r>
    </w:p>
    <w:p w14:paraId="376A99B1" w14:textId="77777777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</w:p>
    <w:p w14:paraId="53065F2D" w14:textId="77777777" w:rsidR="00D95887" w:rsidRPr="00194293" w:rsidRDefault="00870A0E" w:rsidP="00D2384B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en-GB"/>
          <w14:ligatures w14:val="none"/>
        </w:rPr>
        <w:t>Contents: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br/>
      </w:r>
      <w:r w:rsidR="00D2384B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The course bridges fundamental principles of geometric </w:t>
      </w:r>
      <w:r w:rsidR="007C052A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design and </w:t>
      </w:r>
      <w:r w:rsidR="00D2384B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computing and leverages these insights to develop new algorithms and tools for 3D shape generation, simulation, structural design, and digital fabrication in </w:t>
      </w:r>
      <w:r w:rsidR="0081143F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architecture</w:t>
      </w:r>
      <w:r w:rsidR="00D2384B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 and engineering. Through a blend of frontal lectures and </w:t>
      </w:r>
      <w:r w:rsidR="00560100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hands-on</w:t>
      </w:r>
      <w:r w:rsidR="00D2384B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 tutorials, students </w:t>
      </w:r>
      <w:r w:rsidR="0058771F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explore and </w:t>
      </w:r>
      <w:r w:rsidR="00254DA1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learn </w:t>
      </w:r>
      <w:r w:rsidR="00D2384B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innovative computational design solutions, emphasizing advanced fabrication and construction techniques across scales. This interdisciplinary exploration draws upon the </w:t>
      </w:r>
      <w:r w:rsidR="00D95887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close inter</w:t>
      </w:r>
      <w:r w:rsidR="00D2384B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relatio</w:t>
      </w:r>
      <w:r w:rsidR="00D95887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n</w:t>
      </w:r>
      <w:r w:rsidR="00D2384B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 between various scientific disciplines, including mathematics, computer science, structural engineering, and architecture. </w:t>
      </w:r>
    </w:p>
    <w:p w14:paraId="4576DE15" w14:textId="5B39C9FA" w:rsidR="00D2384B" w:rsidRPr="00194293" w:rsidRDefault="00D2384B" w:rsidP="00D2384B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The course curriculum is structured to provide a comprehensive understanding of key topics:</w:t>
      </w:r>
    </w:p>
    <w:p w14:paraId="1AE91FC5" w14:textId="312FDB96" w:rsidR="00A32C69" w:rsidRPr="00194293" w:rsidRDefault="00A32C69" w:rsidP="00A32C69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Introduction to </w:t>
      </w:r>
      <w:r w:rsidR="00187E7C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c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omputational </w:t>
      </w:r>
      <w:r w:rsidR="00187E7C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d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esign: Foundational concepts of structural and fabrication-aware design, setting the stage for integrating practical and theoretical knowledge.</w:t>
      </w:r>
    </w:p>
    <w:p w14:paraId="7C747EE3" w14:textId="04423F9D" w:rsidR="00A32C69" w:rsidRPr="00194293" w:rsidRDefault="00A32C69" w:rsidP="00A32C69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lastRenderedPageBreak/>
        <w:t xml:space="preserve">Computational </w:t>
      </w:r>
      <w:r w:rsidR="00187E7C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g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eometry </w:t>
      </w:r>
      <w:r w:rsidR="00187E7C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f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undamentals: Covers essential data structures, data exchange formats, and algorithms that form the backbone of effective computational design methods.</w:t>
      </w:r>
    </w:p>
    <w:p w14:paraId="70ECBF69" w14:textId="7B43006B" w:rsidR="00A32C69" w:rsidRPr="00194293" w:rsidRDefault="00A32C69" w:rsidP="00A32C69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Advanced </w:t>
      </w:r>
      <w:r w:rsidR="00187E7C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g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eometry </w:t>
      </w:r>
      <w:r w:rsidR="00187E7C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p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rocessing: </w:t>
      </w:r>
      <w:r w:rsidR="004A0868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Introduction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 </w:t>
      </w:r>
      <w:r w:rsidR="00815331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to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 form-finding methods and geometry processing, enhancing students' algorithmic thinking and programming skills for practical applications in design and fabrication.</w:t>
      </w:r>
    </w:p>
    <w:p w14:paraId="2FA5BC79" w14:textId="77777777" w:rsidR="009A2E3B" w:rsidRPr="00194293" w:rsidRDefault="009A2E3B" w:rsidP="009A2E3B">
      <w:pPr>
        <w:pStyle w:val="ListParagraph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</w:p>
    <w:p w14:paraId="393733E9" w14:textId="77777777" w:rsidR="006B4ECF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en-GB"/>
          <w14:ligatures w14:val="none"/>
        </w:rPr>
        <w:t>Study goals: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br/>
        <w:t>After attending the course, students will be able to:</w:t>
      </w:r>
    </w:p>
    <w:p w14:paraId="77690576" w14:textId="6B559C3A" w:rsidR="006B4ECF" w:rsidRPr="00194293" w:rsidRDefault="00C42588" w:rsidP="006B4EC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u</w:t>
      </w:r>
      <w:r w:rsidR="003030B7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nderstand</w:t>
      </w:r>
      <w:r w:rsidR="00870A0E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 and apply the basic principles of parametric and algorithmic </w:t>
      </w:r>
      <w:r w:rsidR="004A0868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design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,</w:t>
      </w:r>
    </w:p>
    <w:p w14:paraId="0D88071B" w14:textId="2FC505A0" w:rsidR="006B4ECF" w:rsidRPr="00194293" w:rsidRDefault="0026004A" w:rsidP="006B4EC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d</w:t>
      </w:r>
      <w:r w:rsidR="002936DE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evelop basic versions of key algorithms 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in</w:t>
      </w:r>
      <w:r w:rsidR="002936DE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 architectural geometry, structural design, and digital fabrication</w:t>
      </w:r>
      <w:r w:rsidR="00C42588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,</w:t>
      </w:r>
    </w:p>
    <w:p w14:paraId="40AA7153" w14:textId="614EEB4C" w:rsidR="006B4ECF" w:rsidRPr="00194293" w:rsidRDefault="00C42588" w:rsidP="00E22576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u</w:t>
      </w:r>
      <w:r w:rsidR="00870A0E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se common CAD tools as interfaces to self-implemented </w:t>
      </w:r>
      <w:r w:rsidR="004A0868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solutions</w:t>
      </w:r>
      <w:r w:rsidR="00E22576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,</w:t>
      </w:r>
    </w:p>
    <w:p w14:paraId="6145B040" w14:textId="0FD0F912" w:rsidR="005E3AC5" w:rsidRPr="00194293" w:rsidRDefault="003A045F" w:rsidP="005E3AC5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u</w:t>
      </w:r>
      <w:r w:rsidR="00870A0E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nderstand the scope and relevance of computational methods for architectural </w:t>
      </w:r>
      <w:r w:rsidR="00ED561F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design </w:t>
      </w:r>
      <w:r w:rsidR="00870A0E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research and practice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,</w:t>
      </w:r>
    </w:p>
    <w:p w14:paraId="56C8A1D0" w14:textId="2FB19353" w:rsidR="00BB5D67" w:rsidRPr="00194293" w:rsidRDefault="00043CA3" w:rsidP="00BB5D67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critically </w:t>
      </w:r>
      <w:r w:rsidR="00BB5D67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assess academic literature in the field 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to evaluate scientific 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rigour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 and relevance</w:t>
      </w:r>
      <w:r w:rsidR="00BB5D67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,</w:t>
      </w:r>
    </w:p>
    <w:p w14:paraId="32C8F0E1" w14:textId="21386173" w:rsidR="00BB5D67" w:rsidRPr="00194293" w:rsidRDefault="00815331" w:rsidP="00BB5D67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i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ntegrate considerations of sustainability into design processes, reflecting on ecological, social, and economic factors.</w:t>
      </w:r>
    </w:p>
    <w:p w14:paraId="1D6BC9C9" w14:textId="77777777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</w:p>
    <w:p w14:paraId="5425BA98" w14:textId="3BD9937D" w:rsidR="006B4ECF" w:rsidRPr="00194293" w:rsidRDefault="00870A0E" w:rsidP="006B4ECF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en-GB"/>
          <w14:ligatures w14:val="none"/>
        </w:rPr>
        <w:t>Teaching and learning methods: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br/>
      </w:r>
      <w:r w:rsidR="00283CD9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This module is structured around a sequence of frontal lectures and tutorials that introduce various aspects of computational design with a special focus on structural design, shape optimization, and digital fabrication. Each session focuses on a specific topic, accompanied by programming exercises designed to reinforce learning objectives.</w:t>
      </w:r>
      <w:r w:rsidR="00421582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 T</w:t>
      </w:r>
      <w:r w:rsidR="006B4ECF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he course provides a solid foundation for students to navigate the complexities of contemporary design processes</w:t>
      </w:r>
      <w:r w:rsidR="001328B7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 using computational tools</w:t>
      </w:r>
      <w:r w:rsidR="006B4ECF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. These foundational principles are further reinforced through hands-on assignments, ensuring practical application and deeper understanding.</w:t>
      </w:r>
    </w:p>
    <w:p w14:paraId="4674342E" w14:textId="77777777" w:rsidR="006B4ECF" w:rsidRPr="00194293" w:rsidRDefault="006B4ECF" w:rsidP="006B4ECF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</w:p>
    <w:p w14:paraId="4A13EB03" w14:textId="0E0A1985" w:rsidR="006B4ECF" w:rsidRPr="00194293" w:rsidRDefault="006B4ECF" w:rsidP="006B4ECF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The </w:t>
      </w:r>
      <w:r w:rsidR="004C2907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teaching method is based on the following three pillars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:</w:t>
      </w:r>
    </w:p>
    <w:p w14:paraId="1A89A57B" w14:textId="6EB14C5D" w:rsidR="006B4ECF" w:rsidRPr="00194293" w:rsidRDefault="006B4ECF" w:rsidP="006B4ECF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Theoretical </w:t>
      </w:r>
      <w:r w:rsidR="00194293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f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oundations: </w:t>
      </w:r>
      <w:r w:rsidR="005A30F4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In</w:t>
      </w:r>
      <w:r w:rsidR="00A27AAC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 a series of sessions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, students </w:t>
      </w:r>
      <w:r w:rsidR="00A27AAC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are introduced to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 the theoretical </w:t>
      </w:r>
      <w:r w:rsidR="006038A6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foundations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 of </w:t>
      </w:r>
      <w:r w:rsidR="006038A6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c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omputational </w:t>
      </w:r>
      <w:r w:rsidR="006038A6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d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esign, gaining insights into fundamental concepts and methodologies.</w:t>
      </w:r>
    </w:p>
    <w:p w14:paraId="27AA7707" w14:textId="75CEDA57" w:rsidR="006B4ECF" w:rsidRPr="00194293" w:rsidRDefault="006B4ECF" w:rsidP="006B4ECF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Practical </w:t>
      </w:r>
      <w:r w:rsidR="00194293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a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pplication</w:t>
      </w:r>
      <w:r w:rsidR="004C2907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s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: Students translate theoretical knowledge into practice through programming </w:t>
      </w:r>
      <w:r w:rsidR="00457798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exercises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, where they engage directly with computational tools to implement and experiment with various design techniques.</w:t>
      </w:r>
    </w:p>
    <w:p w14:paraId="46DBFFD3" w14:textId="3491A578" w:rsidR="006B4ECF" w:rsidRPr="00194293" w:rsidRDefault="006B4ECF" w:rsidP="006B4ECF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Toolchain </w:t>
      </w:r>
      <w:r w:rsidR="00194293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e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xploration: A curated sequence of computational design tools is introduced and demonstrated using real-world examples. Students leverage these tools to complete assignments, gaining proficiency in software utili</w:t>
      </w:r>
      <w:r w:rsidR="00194293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s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ation while </w:t>
      </w:r>
      <w:r w:rsidR="005E3AC5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improving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 their design skills.</w:t>
      </w:r>
    </w:p>
    <w:p w14:paraId="7AF3BCE1" w14:textId="77777777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</w:p>
    <w:p w14:paraId="1E007567" w14:textId="06E22D2A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en-GB"/>
          <w14:ligatures w14:val="none"/>
        </w:rPr>
        <w:t>Media formats: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br/>
      </w:r>
      <w:r w:rsidR="006B4ECF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Media-supported presentations (PowerPoint, videos, etc.) for the frontal lectures and a programming software platform for the tutorials.</w:t>
      </w:r>
    </w:p>
    <w:p w14:paraId="2A279E98" w14:textId="77777777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</w:p>
    <w:p w14:paraId="12A4ADB6" w14:textId="77777777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en-GB"/>
          <w14:ligatures w14:val="none"/>
        </w:rPr>
        <w:t>Literature: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br/>
        <w:t>References will be provided at the beginning of the semester</w:t>
      </w:r>
    </w:p>
    <w:p w14:paraId="79A7F323" w14:textId="77777777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</w:p>
    <w:p w14:paraId="52A8E8EC" w14:textId="5CD9AA96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en-GB"/>
          <w14:ligatures w14:val="none"/>
        </w:rPr>
        <w:t>Responsible for the module: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br/>
      </w:r>
      <w:r w:rsidR="006B4ECF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>Dörfler K</w:t>
      </w:r>
    </w:p>
    <w:p w14:paraId="76EA52DF" w14:textId="77777777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</w:p>
    <w:p w14:paraId="34FC7C5A" w14:textId="453B9978" w:rsidR="00870A0E" w:rsidRPr="00194293" w:rsidRDefault="00870A0E" w:rsidP="00870A0E">
      <w:pPr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</w:pPr>
      <w:r w:rsidRPr="0019429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en-GB"/>
          <w14:ligatures w14:val="none"/>
        </w:rPr>
        <w:t>Lecturer: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br/>
        <w:t xml:space="preserve">D'Acunto P, Dörfler K, </w:t>
      </w:r>
      <w:r w:rsidR="006B4ECF"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Hojjat M, </w:t>
      </w:r>
      <w:r w:rsidRPr="0019429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en-GB"/>
          <w14:ligatures w14:val="none"/>
        </w:rPr>
        <w:t xml:space="preserve">Goldbach A </w:t>
      </w:r>
    </w:p>
    <w:p w14:paraId="4EB30FA8" w14:textId="77777777" w:rsidR="00652E9C" w:rsidRPr="00194293" w:rsidRDefault="00652E9C" w:rsidP="00870A0E">
      <w:pPr>
        <w:rPr>
          <w:lang w:val="en-GB"/>
        </w:rPr>
      </w:pPr>
    </w:p>
    <w:sectPr w:rsidR="00652E9C" w:rsidRPr="00194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41B6E"/>
    <w:multiLevelType w:val="hybridMultilevel"/>
    <w:tmpl w:val="AB067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B0D0C"/>
    <w:multiLevelType w:val="hybridMultilevel"/>
    <w:tmpl w:val="89C01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47362"/>
    <w:multiLevelType w:val="hybridMultilevel"/>
    <w:tmpl w:val="8E3062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C472F"/>
    <w:multiLevelType w:val="hybridMultilevel"/>
    <w:tmpl w:val="3ED03D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B7B76"/>
    <w:multiLevelType w:val="hybridMultilevel"/>
    <w:tmpl w:val="45461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23C25"/>
    <w:multiLevelType w:val="hybridMultilevel"/>
    <w:tmpl w:val="11E6F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01C36"/>
    <w:multiLevelType w:val="hybridMultilevel"/>
    <w:tmpl w:val="011E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5685F"/>
    <w:multiLevelType w:val="hybridMultilevel"/>
    <w:tmpl w:val="AF42F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531599">
    <w:abstractNumId w:val="4"/>
  </w:num>
  <w:num w:numId="2" w16cid:durableId="55664631">
    <w:abstractNumId w:val="5"/>
  </w:num>
  <w:num w:numId="3" w16cid:durableId="749884755">
    <w:abstractNumId w:val="1"/>
  </w:num>
  <w:num w:numId="4" w16cid:durableId="1654674995">
    <w:abstractNumId w:val="3"/>
  </w:num>
  <w:num w:numId="5" w16cid:durableId="46497649">
    <w:abstractNumId w:val="0"/>
  </w:num>
  <w:num w:numId="6" w16cid:durableId="669140625">
    <w:abstractNumId w:val="6"/>
  </w:num>
  <w:num w:numId="7" w16cid:durableId="995377386">
    <w:abstractNumId w:val="2"/>
  </w:num>
  <w:num w:numId="8" w16cid:durableId="5590527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0E"/>
    <w:rsid w:val="00043CA3"/>
    <w:rsid w:val="000705AE"/>
    <w:rsid w:val="000D70B1"/>
    <w:rsid w:val="001328B7"/>
    <w:rsid w:val="00187E7C"/>
    <w:rsid w:val="00194293"/>
    <w:rsid w:val="00194798"/>
    <w:rsid w:val="001E6DED"/>
    <w:rsid w:val="001F1EED"/>
    <w:rsid w:val="00254DA1"/>
    <w:rsid w:val="0026004A"/>
    <w:rsid w:val="00283CD9"/>
    <w:rsid w:val="002936DE"/>
    <w:rsid w:val="002A752E"/>
    <w:rsid w:val="002B52B7"/>
    <w:rsid w:val="003030B7"/>
    <w:rsid w:val="003A045F"/>
    <w:rsid w:val="004123A5"/>
    <w:rsid w:val="00421582"/>
    <w:rsid w:val="004221C5"/>
    <w:rsid w:val="00457798"/>
    <w:rsid w:val="004A0868"/>
    <w:rsid w:val="004B214B"/>
    <w:rsid w:val="004C2907"/>
    <w:rsid w:val="0055253E"/>
    <w:rsid w:val="00560100"/>
    <w:rsid w:val="0058771F"/>
    <w:rsid w:val="005A30F4"/>
    <w:rsid w:val="005E3AC5"/>
    <w:rsid w:val="006038A6"/>
    <w:rsid w:val="006157C5"/>
    <w:rsid w:val="00617871"/>
    <w:rsid w:val="00646C92"/>
    <w:rsid w:val="00652E9C"/>
    <w:rsid w:val="006630EE"/>
    <w:rsid w:val="006B4ECF"/>
    <w:rsid w:val="006E49B1"/>
    <w:rsid w:val="007C052A"/>
    <w:rsid w:val="007C16B1"/>
    <w:rsid w:val="0081143F"/>
    <w:rsid w:val="00815331"/>
    <w:rsid w:val="00862DF5"/>
    <w:rsid w:val="00870A0E"/>
    <w:rsid w:val="009427D2"/>
    <w:rsid w:val="009A2E3B"/>
    <w:rsid w:val="00A27AAC"/>
    <w:rsid w:val="00A32C69"/>
    <w:rsid w:val="00A80441"/>
    <w:rsid w:val="00AA348A"/>
    <w:rsid w:val="00BA05CD"/>
    <w:rsid w:val="00BB5D67"/>
    <w:rsid w:val="00C42588"/>
    <w:rsid w:val="00D2384B"/>
    <w:rsid w:val="00D95887"/>
    <w:rsid w:val="00DD522C"/>
    <w:rsid w:val="00E22576"/>
    <w:rsid w:val="00E70C14"/>
    <w:rsid w:val="00ED561F"/>
    <w:rsid w:val="00EE6062"/>
    <w:rsid w:val="00EE6766"/>
    <w:rsid w:val="00F527D1"/>
    <w:rsid w:val="00FC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3CDA1B"/>
  <w15:chartTrackingRefBased/>
  <w15:docId w15:val="{692502E0-6F51-274E-8DCE-7D44EC9A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A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A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A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A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0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0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A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A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A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A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70A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1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4641">
          <w:marLeft w:val="151"/>
          <w:marRight w:val="151"/>
          <w:marTop w:val="151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393078">
          <w:marLeft w:val="151"/>
          <w:marRight w:val="151"/>
          <w:marTop w:val="151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4193</Characters>
  <Application>Microsoft Office Word</Application>
  <DocSecurity>0</DocSecurity>
  <Lines>107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D'Acunto</dc:creator>
  <cp:keywords/>
  <dc:description/>
  <cp:lastModifiedBy>Kathrin Dörfler</cp:lastModifiedBy>
  <cp:revision>54</cp:revision>
  <dcterms:created xsi:type="dcterms:W3CDTF">2024-04-29T16:32:00Z</dcterms:created>
  <dcterms:modified xsi:type="dcterms:W3CDTF">2024-05-03T10:52:00Z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fb9fd12dd693dc2daf02252ba85c03c88e006516a59b31011c4ab17007340bd0</vt:lpwstr>
  </property>
</Properties>
</file>