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GET DATA</w:t>
        <w:br w:type="textWrapping"/>
        <w:tab/>
        <w:t xml:space="preserve">Using json  -&gt; xml http request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Dynamic ajax request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WHICH DATA TO GET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Top 10 commenters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Names of Repos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TO PRESENT DATA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Pie chart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Line chart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Bar chart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On the same page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On different pages -&gt; Navigation / Menu Bar to move from page to page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commenters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Total commits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Repos with Largest Issues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How frequently open source projects are used on vet websites ?? (possibly)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Contributions by users with an animal in their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  <w:t xml:space="preserve">CS4320</w:t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Group 12</w:t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  <w:t xml:space="preserve">Sprint one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