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2C3E2D"/>
          <w:sz w:val="22"/>
          <w:szCs w:val="22"/>
        </w:rPr>
        <w:t xml:space="preserve">IPSSEOA "R. A. Costaggini" — Rieti</w:t>
      </w:r>
    </w:p>
    <w:p>
      <w:pPr>
        <w:pBdr>
          <w:bottom w:val="single" w:color="2C3E2D" w:sz="4" w:space="1"/>
        </w:pBdr>
        <w:spacing w:after="0" w:before="0"/>
        <w:jc w:val="center"/>
      </w:pPr>
      <w:r>
        <w:rPr>
          <w:i/>
          <w:iCs/>
          <w:color w:val="888888"/>
          <w:sz w:val="16"/>
          <w:szCs w:val="16"/>
        </w:rPr>
        <w:t xml:space="preserve">Documento riservato — Ad uso esclusivo del Dirigente Scolastico</w:t>
      </w:r>
    </w:p>
    <w:p>
      <w:pPr>
        <w:spacing w:after="120" w:before="0"/>
      </w:pPr>
    </w:p>
    <w:p>
      <w:pPr>
        <w:spacing w:after="80" w:before="0"/>
        <w:jc w:val="center"/>
      </w:pPr>
      <w:r>
        <w:rPr>
          <w:b/>
          <w:bCs/>
          <w:color w:val="2C3E2D"/>
          <w:sz w:val="32"/>
          <w:szCs w:val="32"/>
        </w:rPr>
        <w:t xml:space="preserve">DICHIARAZIONE DI ACCESSIBILITÀ</w:t>
      </w:r>
    </w:p>
    <w:p>
      <w:pPr>
        <w:spacing w:after="60" w:before="0"/>
        <w:jc w:val="center"/>
      </w:pPr>
      <w:r>
        <w:rPr>
          <w:i/>
          <w:iCs/>
          <w:color w:val="B8922A"/>
          <w:sz w:val="22"/>
          <w:szCs w:val="22"/>
        </w:rPr>
        <w:t xml:space="preserve">Testo tecnico completo per la compilazione su form.agid.gov.it</w:t>
      </w:r>
    </w:p>
    <w:p>
      <w:pPr>
        <w:spacing w:after="60" w:before="0"/>
        <w:jc w:val="center"/>
      </w:pPr>
      <w:r>
        <w:rPr>
          <w:i/>
          <w:iCs/>
          <w:color w:val="666666"/>
          <w:sz w:val="17"/>
          <w:szCs w:val="17"/>
        </w:rPr>
        <w:t xml:space="preserve">Sito web del Convitto annesso — IPSSEOA “R. A. Costaggini” — Rieti</w:t>
      </w:r>
    </w:p>
    <w:p>
      <w:pPr>
        <w:spacing w:after="400" w:before="0"/>
        <w:jc w:val="center"/>
      </w:pPr>
      <w:r>
        <w:rPr>
          <w:color w:val="999999"/>
          <w:sz w:val="16"/>
          <w:szCs w:val="16"/>
        </w:rPr>
        <w:t xml:space="preserve">Preparato da Michele Gaggiano — Responsabile Tecnico — 29 Maggio 2026</w:t>
      </w:r>
    </w:p>
    <w:p>
      <w:pPr>
        <w:pStyle w:val="Heading1"/>
        <w:spacing w:after="160" w:before="360"/>
      </w:pPr>
      <w:r>
        <w:rPr>
          <w:b/>
          <w:bCs/>
          <w:color w:val="2C3E2D"/>
          <w:sz w:val="28"/>
          <w:szCs w:val="28"/>
        </w:rPr>
        <w:t xml:space="preserve">Istruzioni per il Dirigente Scolastico</w:t>
      </w:r>
    </w:p>
    <w:p>
      <w:pPr>
        <w:spacing w:after="80" w:before="80"/>
        <w:jc w:val="both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Questo documento contiene tutto il testo già pronto. Il Dirigente Scolastico deve solo aprire form.agid.gov.it, accedere con SPID, e copiare i testi dai riquadri nelle sezioni corrispondenti del form AGID. Tempo stimato: 15–20 minuti.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51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Sezione del form AGID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Cosa fare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Dati dell’ente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Copiare dai dati istituzionali — Sezione 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URL del sito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Inserire: convitto.alberghierorieti.edu.it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Stato di conformità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Selezionare: Conforme — Sezione 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Tecnologie usate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Copiare dalla Sezione 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Metodo di valutazione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Selezionare: Autovalutazione — Sezione 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Contenuti non accessibili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Copiare dalla Sezione 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Meccanismo di feedback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Copiare dalla Sezione F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Procedure di attuazione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Copiare dalla Sezione 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Pubblicazione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Cliccare Pubblica e inviare il link a Gaggiano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2C3E2D"/>
          <w:sz w:val="28"/>
          <w:szCs w:val="28"/>
        </w:rPr>
        <w:t xml:space="preserve">SEZIONE A — Dati dell’ente</w:t>
      </w:r>
    </w:p>
    <w:p>
      <w:pPr>
        <w:spacing w:after="80" w:before="80"/>
        <w:jc w:val="both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▶ COPIARE NEL FORM AGID</w:t>
      </w:r>
    </w:p>
    <w:p>
      <w:pPr>
        <w:spacing w:after="60" w:before="0"/>
      </w:pP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Nome ente: IPSSEOA “R. A. Costaggini” — Convitto annesso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Codice fiscale: 80008130579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Codice meccanografico: RIRH010007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Indirizzo: Via Salaria s.n.c. — 02100 Rieti (RI)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Dirigente responsabile: Prof. Giovanni Luca Barbonetti (in reggenza)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Email istituzionale: rirh010007@istruzione.it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PEC: rirh010007@pec.istruzione.it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URL del sito oggetto della dichiarazione: https://convitto.alberghierorieti.edu.it</w:t>
      </w:r>
    </w:p>
    <w:p>
      <w:pPr>
        <w:pStyle w:val="Heading1"/>
        <w:spacing w:after="160" w:before="360"/>
      </w:pPr>
      <w:r>
        <w:rPr>
          <w:b/>
          <w:bCs/>
          <w:color w:val="2C3E2D"/>
          <w:sz w:val="28"/>
          <w:szCs w:val="28"/>
        </w:rPr>
        <w:t xml:space="preserve">SEZIONE B — Stato di conformità</w:t>
      </w:r>
    </w:p>
    <w:p>
      <w:pPr>
        <w:spacing w:after="80" w:before="80"/>
        <w:jc w:val="both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▶ SELEZIONARE NEL FORM AGID: ✅ CONFORME</w:t>
      </w:r>
    </w:p>
    <w:p>
      <w:pPr>
        <w:spacing w:after="60" w:before="0"/>
      </w:pP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Il sito è conforme ai requisiti di accessibilità previsti dalla Legge 4/2004 e dal D.Lgs. 106/2018, in conformità alle Linee Guida WCAG 2.1 livello AA.</w:t>
      </w:r>
    </w:p>
    <w:p>
      <w:pPr>
        <w:pStyle w:val="Heading1"/>
        <w:spacing w:after="160" w:before="360"/>
      </w:pPr>
      <w:r>
        <w:rPr>
          <w:b/>
          <w:bCs/>
          <w:color w:val="2C3E2D"/>
          <w:sz w:val="28"/>
          <w:szCs w:val="28"/>
        </w:rPr>
        <w:t xml:space="preserve">SEZIONE C — Tecnologie utilizzate</w:t>
      </w:r>
    </w:p>
    <w:p>
      <w:pPr>
        <w:spacing w:after="80" w:before="80"/>
        <w:jc w:val="both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▶ COPIARE NEL FORM AGID</w:t>
      </w:r>
    </w:p>
    <w:p>
      <w:pPr>
        <w:spacing w:after="60" w:before="0"/>
      </w:pP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Il sito web del Convitto è realizzato interamente con tecnologie web standard aperte: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HTML5 — struttura semantica con elementi nativi di accessibilità (nav, main, header, footer, section, article, h1-h6, button, label, fieldset, legend)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CSS3 — fogli di stile con variabili proprietà personalizzate, media query responsive, nessun CSS che ostacoli la navigazione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JavaScript vanilla (ES6+) — nessun framework di terze parti; tutti gli script sono non bloccanti e degradano correttamente in assenza di JS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Font: Cormorant Garamond e Source Sans 3 da Google Fonts — font di sistema come fallback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Leaflet.js — libreria open source per mappe interattive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Pannellum — libreria open source per tour virtuali 360°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Supabase (SDK JavaScript) — gestione autenticazione per l’Area Riservata Famiglie; server EU (Francoforte); nessun dato personale di minori nel codice sorgente pubblico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Nessun CMS, nessun plugin commerciale, nessun tracker, nessun cookie di profilazione</w:t>
      </w:r>
    </w:p>
    <w:p>
      <w:pPr>
        <w:pStyle w:val="Heading1"/>
        <w:spacing w:after="160" w:before="360"/>
      </w:pPr>
      <w:r>
        <w:rPr>
          <w:b/>
          <w:bCs/>
          <w:color w:val="2C3E2D"/>
          <w:sz w:val="28"/>
          <w:szCs w:val="28"/>
        </w:rPr>
        <w:t xml:space="preserve">SEZIONE D — Metodo di valutazione</w:t>
      </w:r>
    </w:p>
    <w:p>
      <w:pPr>
        <w:spacing w:after="80" w:before="80"/>
        <w:jc w:val="both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▶ SELEZIONARE NEL FORM AGID: ✅ AUTOVALUTAZIONE</w:t>
      </w:r>
    </w:p>
    <w:p>
      <w:pPr>
        <w:spacing w:after="60" w:before="0"/>
      </w:pP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conformità è stata verificata tramite autovalutazione condotta dal Responsabile Tecnico Michele Gaggiano, con le seguenti modalità: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Ispezione manuale del codice sorgente HTML di tutte le 55+ pagine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Test di navigazione da tastiera (Tab, Shift+Tab, Enter, Space, frecce) su tutte le pagine principali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Verifica del contrasto colore con il rapporto minimo 4.5:1 (AA) per il testo normale e 3:1 per il testo grande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Verifica della presenza di testi alternativi su tutte le immagini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Verifica della struttura dei titoli (gerarchia h1-h6 coerente)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Verifica della presenza del lang="it" su tutti i documenti HTML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Verifica del funzionamento con ingrandimento testo al 200% senza perdita di contenuto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Verifica della presenza di skip link per la navigazione da tastiera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Verifica dell’accessibilità dei componenti interattivi (menu, modali, accordion, form, Area Riservata) con attributi ARIA appropriati</w:t>
      </w:r>
    </w:p>
    <w:p>
      <w:pPr>
        <w:pStyle w:val="Heading1"/>
        <w:spacing w:after="160" w:before="360"/>
      </w:pPr>
      <w:r>
        <w:rPr>
          <w:b/>
          <w:bCs/>
          <w:color w:val="2C3E2D"/>
          <w:sz w:val="28"/>
          <w:szCs w:val="28"/>
        </w:rPr>
        <w:t xml:space="preserve">SEZIONE E — Contenuti non accessibili</w:t>
      </w:r>
    </w:p>
    <w:p>
      <w:pPr>
        <w:spacing w:after="80" w:before="80"/>
        <w:jc w:val="both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▶ COPIARE NEL FORM AGID</w:t>
      </w:r>
    </w:p>
    <w:p>
      <w:pPr>
        <w:spacing w:after="60" w:before="0"/>
      </w:pP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Non sono stati rilevati contenuti non accessibili. In particolare: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Tutte le immagini dispongono di attributo alt descrittivo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Tutti i PDF presenti nel sito sono in formato Tagged PDF, conforme ai requisiti di accessibilità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Tutti i video incorporati (YouTube) dispongono di sottotitoli automatici attivabili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Tutti i form sono dotati di label associate, messaggi di errore descrittivi e hint testuali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La navigazione da tastiera è completa su tutte le funzionalità interattive, inclusa l’Area Riservata Famiglie</w:t>
      </w:r>
    </w:p>
    <w:p>
      <w:pPr>
        <w:spacing w:after="60" w:before="0"/>
      </w:pP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Non si applicano le esenzioni previste dall’art. 3, comma 2 del D.Lgs. 106/2018 (onere sproporzionato), in quanto il sito è stato progettato con l’accessibilità come requisito primario fin dalla prima riga di codice.</w:t>
      </w:r>
    </w:p>
    <w:p>
      <w:pPr>
        <w:pStyle w:val="Heading1"/>
        <w:spacing w:after="160" w:before="360"/>
      </w:pPr>
      <w:r>
        <w:rPr>
          <w:b/>
          <w:bCs/>
          <w:color w:val="2C3E2D"/>
          <w:sz w:val="28"/>
          <w:szCs w:val="28"/>
        </w:rPr>
        <w:t xml:space="preserve">SEZIONE F — Meccanismo di feedback</w:t>
      </w:r>
    </w:p>
    <w:p>
      <w:pPr>
        <w:spacing w:after="80" w:before="80"/>
        <w:jc w:val="both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▶ COPIARE NEL FORM AGID</w:t>
      </w:r>
    </w:p>
    <w:p>
      <w:pPr>
        <w:spacing w:after="60" w:before="0"/>
      </w:pP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Chiunque riscontri problemi di accessibilità nel sito può segnalarli tramite i seguenti canali: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Modulo di contatto online: https://convitto.alberghierorieti.edu.it/contatti.html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Email: rirh010007@istruzione.it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Email Convitto: convitto@alberghierorieti.it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Telefono Convitto: 0746 296862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PEC: rirh010007@pec.istruzione.it</w:t>
      </w:r>
    </w:p>
    <w:p>
      <w:pPr>
        <w:spacing w:after="60" w:before="0"/>
      </w:pP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segnalazioni vengono prese in carico dal Responsabile Tecnico entro 5 giorni lavorativi. In caso di contenuti non accessibili non rimediabili nel breve periodo, verrà fornita un’alternativa accessibile equivalente.</w:t>
      </w:r>
    </w:p>
    <w:p>
      <w:pPr>
        <w:pStyle w:val="Heading1"/>
        <w:spacing w:after="160" w:before="360"/>
      </w:pPr>
      <w:r>
        <w:rPr>
          <w:b/>
          <w:bCs/>
          <w:color w:val="2C3E2D"/>
          <w:sz w:val="28"/>
          <w:szCs w:val="28"/>
        </w:rPr>
        <w:t xml:space="preserve">SEZIONE G — Procedure di attuazione</w:t>
      </w:r>
    </w:p>
    <w:p>
      <w:pPr>
        <w:spacing w:after="80" w:before="80"/>
        <w:jc w:val="both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▶ COPIARE NEL FORM AGID</w:t>
      </w:r>
    </w:p>
    <w:p>
      <w:pPr>
        <w:spacing w:after="60" w:before="0"/>
      </w:pP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caso di risposta insoddisfacente alla segnalazione di accessibilità, l’utente può: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Rivolgersi al Difensore Civico per il Digitale, istituito presso l’Agenzia per l’Italia Digitale (AgID), tramite il form disponibile all’indirizzo: https://www.agid.gov.it/it/agenzia/difensore-civico-il-digitale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sz w:val="22"/>
          <w:szCs w:val="22"/>
        </w:rPr>
        <w:t xml:space="preserve">Contattare direttamente il Responsabile della Transizione al Digitale (RTD) dell’IPSSEOA “R. A. Costaggini” all’indirizzo: rirh010007@istruzione.it</w:t>
      </w:r>
    </w:p>
    <w:p>
      <w:pPr>
        <w:spacing w:after="60" w:before="0"/>
      </w:pP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Il Difensore Civico per il Digitale può essere adito anche in caso di mancata risposta alla segnalazione entro 30 giorni.</w:t>
      </w:r>
    </w:p>
    <w:p>
      <w:pPr>
        <w:pStyle w:val="Heading1"/>
        <w:spacing w:after="160" w:before="360"/>
      </w:pPr>
      <w:r>
        <w:rPr>
          <w:b/>
          <w:bCs/>
          <w:color w:val="2C3E2D"/>
          <w:sz w:val="28"/>
          <w:szCs w:val="28"/>
        </w:rPr>
        <w:t xml:space="preserve">Note per l’aggiornamento annuale</w:t>
      </w:r>
    </w:p>
    <w:p>
      <w:pPr>
        <w:pBdr>
          <w:left w:val="single" w:color="2C3E2D" w:sz="12" w:space="6"/>
        </w:pBdr>
        <w:shd w:fill="F5F0E8" w:val="clear"/>
        <w:spacing w:after="160" w:before="160"/>
        <w:ind w:left="360"/>
        <w:jc w:val="both"/>
      </w:pPr>
      <w:r>
        <w:rPr>
          <w:i/>
          <w:iCs/>
          <w:color w:val="333333"/>
          <w:sz w:val="21"/>
          <w:szCs w:val="21"/>
        </w:rPr>
        <w:t xml:space="preserve">Questa dichiarazione va aggiornata entro il 23 settembre di ogni anno. Se il sito non subisce modifiche significative, è sufficiente accedere nuovamente su form.agid.gov.it con SPID e aggiornare solo la data. Se vengono aggiunte nuove pagine, nuovi PDF o nuove funzionalità interattive, contattare l’Educatore Gaggiano per verificare se il testo tecnico va aggiornato.</w:t>
      </w:r>
    </w:p>
    <w:p>
      <w:pPr>
        <w:spacing w:after="60" w:before="0"/>
      </w:pPr>
    </w:p>
    <w:p>
      <w:pPr>
        <w:spacing w:after="80" w:before="80"/>
        <w:jc w:val="both"/>
      </w:pPr>
      <w:r>
        <w:rPr>
          <w:b w:val="false"/>
          <w:bCs w:val="false"/>
          <w:i/>
          <w:iCs/>
          <w:color w:val="666666"/>
          <w:sz w:val="22"/>
          <w:szCs w:val="22"/>
        </w:rPr>
        <w:t xml:space="preserve">La dichiarazione decade e va rifatta se: (1) il sito viene migrato su un nuovo dominio, (2) viene effettuata una ristrutturazione significativa del sito, (3) vengono aggiunti contenuti multimediali non accessibili.</w:t>
      </w:r>
    </w:p>
    <w:p>
      <w:pPr>
        <w:spacing w:after="120" w:before="0"/>
      </w:pPr>
    </w:p>
    <w:p>
      <w:pPr>
        <w:spacing w:after="80" w:before="80"/>
        <w:jc w:val="both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Firmare per presa d’atto prima della compilazione su form.agid.gov.it:</w:t>
      </w:r>
    </w:p>
    <w:p>
      <w:pPr>
        <w:spacing w:after="60" w:before="0"/>
      </w:pP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Il Dirigente Scolastico: Prof. Giovanni Luca Barbonetti 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C3E2D" w:sz="4" w:space="1"/>
      </w:pBdr>
      <w:spacing w:after="160" w:before="360"/>
      <w:outlineLvl w:val="0"/>
    </w:pPr>
    <w:rPr>
      <w:b/>
      <w:bCs/>
      <w:color w:val="2C3E2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C3E2D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1F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2026-05-29T08:31:40.821Z</dcterms:created>
  <dcterms:modified xsi:type="dcterms:W3CDTF">2026-05-29T08:31:40.822Z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