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line="240"/>
        <w:jc w:val="right"/>
      </w:pPr>
      <w:r>
        <w:rPr>
          <w:rFonts w:ascii="Calibri" w:cs="Calibri" w:eastAsia="Calibri" w:hAnsi="Calibri"/>
          <w:b w:val="false"/>
          <w:bCs w:val="false"/>
          <w:i w:val="false"/>
          <w:iCs w:val="false"/>
          <w:sz w:val="22"/>
          <w:szCs w:val="22"/>
        </w:rPr>
        <w:t xml:space="preserve">Rieti, lì ____ / ____ / 20____</w:t>
      </w:r>
    </w:p>
    <w:p>
      <w:pPr>
        <w:spacing w:after="0" w:line="240"/>
        <w:jc w:val="both"/>
      </w:pPr>
      <w:r>
        <w:rPr>
          <w:rFonts w:ascii="Calibri" w:cs="Calibri" w:eastAsia="Calibri" w:hAnsi="Calibri"/>
          <w:b w:val="false"/>
          <w:bCs w:val="false"/>
          <w:i w:val="false"/>
          <w:iCs w:val="false"/>
          <w:sz w:val="22"/>
          <w:szCs w:val="22"/>
        </w:rPr>
        <w:t xml:space="preserve">Al Dirigente Scolastico</w:t>
      </w:r>
    </w:p>
    <w:p>
      <w:pPr>
        <w:spacing w:after="0" w:line="240"/>
        <w:jc w:val="both"/>
      </w:pPr>
      <w:r>
        <w:rPr>
          <w:rFonts w:ascii="Calibri" w:cs="Calibri" w:eastAsia="Calibri" w:hAnsi="Calibri"/>
          <w:b w:val="false"/>
          <w:bCs w:val="false"/>
          <w:i w:val="false"/>
          <w:iCs w:val="false"/>
          <w:sz w:val="22"/>
          <w:szCs w:val="22"/>
        </w:rPr>
        <w:t xml:space="preserve">Prof. Giovanni Luca Barbonetti</w:t>
      </w:r>
    </w:p>
    <w:p>
      <w:pPr>
        <w:spacing w:after="0" w:line="240"/>
        <w:jc w:val="both"/>
      </w:pPr>
      <w:r>
        <w:rPr>
          <w:rFonts w:ascii="Calibri" w:cs="Calibri" w:eastAsia="Calibri" w:hAnsi="Calibri"/>
          <w:b w:val="false"/>
          <w:bCs w:val="false"/>
          <w:i w:val="false"/>
          <w:iCs w:val="false"/>
          <w:sz w:val="22"/>
          <w:szCs w:val="22"/>
        </w:rPr>
        <w:t xml:space="preserve">IPSSEOA « R. A. Costaggini » – Rieti</w:t>
      </w:r>
    </w:p>
    <w:p>
      <w:pPr>
        <w:spacing w:after="300" w:line="240"/>
        <w:jc w:val="both"/>
      </w:pPr>
      <w:r>
        <w:rPr>
          <w:rFonts w:ascii="Calibri" w:cs="Calibri" w:eastAsia="Calibri" w:hAnsi="Calibri"/>
          <w:b w:val="false"/>
          <w:bCs w:val="false"/>
          <w:i w:val="false"/>
          <w:iCs w:val="false"/>
          <w:sz w:val="22"/>
          <w:szCs w:val="22"/>
        </w:rPr>
        <w:t xml:space="preserve"> Sede</w:t>
      </w:r>
    </w:p>
    <w:p>
      <w:pPr>
        <w:spacing w:after="300" w:line="240"/>
        <w:jc w:val="both"/>
      </w:pPr>
      <w:r>
        <w:rPr>
          <w:rFonts w:ascii="Calibri" w:cs="Calibri" w:eastAsia="Calibri" w:hAnsi="Calibri"/>
          <w:b/>
          <w:bCs/>
          <w:sz w:val="22"/>
          <w:szCs w:val="22"/>
        </w:rPr>
        <w:t xml:space="preserve">Oggetto: </w:t>
      </w:r>
      <w:r>
        <w:rPr>
          <w:rFonts w:ascii="Calibri" w:cs="Calibri" w:eastAsia="Calibri" w:hAnsi="Calibri"/>
          <w:sz w:val="22"/>
          <w:szCs w:val="22"/>
        </w:rPr>
        <w:t xml:space="preserve">trasmissione del dossier e dei documenti per l'adozione formale del sito web del Convitto annesso « Costaggini ».</w:t>
      </w:r>
    </w:p>
    <w:p>
      <w:pPr>
        <w:spacing w:after="240" w:line="240"/>
        <w:jc w:val="both"/>
      </w:pPr>
      <w:r>
        <w:rPr>
          <w:rFonts w:ascii="Calibri" w:cs="Calibri" w:eastAsia="Calibri" w:hAnsi="Calibri"/>
          <w:b w:val="false"/>
          <w:bCs w:val="false"/>
          <w:i w:val="false"/>
          <w:iCs w:val="false"/>
          <w:sz w:val="22"/>
          <w:szCs w:val="22"/>
        </w:rPr>
        <w:t xml:space="preserve">Gentile Dirigente,</w:t>
      </w:r>
    </w:p>
    <w:p>
      <w:pPr>
        <w:spacing w:after="90" w:line="240"/>
        <w:jc w:val="both"/>
      </w:pPr>
      <w:r>
        <w:rPr>
          <w:rFonts w:ascii="Calibri" w:cs="Calibri" w:eastAsia="Calibri" w:hAnsi="Calibri"/>
          <w:b w:val="false"/>
          <w:bCs w:val="false"/>
          <w:i w:val="false"/>
          <w:iCs w:val="false"/>
          <w:sz w:val="22"/>
          <w:szCs w:val="22"/>
        </w:rPr>
        <w:t xml:space="preserve">con la presente ho il piacere di trasmetterLe il dossier completo relativo al sito web del Convitto annesso, unitamente ai documenti che La invito a esaminare e, ove condivisi, a sottoscrivere per la sua adozione formale da parte dell'Istituzione scolastica.</w:t>
      </w:r>
    </w:p>
    <w:p>
      <w:pPr>
        <w:spacing w:after="90" w:line="240"/>
        <w:jc w:val="both"/>
      </w:pPr>
      <w:r>
        <w:rPr>
          <w:rFonts w:ascii="Calibri" w:cs="Calibri" w:eastAsia="Calibri" w:hAnsi="Calibri"/>
          <w:b/>
          <w:bCs/>
          <w:sz w:val="22"/>
          <w:szCs w:val="22"/>
        </w:rPr>
        <w:t xml:space="preserve">Lo stato dell'opera. </w:t>
      </w:r>
      <w:r>
        <w:rPr>
          <w:rFonts w:ascii="Calibri" w:cs="Calibri" w:eastAsia="Calibri" w:hAnsi="Calibri"/>
          <w:sz w:val="22"/>
          <w:szCs w:val="22"/>
        </w:rPr>
        <w:t xml:space="preserve">Il sito è oggi pienamente realizzato e funzionante. È stato sviluppato e si fonda esclusivamente su piattaforme a costo zero. Sul piano della sicurezza, l'intera base di codice è stata sottoposta ad audit: non vi sono segreti critici esposti, l'accesso ai dati è protetto a livello di base dati con visibilità ristretta al singolo nucleo familiare, e l'area riservata alle famiglie è autenticata. Sul piano dell'accessibilità, è stata completata la bonifica secondo i criteri WCAG 2.1 AA. Sono inoltre già presenti l'informativa privacy e la cookie policy, ed è stato predisposto, in attuazione dell'obbligo di riuso (art. 69 del CAD), il corredo documentale per il rilascio del codice in licenza aperta.</w:t>
      </w:r>
    </w:p>
    <w:p>
      <w:pPr>
        <w:spacing w:after="90" w:line="240"/>
        <w:jc w:val="both"/>
      </w:pPr>
      <w:r>
        <w:rPr>
          <w:rFonts w:ascii="Calibri" w:cs="Calibri" w:eastAsia="Calibri" w:hAnsi="Calibri"/>
          <w:b/>
          <w:bCs/>
          <w:sz w:val="22"/>
          <w:szCs w:val="22"/>
        </w:rPr>
        <w:t xml:space="preserve">Ciò che resta. </w:t>
      </w:r>
      <w:r>
        <w:rPr>
          <w:rFonts w:ascii="Calibri" w:cs="Calibri" w:eastAsia="Calibri" w:hAnsi="Calibri"/>
          <w:sz w:val="22"/>
          <w:szCs w:val="22"/>
        </w:rPr>
        <w:t xml:space="preserve">Il lavoro tecnico è sostanzialmente concluso. Ciò che oggi occorre non è di natura tecnica, bensì l'adozione formale dell'opera da parte della scuola: fino a quando l'Istituzione non ne acquisisce la titolarità e non protocolla i relativi atti, il sito resta un'iniziativa non ancora ufficiale e non spendibile a livello normativo. I documenti allegati servono esattamente a questo passaggio.</w:t>
      </w:r>
    </w:p>
    <w:p>
      <w:pPr>
        <w:spacing w:after="240" w:line="240"/>
        <w:jc w:val="both"/>
      </w:pPr>
      <w:r>
        <w:rPr>
          <w:rFonts w:ascii="Calibri" w:cs="Calibri" w:eastAsia="Calibri" w:hAnsi="Calibri"/>
          <w:b/>
          <w:bCs/>
          <w:sz w:val="22"/>
          <w:szCs w:val="22"/>
        </w:rPr>
        <w:t xml:space="preserve">I DOCUMENTI SOTTOPOSTI ALLA SUA FIRMA</w:t>
      </w:r>
    </w:p>
    <w:p>
      <w:pPr>
        <w:spacing w:after="90" w:line="240"/>
        <w:jc w:val="both"/>
      </w:pPr>
      <w:r>
        <w:rPr>
          <w:rFonts w:ascii="Calibri" w:cs="Calibri" w:eastAsia="Calibri" w:hAnsi="Calibri"/>
          <w:b/>
          <w:bCs/>
          <w:sz w:val="22"/>
          <w:szCs w:val="22"/>
        </w:rPr>
        <w:t xml:space="preserve">1) Atto di accettazione del trasferimento. </w:t>
      </w:r>
      <w:r>
        <w:rPr>
          <w:rFonts w:ascii="Calibri" w:cs="Calibri" w:eastAsia="Calibri" w:hAnsi="Calibri"/>
          <w:sz w:val="22"/>
          <w:szCs w:val="22"/>
        </w:rPr>
        <w:t xml:space="preserve">Con esso la scuola accetta il passaggio del repository dall'account personale a quello ufficiale dell'Istituto, acquisisce la piena titolarità del codice e dei contenuti (art. 69, comma 2, del CAD) e dispone il rilascio sotto licenza aperta. L'atto dà inoltre conto, espressamente, del fatto che il sito del Convitto costituisce una sezione del sito istituzionale dell'Istituto e non un sito autonomo.</w:t>
      </w:r>
    </w:p>
    <w:p>
      <w:pPr>
        <w:spacing w:after="90" w:line="240"/>
        <w:jc w:val="both"/>
      </w:pPr>
      <w:r>
        <w:rPr>
          <w:rFonts w:ascii="Calibri" w:cs="Calibri" w:eastAsia="Calibri" w:hAnsi="Calibri"/>
          <w:b/>
          <w:bCs/>
          <w:sz w:val="22"/>
          <w:szCs w:val="22"/>
        </w:rPr>
        <w:t xml:space="preserve">2) Atto di Incarico (v9). </w:t>
      </w:r>
      <w:r>
        <w:rPr>
          <w:rFonts w:ascii="Calibri" w:cs="Calibri" w:eastAsia="Calibri" w:hAnsi="Calibri"/>
          <w:sz w:val="22"/>
          <w:szCs w:val="22"/>
        </w:rPr>
        <w:t xml:space="preserve">L'incarico per la cura tecnica del sito e dell'applicativo gestionale comprende al proprio interno una clausola di delimitazione delle responsabilità (artt. 7–11) che circoscrive con precisione il mio ruolo alla sola area tecnica: la titolarità dei dati e dei contenuti, la conformità normativa e gli adempimenti (accessibilità, privacy) restano in capo all'Istituzione scolastica, nella Sua persona di Titolare del trattamento.</w:t>
      </w:r>
    </w:p>
    <w:p>
      <w:pPr>
        <w:spacing w:after="90" w:line="240"/>
        <w:jc w:val="both"/>
      </w:pPr>
      <w:r>
        <w:rPr>
          <w:rFonts w:ascii="Calibri" w:cs="Calibri" w:eastAsia="Calibri" w:hAnsi="Calibri"/>
          <w:b/>
          <w:bCs/>
          <w:sz w:val="22"/>
          <w:szCs w:val="22"/>
        </w:rPr>
        <w:t xml:space="preserve">3) Documenti operativi a corredo. </w:t>
      </w:r>
      <w:r>
        <w:rPr>
          <w:rFonts w:ascii="Calibri" w:cs="Calibri" w:eastAsia="Calibri" w:hAnsi="Calibri"/>
          <w:sz w:val="22"/>
          <w:szCs w:val="22"/>
        </w:rPr>
        <w:t xml:space="preserve">Il dossier raccoglie altresì la guida operativa per la messa in produzione, le istruzioni per la Dichiarazione di accessibilità da pubblicare tramite il portale AgID, la voce per il Registro dei trattamenti (art. 30 GDPR) e una nota tecnica in materia di sicurezza della rete e tutela dei minori, già in precedenza rappresentata.</w:t>
      </w:r>
    </w:p>
    <w:p>
      <w:pPr>
        <w:spacing w:after="90" w:line="240"/>
        <w:jc w:val="both"/>
      </w:pPr>
      <w:r>
        <w:rPr>
          <w:rFonts w:ascii="Calibri" w:cs="Calibri" w:eastAsia="Calibri" w:hAnsi="Calibri"/>
          <w:b w:val="false"/>
          <w:bCs w:val="false"/>
          <w:i w:val="false"/>
          <w:iCs w:val="false"/>
          <w:sz w:val="22"/>
          <w:szCs w:val="22"/>
        </w:rPr>
        <w:t xml:space="preserve">Tutti i documenti sono predisposti in forma di bozza: restano da completare alcuni dati (numeri di protocollo, date, denominazione dell'account istituzionale) e, ove Ella lo ritenga, da sottoporre alla verifica del Responsabile della Protezione dei Dati prima della sottoscrizione.</w:t>
      </w:r>
    </w:p>
    <w:p>
      <w:pPr>
        <w:spacing w:after="400" w:line="240"/>
        <w:jc w:val="both"/>
      </w:pPr>
      <w:r>
        <w:rPr>
          <w:rFonts w:ascii="Calibri" w:cs="Calibri" w:eastAsia="Calibri" w:hAnsi="Calibri"/>
          <w:b w:val="false"/>
          <w:bCs w:val="false"/>
          <w:i w:val="false"/>
          <w:iCs w:val="false"/>
          <w:sz w:val="22"/>
          <w:szCs w:val="22"/>
        </w:rPr>
        <w:t xml:space="preserve">Resto a Sua completa disposizione per ogni chiarimento e per illustrare di persona, qualora lo desideri, ciascun passaggio.</w:t>
      </w:r>
    </w:p>
    <w:p>
      <w:pPr>
        <w:spacing w:after="0" w:line="240"/>
        <w:jc w:val="both"/>
      </w:pPr>
      <w:r>
        <w:rPr>
          <w:rFonts w:ascii="Calibri" w:cs="Calibri" w:eastAsia="Calibri" w:hAnsi="Calibri"/>
          <w:b w:val="false"/>
          <w:bCs w:val="false"/>
          <w:i w:val="false"/>
          <w:iCs w:val="false"/>
          <w:sz w:val="22"/>
          <w:szCs w:val="22"/>
        </w:rPr>
        <w:t xml:space="preserve">Con osservanza,</w:t>
      </w:r>
    </w:p>
    <w:p>
      <w:pPr>
        <w:spacing w:after="400" w:line="240"/>
        <w:jc w:val="both"/>
      </w:pPr>
      <w:r>
        <w:rPr>
          <w:rFonts w:ascii="Calibri" w:cs="Calibri" w:eastAsia="Calibri" w:hAnsi="Calibri"/>
          <w:b w:val="false"/>
          <w:bCs w:val="false"/>
          <w:i w:val="false"/>
          <w:iCs w:val="false"/>
          <w:sz w:val="22"/>
          <w:szCs w:val="22"/>
        </w:rPr>
        <w:t xml:space="preserve">L'Educatore</w:t>
      </w:r>
    </w:p>
    <w:p>
      <w:pPr>
        <w:spacing w:after="0" w:line="240"/>
        <w:jc w:val="both"/>
      </w:pPr>
      <w:r>
        <w:rPr>
          <w:rFonts w:ascii="Calibri" w:cs="Calibri" w:eastAsia="Calibri" w:hAnsi="Calibri"/>
          <w:b w:val="false"/>
          <w:bCs w:val="false"/>
          <w:i w:val="false"/>
          <w:iCs w:val="false"/>
          <w:sz w:val="22"/>
          <w:szCs w:val="22"/>
        </w:rPr>
        <w:t xml:space="preserve">_____________________________________</w:t>
      </w:r>
    </w:p>
    <w:p>
      <w:pPr>
        <w:spacing w:after="0" w:line="240"/>
        <w:jc w:val="both"/>
      </w:pPr>
      <w:r>
        <w:rPr>
          <w:rFonts w:ascii="Calibri" w:cs="Calibri" w:eastAsia="Calibri" w:hAnsi="Calibri"/>
          <w:b w:val="false"/>
          <w:bCs w:val="false"/>
          <w:i w:val="false"/>
          <w:iCs w:val="false"/>
          <w:sz w:val="22"/>
          <w:szCs w:val="22"/>
        </w:rPr>
        <w:t xml:space="preserve">M. Gaggiano</w:t>
      </w:r>
    </w:p>
    <w:sectPr>
      <w:headerReference w:type="default" r:id="rId7"/>
      <w:footerReference w:type="default" r:id="rId8"/>
      <w:pgSz w:w="11906" w:h="16838" w:orient="portrait"/>
      <w:pgMar w:top="850" w:right="1300" w:bottom="7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jc w:val="center"/>
    </w:pPr>
    <w:r>
      <w:rPr>
        <w:rFonts w:ascii="Calibri" w:cs="Calibri" w:eastAsia="Calibri" w:hAnsi="Calibri"/>
        <w:sz w:val="14"/>
        <w:szCs w:val="14"/>
      </w:rPr>
      <w:t xml:space="preserve">Documento riservato — ad uso esclusivo del Dirigente Scolastico Pag. </w:t>
    </w:r>
    <w:r>
      <w:rPr>
        <w:rFonts w:ascii="Calibri" w:cs="Calibri" w:eastAsia="Calibri" w:hAnsi="Calibri"/>
        <w:sz w:val="14"/>
        <w:szCs w:val="14"/>
      </w:rPr>
      <w:fldChar w:fldCharType="begin"/>
      <w:instrText xml:space="preserve">PAGE</w:instrText>
      <w:fldChar w:fldCharType="separate"/>
      <w:fldChar w:fldCharType="end"/>
    </w:r>
    <w:r>
      <w:rPr>
        <w:rFonts w:ascii="Calibri" w:cs="Calibri" w:eastAsia="Calibri" w:hAnsi="Calibri"/>
        <w:sz w:val="14"/>
        <w:szCs w:val="14"/>
      </w:rPr>
      <w:t xml:space="preserve"> di </w:t>
    </w:r>
    <w:r>
      <w:rPr>
        <w:rFonts w:ascii="Calibri" w:cs="Calibri" w:eastAsia="Calibri" w:hAnsi="Calibri"/>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spacing w:after="60"/>
      <w:jc w:val="center"/>
    </w:pPr>
    <w:r>
      <w:rPr>
        <w:rFonts w:ascii="Calibri" w:cs="Calibri" w:eastAsia="Calibri" w:hAnsi="Calibri"/>
        <w:b/>
        <w:bCs/>
        <w:sz w:val="16"/>
        <w:szCs w:val="16"/>
      </w:rPr>
      <w:t xml:space="preserve">ISTITUTO PROFESSIONALE DI STATO — SERVIZI PER L'ENOGASTRONOMIA E L'OSPITALITÀ ALBERGHIERA</w:t>
    </w:r>
  </w:p>
  <w:p>
    <w:pPr>
      <w:spacing w:after="0"/>
      <w:jc w:val="center"/>
    </w:pPr>
    <w:r>
      <w:rPr>
        <w:rFonts w:ascii="Calibri" w:cs="Calibri" w:eastAsia="Calibri" w:hAnsi="Calibri"/>
        <w:b/>
        <w:bCs/>
        <w:sz w:val="16"/>
        <w:szCs w:val="16"/>
      </w:rPr>
      <w:t xml:space="preserve">« R. A. COSTAGGINI » — RIETI · Convitto Annesso</w:t>
    </w:r>
  </w:p>
  <w:p>
    <w:pPr>
      <w:spacing w:after="0"/>
      <w:jc w:val="center"/>
    </w:pPr>
    <w:r>
      <w:rPr>
        <w:rFonts w:ascii="Calibri" w:cs="Calibri" w:eastAsia="Calibri" w:hAnsi="Calibri"/>
        <w:sz w:val="14"/>
        <w:szCs w:val="14"/>
      </w:rPr>
      <w:t xml:space="preserve">Via dei Salici, 62 – 02100 Rieti (RI) · C.F. 80008130579 · Cod. mecc. RIRH010007</w:t>
    </w:r>
  </w:p>
  <w:p>
    <w:pPr>
      <w:spacing w:after="60"/>
      <w:jc w:val="center"/>
    </w:pPr>
    <w:r>
      <w:rPr>
        <w:rFonts w:ascii="Calibri" w:cs="Calibri" w:eastAsia="Calibri" w:hAnsi="Calibri"/>
        <w:sz w:val="14"/>
        <w:szCs w:val="14"/>
      </w:rPr>
      <w:t xml:space="preserve">E-mail: rirh010007@istruzione.it · PEC: rirh010007@pec.istruzione.it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2026-07-06T21:09:00.446Z</dcterms:created>
  <dcterms:modified xsi:type="dcterms:W3CDTF">2026-07-06T21:09:00.446Z</dcterms:modified>
</cp:coreProperties>
</file>

<file path=docProps/custom.xml><?xml version="1.0" encoding="utf-8"?>
<Properties xmlns="http://schemas.openxmlformats.org/officeDocument/2006/custom-properties" xmlns:vt="http://schemas.openxmlformats.org/officeDocument/2006/docPropsVTypes"/>
</file>