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2"/>
          <w:szCs w:val="28"/>
        </w:rPr>
      </w:pPr>
      <w:r>
        <w:rPr>
          <w:sz w:val="32"/>
          <w:szCs w:val="2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32"/>
          <w:szCs w:val="28"/>
        </w:rPr>
        <w:instrText xml:space="preserve">ADDIN CNKISM.UserStyle</w:instrText>
      </w:r>
      <w:r>
        <w:rPr>
          <w:sz w:val="32"/>
          <w:szCs w:val="28"/>
        </w:rPr>
        <w:fldChar w:fldCharType="end"/>
      </w:r>
      <w:r>
        <w:rPr>
          <w:rFonts w:hint="eastAsia"/>
          <w:sz w:val="32"/>
          <w:szCs w:val="28"/>
        </w:rPr>
        <w:t>期末项目实验报告</w:t>
      </w:r>
    </w:p>
    <w:p/>
    <w:p>
      <w:pPr>
        <w:pStyle w:val="6"/>
        <w:numPr>
          <w:ilvl w:val="0"/>
          <w:numId w:val="1"/>
        </w:numPr>
        <w:ind w:firstLineChars="0"/>
        <w:rPr>
          <w:b/>
          <w:bCs/>
          <w:sz w:val="22"/>
          <w:szCs w:val="22"/>
        </w:rPr>
      </w:pPr>
      <w:r>
        <w:rPr>
          <w:rFonts w:hint="eastAsia"/>
          <w:b/>
          <w:bCs/>
          <w:sz w:val="22"/>
          <w:szCs w:val="22"/>
        </w:rPr>
        <w:t>项目介绍以及实现结果</w:t>
      </w:r>
    </w:p>
    <w:p>
      <w:pPr>
        <w:rPr>
          <w:b/>
          <w:bCs/>
          <w:sz w:val="22"/>
          <w:szCs w:val="22"/>
        </w:rPr>
      </w:pPr>
    </w:p>
    <w:p>
      <w:pPr>
        <w:pStyle w:val="6"/>
        <w:numPr>
          <w:ilvl w:val="1"/>
          <w:numId w:val="1"/>
        </w:numPr>
        <w:ind w:firstLineChars="0"/>
        <w:rPr>
          <w:b/>
          <w:bCs/>
          <w:sz w:val="22"/>
          <w:szCs w:val="22"/>
        </w:rPr>
      </w:pPr>
      <w:r>
        <w:rPr>
          <w:rFonts w:hint="eastAsia"/>
          <w:b/>
          <w:bCs/>
          <w:sz w:val="22"/>
          <w:szCs w:val="22"/>
        </w:rPr>
        <w:t>项目介绍</w:t>
      </w:r>
    </w:p>
    <w:p>
      <w:pPr>
        <w:rPr>
          <w:sz w:val="22"/>
          <w:szCs w:val="22"/>
        </w:rPr>
      </w:pPr>
      <w:r>
        <w:rPr>
          <w:rFonts w:hint="eastAsia"/>
          <w:sz w:val="22"/>
          <w:szCs w:val="22"/>
        </w:rPr>
        <w:t>本项目实现了一个第一人称户外射击游戏，玩家可以进行移动人物，举枪开镜射击等一系列的操作，通过射击靶子得分。</w:t>
      </w:r>
    </w:p>
    <w:p>
      <w:pPr>
        <w:rPr>
          <w:sz w:val="22"/>
          <w:szCs w:val="22"/>
        </w:rPr>
      </w:pPr>
    </w:p>
    <w:p>
      <w:pPr>
        <w:pStyle w:val="6"/>
        <w:numPr>
          <w:ilvl w:val="1"/>
          <w:numId w:val="1"/>
        </w:numPr>
        <w:ind w:firstLineChars="0"/>
        <w:rPr>
          <w:b/>
          <w:bCs/>
          <w:sz w:val="22"/>
          <w:szCs w:val="22"/>
        </w:rPr>
      </w:pPr>
      <w:r>
        <w:rPr>
          <w:rFonts w:hint="eastAsia"/>
          <w:b/>
          <w:bCs/>
          <w:sz w:val="22"/>
          <w:szCs w:val="22"/>
        </w:rPr>
        <w:t>实现结果</w:t>
      </w:r>
    </w:p>
    <w:p>
      <w:pPr>
        <w:rPr>
          <w:sz w:val="22"/>
          <w:szCs w:val="22"/>
        </w:rPr>
      </w:pPr>
      <w:r>
        <w:rPr>
          <w:rFonts w:hint="eastAsia"/>
          <w:sz w:val="22"/>
          <w:szCs w:val="22"/>
        </w:rPr>
        <w:t>本项目实现了玩家通过键盘输入控制人物移动，通过移动鼠标控制人物视角的旋转。同时，本项目还实现了右键开镜和左键射击的操作。场景上本项目使用了大量的模型，实现了粒子系统等高级物理效果，而且进行了抗锯齿，实例化数组等画面优化设计。在物理系统方面实现了重力系统和碰撞系统，分别用于模拟玩家的跳跃以及子弹命中的判定。</w:t>
      </w:r>
    </w:p>
    <w:p>
      <w:pPr>
        <w:rPr>
          <w:sz w:val="22"/>
          <w:szCs w:val="22"/>
        </w:rPr>
      </w:pPr>
    </w:p>
    <w:p>
      <w:pPr>
        <w:pStyle w:val="6"/>
        <w:numPr>
          <w:ilvl w:val="0"/>
          <w:numId w:val="1"/>
        </w:numPr>
        <w:ind w:firstLineChars="0"/>
        <w:rPr>
          <w:b/>
          <w:bCs/>
          <w:sz w:val="22"/>
          <w:szCs w:val="22"/>
        </w:rPr>
      </w:pPr>
      <w:r>
        <w:rPr>
          <w:rFonts w:hint="eastAsia"/>
          <w:b/>
          <w:bCs/>
          <w:sz w:val="22"/>
          <w:szCs w:val="22"/>
        </w:rPr>
        <w:t>开发环境以及使用到的第三方库</w:t>
      </w:r>
    </w:p>
    <w:p>
      <w:pPr>
        <w:rPr>
          <w:b/>
          <w:bCs/>
          <w:sz w:val="22"/>
          <w:szCs w:val="22"/>
        </w:rPr>
      </w:pPr>
    </w:p>
    <w:p>
      <w:pPr>
        <w:pStyle w:val="6"/>
        <w:numPr>
          <w:ilvl w:val="1"/>
          <w:numId w:val="1"/>
        </w:numPr>
        <w:ind w:firstLineChars="0"/>
        <w:rPr>
          <w:b/>
          <w:bCs/>
          <w:sz w:val="22"/>
          <w:szCs w:val="22"/>
        </w:rPr>
      </w:pPr>
      <w:r>
        <w:rPr>
          <w:rFonts w:hint="eastAsia"/>
          <w:b/>
          <w:bCs/>
          <w:sz w:val="22"/>
          <w:szCs w:val="22"/>
        </w:rPr>
        <w:t>开发环境</w:t>
      </w:r>
    </w:p>
    <w:p>
      <w:r>
        <w:rPr>
          <w:rFonts w:hint="eastAsia"/>
        </w:rPr>
        <w:t>Windows</w:t>
      </w:r>
      <w:r>
        <w:t xml:space="preserve"> </w:t>
      </w:r>
      <w:r>
        <w:rPr>
          <w:rFonts w:hint="eastAsia"/>
        </w:rPr>
        <w:t>10，</w:t>
      </w:r>
      <w:r>
        <w:t>Visual Studio 2017</w:t>
      </w:r>
      <w:r>
        <w:rPr>
          <w:rFonts w:hint="eastAsia"/>
        </w:rPr>
        <w:t>，O</w:t>
      </w:r>
      <w:r>
        <w:t>penGL</w:t>
      </w:r>
    </w:p>
    <w:p/>
    <w:p>
      <w:pPr>
        <w:rPr>
          <w:b/>
          <w:bCs/>
          <w:sz w:val="22"/>
          <w:szCs w:val="21"/>
        </w:rPr>
      </w:pPr>
      <w:r>
        <w:rPr>
          <w:rFonts w:hint="eastAsia"/>
          <w:b/>
          <w:bCs/>
          <w:sz w:val="22"/>
          <w:szCs w:val="21"/>
        </w:rPr>
        <w:t>3.1</w:t>
      </w:r>
      <w:r>
        <w:rPr>
          <w:b/>
          <w:bCs/>
          <w:sz w:val="22"/>
          <w:szCs w:val="21"/>
        </w:rPr>
        <w:t xml:space="preserve"> </w:t>
      </w:r>
      <w:r>
        <w:rPr>
          <w:rFonts w:hint="eastAsia"/>
          <w:b/>
          <w:bCs/>
          <w:sz w:val="22"/>
          <w:szCs w:val="21"/>
        </w:rPr>
        <w:t>第三方库</w:t>
      </w:r>
    </w:p>
    <w:p>
      <w:pPr>
        <w:rPr>
          <w:sz w:val="22"/>
          <w:szCs w:val="21"/>
        </w:rPr>
      </w:pPr>
      <w:r>
        <w:rPr>
          <w:rFonts w:hint="eastAsia"/>
          <w:sz w:val="22"/>
          <w:szCs w:val="21"/>
        </w:rPr>
        <w:t>ImGUI库，F</w:t>
      </w:r>
      <w:r>
        <w:rPr>
          <w:sz w:val="22"/>
          <w:szCs w:val="21"/>
        </w:rPr>
        <w:t>reeT</w:t>
      </w:r>
      <w:r>
        <w:rPr>
          <w:rFonts w:hint="eastAsia"/>
          <w:sz w:val="22"/>
          <w:szCs w:val="21"/>
        </w:rPr>
        <w:t>ype库，A</w:t>
      </w:r>
      <w:r>
        <w:rPr>
          <w:sz w:val="22"/>
          <w:szCs w:val="21"/>
        </w:rPr>
        <w:t>ssimp</w:t>
      </w:r>
      <w:r>
        <w:rPr>
          <w:rFonts w:hint="eastAsia"/>
          <w:sz w:val="22"/>
          <w:szCs w:val="21"/>
        </w:rPr>
        <w:t>库，stb_image库</w:t>
      </w:r>
    </w:p>
    <w:p>
      <w:pPr>
        <w:rPr>
          <w:b/>
          <w:bCs/>
          <w:sz w:val="22"/>
          <w:szCs w:val="21"/>
        </w:rPr>
      </w:pPr>
    </w:p>
    <w:p>
      <w:pPr>
        <w:pStyle w:val="6"/>
        <w:numPr>
          <w:ilvl w:val="0"/>
          <w:numId w:val="1"/>
        </w:numPr>
        <w:ind w:firstLineChars="0"/>
        <w:rPr>
          <w:b/>
          <w:bCs/>
          <w:sz w:val="22"/>
          <w:szCs w:val="21"/>
        </w:rPr>
      </w:pPr>
      <w:r>
        <w:rPr>
          <w:rFonts w:hint="eastAsia"/>
          <w:b/>
          <w:bCs/>
          <w:sz w:val="22"/>
          <w:szCs w:val="21"/>
        </w:rPr>
        <w:t>实现功能列表</w:t>
      </w:r>
    </w:p>
    <w:p>
      <w:pPr>
        <w:rPr>
          <w:b/>
          <w:bCs/>
          <w:sz w:val="22"/>
          <w:szCs w:val="21"/>
        </w:rPr>
      </w:pPr>
    </w:p>
    <w:p>
      <w:pPr>
        <w:pStyle w:val="6"/>
        <w:numPr>
          <w:ilvl w:val="1"/>
          <w:numId w:val="1"/>
        </w:numPr>
        <w:ind w:firstLineChars="0"/>
        <w:rPr>
          <w:b/>
          <w:bCs/>
          <w:sz w:val="22"/>
          <w:szCs w:val="21"/>
        </w:rPr>
      </w:pPr>
      <w:r>
        <w:rPr>
          <w:rFonts w:hint="eastAsia"/>
          <w:b/>
          <w:bCs/>
          <w:sz w:val="22"/>
          <w:szCs w:val="21"/>
        </w:rPr>
        <w:t>B</w:t>
      </w:r>
      <w:r>
        <w:rPr>
          <w:b/>
          <w:bCs/>
          <w:sz w:val="22"/>
          <w:szCs w:val="21"/>
        </w:rPr>
        <w:t>asic</w:t>
      </w:r>
      <w:r>
        <w:rPr>
          <w:rFonts w:hint="eastAsia"/>
          <w:b/>
          <w:bCs/>
          <w:sz w:val="22"/>
          <w:szCs w:val="21"/>
        </w:rPr>
        <w:t>功能</w:t>
      </w:r>
    </w:p>
    <w:p>
      <w:pPr>
        <w:pStyle w:val="6"/>
        <w:numPr>
          <w:ilvl w:val="0"/>
          <w:numId w:val="2"/>
        </w:numPr>
        <w:ind w:firstLineChars="0"/>
        <w:rPr>
          <w:sz w:val="22"/>
          <w:szCs w:val="21"/>
        </w:rPr>
      </w:pPr>
      <w:r>
        <w:rPr>
          <w:sz w:val="22"/>
          <w:szCs w:val="21"/>
        </w:rPr>
        <w:t>Camera Roaming</w:t>
      </w:r>
      <w:r>
        <w:rPr>
          <w:rFonts w:hint="eastAsia"/>
          <w:sz w:val="22"/>
          <w:szCs w:val="21"/>
        </w:rPr>
        <w:t>（摄像机漫游）</w:t>
      </w:r>
    </w:p>
    <w:p>
      <w:pPr>
        <w:pStyle w:val="6"/>
        <w:numPr>
          <w:ilvl w:val="0"/>
          <w:numId w:val="2"/>
        </w:numPr>
        <w:ind w:firstLineChars="0"/>
        <w:rPr>
          <w:sz w:val="22"/>
          <w:szCs w:val="21"/>
        </w:rPr>
      </w:pPr>
      <w:r>
        <w:rPr>
          <w:rFonts w:hint="eastAsia"/>
          <w:sz w:val="22"/>
          <w:szCs w:val="21"/>
        </w:rPr>
        <w:t>S</w:t>
      </w:r>
      <w:r>
        <w:rPr>
          <w:sz w:val="22"/>
          <w:szCs w:val="21"/>
        </w:rPr>
        <w:t xml:space="preserve">imple </w:t>
      </w:r>
      <w:r>
        <w:rPr>
          <w:rFonts w:hint="eastAsia"/>
          <w:sz w:val="22"/>
          <w:szCs w:val="21"/>
        </w:rPr>
        <w:t>lighting</w:t>
      </w:r>
      <w:r>
        <w:rPr>
          <w:sz w:val="22"/>
          <w:szCs w:val="21"/>
        </w:rPr>
        <w:t xml:space="preserve"> </w:t>
      </w:r>
      <w:r>
        <w:rPr>
          <w:rFonts w:hint="eastAsia"/>
          <w:sz w:val="22"/>
          <w:szCs w:val="21"/>
        </w:rPr>
        <w:t>and</w:t>
      </w:r>
      <w:r>
        <w:rPr>
          <w:sz w:val="22"/>
          <w:szCs w:val="21"/>
        </w:rPr>
        <w:t xml:space="preserve"> </w:t>
      </w:r>
      <w:r>
        <w:rPr>
          <w:rFonts w:hint="eastAsia"/>
          <w:sz w:val="22"/>
          <w:szCs w:val="21"/>
        </w:rPr>
        <w:t>shading（光照）</w:t>
      </w:r>
    </w:p>
    <w:p>
      <w:pPr>
        <w:pStyle w:val="6"/>
        <w:numPr>
          <w:ilvl w:val="0"/>
          <w:numId w:val="2"/>
        </w:numPr>
        <w:ind w:firstLineChars="0"/>
        <w:rPr>
          <w:sz w:val="22"/>
          <w:szCs w:val="21"/>
        </w:rPr>
      </w:pPr>
      <w:r>
        <w:rPr>
          <w:rFonts w:hint="eastAsia"/>
          <w:sz w:val="22"/>
          <w:szCs w:val="21"/>
        </w:rPr>
        <w:t>T</w:t>
      </w:r>
      <w:r>
        <w:rPr>
          <w:sz w:val="22"/>
          <w:szCs w:val="21"/>
        </w:rPr>
        <w:t>exture maping</w:t>
      </w:r>
      <w:r>
        <w:rPr>
          <w:rFonts w:hint="eastAsia"/>
          <w:sz w:val="22"/>
          <w:szCs w:val="21"/>
        </w:rPr>
        <w:t>（纹理贴图）</w:t>
      </w:r>
    </w:p>
    <w:p>
      <w:pPr>
        <w:pStyle w:val="6"/>
        <w:numPr>
          <w:ilvl w:val="0"/>
          <w:numId w:val="2"/>
        </w:numPr>
        <w:ind w:firstLineChars="0"/>
        <w:rPr>
          <w:sz w:val="22"/>
          <w:szCs w:val="21"/>
        </w:rPr>
      </w:pPr>
      <w:r>
        <w:rPr>
          <w:sz w:val="22"/>
          <w:szCs w:val="21"/>
        </w:rPr>
        <w:t>Model import and Mesh viewing</w:t>
      </w:r>
      <w:r>
        <w:rPr>
          <w:rFonts w:hint="eastAsia"/>
          <w:sz w:val="22"/>
          <w:szCs w:val="21"/>
        </w:rPr>
        <w:t>（模型加载）</w:t>
      </w:r>
    </w:p>
    <w:p>
      <w:pPr>
        <w:pStyle w:val="6"/>
        <w:ind w:firstLine="0" w:firstLineChars="0"/>
        <w:rPr>
          <w:sz w:val="22"/>
          <w:szCs w:val="21"/>
        </w:rPr>
      </w:pPr>
    </w:p>
    <w:p>
      <w:pPr>
        <w:pStyle w:val="6"/>
        <w:numPr>
          <w:ilvl w:val="1"/>
          <w:numId w:val="1"/>
        </w:numPr>
        <w:ind w:firstLineChars="0"/>
        <w:rPr>
          <w:b/>
          <w:bCs/>
          <w:sz w:val="22"/>
          <w:szCs w:val="21"/>
        </w:rPr>
      </w:pPr>
      <w:r>
        <w:rPr>
          <w:b/>
          <w:bCs/>
          <w:sz w:val="22"/>
          <w:szCs w:val="21"/>
        </w:rPr>
        <w:t>B</w:t>
      </w:r>
      <w:r>
        <w:rPr>
          <w:rFonts w:hint="eastAsia"/>
          <w:b/>
          <w:bCs/>
          <w:sz w:val="22"/>
          <w:szCs w:val="21"/>
        </w:rPr>
        <w:t>onus功能</w:t>
      </w:r>
    </w:p>
    <w:p>
      <w:pPr>
        <w:numPr>
          <w:ilvl w:val="0"/>
          <w:numId w:val="3"/>
        </w:numPr>
        <w:rPr>
          <w:sz w:val="22"/>
          <w:szCs w:val="21"/>
        </w:rPr>
      </w:pPr>
      <w:r>
        <w:rPr>
          <w:rFonts w:hint="eastAsia"/>
          <w:sz w:val="22"/>
          <w:szCs w:val="21"/>
        </w:rPr>
        <w:t>天空盒</w:t>
      </w:r>
    </w:p>
    <w:p>
      <w:pPr>
        <w:numPr>
          <w:ilvl w:val="0"/>
          <w:numId w:val="3"/>
        </w:numPr>
        <w:rPr>
          <w:sz w:val="22"/>
          <w:szCs w:val="21"/>
        </w:rPr>
      </w:pPr>
      <w:r>
        <w:rPr>
          <w:rFonts w:hint="eastAsia"/>
          <w:sz w:val="22"/>
          <w:szCs w:val="21"/>
        </w:rPr>
        <w:t>粒子系统</w:t>
      </w:r>
    </w:p>
    <w:p>
      <w:pPr>
        <w:numPr>
          <w:ilvl w:val="0"/>
          <w:numId w:val="3"/>
        </w:numPr>
        <w:rPr>
          <w:sz w:val="22"/>
          <w:szCs w:val="21"/>
        </w:rPr>
      </w:pPr>
      <w:r>
        <w:rPr>
          <w:rFonts w:hint="eastAsia"/>
          <w:sz w:val="22"/>
          <w:szCs w:val="21"/>
        </w:rPr>
        <w:t>抗锯齿</w:t>
      </w:r>
    </w:p>
    <w:p>
      <w:pPr>
        <w:numPr>
          <w:ilvl w:val="0"/>
          <w:numId w:val="3"/>
        </w:numPr>
        <w:rPr>
          <w:sz w:val="22"/>
          <w:szCs w:val="21"/>
        </w:rPr>
      </w:pPr>
      <w:r>
        <w:rPr>
          <w:rFonts w:hint="eastAsia"/>
          <w:sz w:val="22"/>
          <w:szCs w:val="21"/>
        </w:rPr>
        <w:t>实例化数组</w:t>
      </w:r>
    </w:p>
    <w:p>
      <w:pPr>
        <w:numPr>
          <w:ilvl w:val="0"/>
          <w:numId w:val="3"/>
        </w:numPr>
        <w:rPr>
          <w:sz w:val="22"/>
          <w:szCs w:val="21"/>
        </w:rPr>
      </w:pPr>
      <w:r>
        <w:rPr>
          <w:rFonts w:hint="eastAsia"/>
          <w:sz w:val="22"/>
          <w:szCs w:val="21"/>
        </w:rPr>
        <w:t>法线贴图</w:t>
      </w:r>
    </w:p>
    <w:p>
      <w:pPr>
        <w:numPr>
          <w:ilvl w:val="0"/>
          <w:numId w:val="3"/>
        </w:numPr>
        <w:rPr>
          <w:sz w:val="22"/>
          <w:szCs w:val="21"/>
        </w:rPr>
      </w:pPr>
      <w:r>
        <w:rPr>
          <w:rFonts w:hint="eastAsia"/>
          <w:sz w:val="22"/>
          <w:szCs w:val="21"/>
        </w:rPr>
        <w:t>文字显示</w:t>
      </w:r>
    </w:p>
    <w:p>
      <w:pPr>
        <w:numPr>
          <w:ilvl w:val="0"/>
          <w:numId w:val="3"/>
        </w:numPr>
        <w:rPr>
          <w:sz w:val="22"/>
          <w:szCs w:val="21"/>
        </w:rPr>
      </w:pPr>
      <w:r>
        <w:rPr>
          <w:rFonts w:hint="eastAsia"/>
          <w:sz w:val="22"/>
          <w:szCs w:val="21"/>
        </w:rPr>
        <w:t>重力系统与碰撞检测</w:t>
      </w:r>
    </w:p>
    <w:p>
      <w:pPr>
        <w:numPr>
          <w:ilvl w:val="0"/>
          <w:numId w:val="3"/>
        </w:numPr>
        <w:rPr>
          <w:sz w:val="22"/>
          <w:szCs w:val="21"/>
        </w:rPr>
      </w:pPr>
      <w:r>
        <w:rPr>
          <w:rFonts w:hint="eastAsia"/>
          <w:sz w:val="22"/>
          <w:szCs w:val="21"/>
        </w:rPr>
        <w:t>爆炸效果</w:t>
      </w:r>
    </w:p>
    <w:p>
      <w:pPr>
        <w:numPr>
          <w:ilvl w:val="0"/>
          <w:numId w:val="3"/>
        </w:numPr>
        <w:rPr>
          <w:sz w:val="22"/>
          <w:szCs w:val="21"/>
        </w:rPr>
      </w:pPr>
      <w:r>
        <w:rPr>
          <w:rFonts w:hint="eastAsia"/>
          <w:sz w:val="22"/>
          <w:szCs w:val="21"/>
        </w:rPr>
        <w:t>Gamma校正</w:t>
      </w:r>
    </w:p>
    <w:p>
      <w:pPr>
        <w:numPr>
          <w:ilvl w:val="0"/>
          <w:numId w:val="3"/>
        </w:numPr>
        <w:rPr>
          <w:sz w:val="22"/>
          <w:szCs w:val="21"/>
        </w:rPr>
      </w:pPr>
      <w:r>
        <w:rPr>
          <w:rFonts w:hint="eastAsia"/>
          <w:sz w:val="22"/>
          <w:szCs w:val="21"/>
        </w:rPr>
        <w:t>面剔除</w:t>
      </w:r>
    </w:p>
    <w:p>
      <w:pPr>
        <w:rPr>
          <w:b/>
          <w:bCs/>
          <w:sz w:val="22"/>
          <w:szCs w:val="21"/>
        </w:rPr>
      </w:pPr>
    </w:p>
    <w:p>
      <w:pPr>
        <w:pStyle w:val="6"/>
        <w:numPr>
          <w:ilvl w:val="0"/>
          <w:numId w:val="1"/>
        </w:numPr>
        <w:ind w:firstLineChars="0"/>
        <w:rPr>
          <w:b/>
          <w:bCs/>
          <w:sz w:val="22"/>
          <w:szCs w:val="21"/>
        </w:rPr>
      </w:pPr>
      <w:r>
        <w:rPr>
          <w:rFonts w:hint="eastAsia"/>
          <w:b/>
          <w:bCs/>
          <w:sz w:val="22"/>
          <w:szCs w:val="21"/>
        </w:rPr>
        <w:t>实现功能点介绍</w:t>
      </w:r>
    </w:p>
    <w:p>
      <w:pPr>
        <w:pStyle w:val="6"/>
        <w:ind w:firstLine="0" w:firstLineChars="0"/>
        <w:rPr>
          <w:b/>
          <w:bCs/>
          <w:sz w:val="22"/>
          <w:szCs w:val="21"/>
        </w:rPr>
      </w:pPr>
      <w:r>
        <w:rPr>
          <w:rFonts w:hint="eastAsia"/>
          <w:b/>
          <w:bCs/>
          <w:sz w:val="22"/>
          <w:szCs w:val="21"/>
        </w:rPr>
        <w:t>（1）Basic部分</w:t>
      </w:r>
    </w:p>
    <w:p>
      <w:pPr>
        <w:pStyle w:val="6"/>
        <w:ind w:firstLine="0" w:firstLineChars="0"/>
        <w:rPr>
          <w:sz w:val="22"/>
          <w:szCs w:val="21"/>
        </w:rPr>
      </w:pPr>
      <w:r>
        <w:rPr>
          <w:rFonts w:hint="eastAsia"/>
          <w:b/>
          <w:bCs/>
          <w:sz w:val="22"/>
          <w:szCs w:val="21"/>
        </w:rPr>
        <w:t>知识点：</w:t>
      </w:r>
      <w:r>
        <w:rPr>
          <w:b/>
          <w:bCs/>
          <w:sz w:val="22"/>
          <w:szCs w:val="21"/>
        </w:rPr>
        <w:t>Camera Roaming</w:t>
      </w:r>
      <w:r>
        <w:rPr>
          <w:rFonts w:hint="eastAsia"/>
          <w:b/>
          <w:bCs/>
          <w:sz w:val="22"/>
          <w:szCs w:val="21"/>
        </w:rPr>
        <w:t>（摄像机漫游）</w:t>
      </w:r>
    </w:p>
    <w:p>
      <w:pPr>
        <w:pStyle w:val="6"/>
        <w:ind w:firstLine="0" w:firstLineChars="0"/>
        <w:rPr>
          <w:sz w:val="22"/>
          <w:szCs w:val="21"/>
        </w:rPr>
      </w:pPr>
      <w:r>
        <w:rPr>
          <w:rFonts w:hint="eastAsia"/>
          <w:b/>
          <w:bCs/>
          <w:sz w:val="22"/>
          <w:szCs w:val="21"/>
        </w:rPr>
        <w:t>说明：</w:t>
      </w:r>
      <w:r>
        <w:rPr>
          <w:rFonts w:hint="eastAsia"/>
          <w:sz w:val="22"/>
          <w:szCs w:val="21"/>
        </w:rPr>
        <w:t>摄像机的漫游主要是构建View矩阵，将世界坐标系中的物体转换到摄像机坐标系中。这部分通过接受用户输入，实时改变摄像机的前向量，右向量，动态修改View矩阵，实现视角的移动。</w:t>
      </w:r>
    </w:p>
    <w:p>
      <w:pPr>
        <w:pStyle w:val="6"/>
        <w:ind w:firstLine="0" w:firstLineChars="0"/>
        <w:rPr>
          <w:sz w:val="22"/>
          <w:szCs w:val="21"/>
        </w:rPr>
      </w:pPr>
    </w:p>
    <w:p>
      <w:pPr>
        <w:pStyle w:val="6"/>
        <w:ind w:firstLine="0" w:firstLineChars="0"/>
        <w:rPr>
          <w:b/>
          <w:bCs/>
          <w:sz w:val="22"/>
          <w:szCs w:val="21"/>
        </w:rPr>
      </w:pPr>
      <w:r>
        <w:rPr>
          <w:rFonts w:hint="eastAsia"/>
          <w:b/>
          <w:bCs/>
          <w:sz w:val="22"/>
          <w:szCs w:val="21"/>
        </w:rPr>
        <w:t>知识点：S</w:t>
      </w:r>
      <w:r>
        <w:rPr>
          <w:b/>
          <w:bCs/>
          <w:sz w:val="22"/>
          <w:szCs w:val="21"/>
        </w:rPr>
        <w:t xml:space="preserve">imple </w:t>
      </w:r>
      <w:r>
        <w:rPr>
          <w:rFonts w:hint="eastAsia"/>
          <w:b/>
          <w:bCs/>
          <w:sz w:val="22"/>
          <w:szCs w:val="21"/>
        </w:rPr>
        <w:t>lighting</w:t>
      </w:r>
      <w:r>
        <w:rPr>
          <w:b/>
          <w:bCs/>
          <w:sz w:val="22"/>
          <w:szCs w:val="21"/>
        </w:rPr>
        <w:t xml:space="preserve"> </w:t>
      </w:r>
      <w:r>
        <w:rPr>
          <w:rFonts w:hint="eastAsia"/>
          <w:b/>
          <w:bCs/>
          <w:sz w:val="22"/>
          <w:szCs w:val="21"/>
        </w:rPr>
        <w:t>and</w:t>
      </w:r>
      <w:r>
        <w:rPr>
          <w:b/>
          <w:bCs/>
          <w:sz w:val="22"/>
          <w:szCs w:val="21"/>
        </w:rPr>
        <w:t xml:space="preserve"> </w:t>
      </w:r>
      <w:r>
        <w:rPr>
          <w:rFonts w:hint="eastAsia"/>
          <w:b/>
          <w:bCs/>
          <w:sz w:val="22"/>
          <w:szCs w:val="21"/>
        </w:rPr>
        <w:t>shading（光照）</w:t>
      </w:r>
    </w:p>
    <w:p>
      <w:pPr>
        <w:pStyle w:val="6"/>
        <w:ind w:firstLine="0" w:firstLineChars="0"/>
        <w:rPr>
          <w:sz w:val="22"/>
          <w:szCs w:val="21"/>
        </w:rPr>
      </w:pPr>
      <w:r>
        <w:rPr>
          <w:rFonts w:hint="eastAsia"/>
          <w:b/>
          <w:bCs/>
          <w:sz w:val="22"/>
          <w:szCs w:val="21"/>
        </w:rPr>
        <w:t>说明：</w:t>
      </w:r>
      <w:r>
        <w:rPr>
          <w:rFonts w:hint="eastAsia"/>
          <w:sz w:val="22"/>
          <w:szCs w:val="21"/>
        </w:rPr>
        <w:t>使用了</w:t>
      </w:r>
      <w:r>
        <w:rPr>
          <w:sz w:val="22"/>
          <w:szCs w:val="21"/>
        </w:rPr>
        <w:t>Phong光照模型</w:t>
      </w:r>
      <w:r>
        <w:rPr>
          <w:rFonts w:hint="eastAsia"/>
          <w:sz w:val="22"/>
          <w:szCs w:val="21"/>
        </w:rPr>
        <w:t>，以及使用</w:t>
      </w:r>
      <w:r>
        <w:rPr>
          <w:sz w:val="22"/>
          <w:szCs w:val="21"/>
        </w:rPr>
        <w:t>Blinn-Phong改进高光效果</w:t>
      </w:r>
      <w:r>
        <w:rPr>
          <w:rFonts w:hint="eastAsia"/>
          <w:sz w:val="22"/>
          <w:szCs w:val="21"/>
        </w:rPr>
        <w:t>。</w:t>
      </w:r>
    </w:p>
    <w:p>
      <w:pPr>
        <w:pStyle w:val="6"/>
        <w:ind w:firstLine="0" w:firstLineChars="0"/>
        <w:rPr>
          <w:sz w:val="22"/>
          <w:szCs w:val="21"/>
        </w:rPr>
      </w:pPr>
    </w:p>
    <w:p>
      <w:pPr>
        <w:pStyle w:val="6"/>
        <w:ind w:firstLine="0" w:firstLineChars="0"/>
        <w:rPr>
          <w:sz w:val="22"/>
          <w:szCs w:val="21"/>
        </w:rPr>
      </w:pPr>
      <w:r>
        <w:rPr>
          <w:rFonts w:hint="eastAsia"/>
          <w:b/>
          <w:bCs/>
          <w:sz w:val="22"/>
          <w:szCs w:val="21"/>
        </w:rPr>
        <w:t>知识点：T</w:t>
      </w:r>
      <w:r>
        <w:rPr>
          <w:b/>
          <w:bCs/>
          <w:sz w:val="22"/>
          <w:szCs w:val="21"/>
        </w:rPr>
        <w:t>exture maping</w:t>
      </w:r>
      <w:r>
        <w:rPr>
          <w:rFonts w:hint="eastAsia"/>
          <w:b/>
          <w:bCs/>
          <w:sz w:val="22"/>
          <w:szCs w:val="21"/>
        </w:rPr>
        <w:t>（纹理贴图）</w:t>
      </w:r>
    </w:p>
    <w:p>
      <w:pPr>
        <w:pStyle w:val="6"/>
        <w:ind w:firstLine="0" w:firstLineChars="0"/>
        <w:rPr>
          <w:b/>
          <w:bCs/>
          <w:sz w:val="22"/>
          <w:szCs w:val="21"/>
        </w:rPr>
      </w:pPr>
      <w:r>
        <w:rPr>
          <w:rFonts w:hint="eastAsia"/>
          <w:b/>
          <w:bCs/>
          <w:sz w:val="22"/>
          <w:szCs w:val="21"/>
        </w:rPr>
        <w:t>说明：</w:t>
      </w:r>
      <w:r>
        <w:rPr>
          <w:rFonts w:hint="eastAsia"/>
          <w:sz w:val="22"/>
          <w:szCs w:val="21"/>
        </w:rPr>
        <w:t>模型贴图以及法线贴图等都使用了纹理贴图的功能。</w:t>
      </w:r>
    </w:p>
    <w:p>
      <w:pPr>
        <w:pStyle w:val="6"/>
        <w:ind w:firstLine="0" w:firstLineChars="0"/>
        <w:rPr>
          <w:sz w:val="22"/>
          <w:szCs w:val="21"/>
        </w:rPr>
      </w:pPr>
    </w:p>
    <w:p>
      <w:pPr>
        <w:pStyle w:val="6"/>
        <w:ind w:firstLine="0" w:firstLineChars="0"/>
        <w:rPr>
          <w:sz w:val="22"/>
          <w:szCs w:val="21"/>
        </w:rPr>
      </w:pPr>
      <w:r>
        <w:rPr>
          <w:rFonts w:hint="eastAsia"/>
          <w:b/>
          <w:bCs/>
          <w:sz w:val="22"/>
          <w:szCs w:val="21"/>
        </w:rPr>
        <w:t>知识点：</w:t>
      </w:r>
      <w:r>
        <w:rPr>
          <w:b/>
          <w:bCs/>
          <w:sz w:val="22"/>
          <w:szCs w:val="21"/>
        </w:rPr>
        <w:t>Model import and Mesh viewing</w:t>
      </w:r>
      <w:r>
        <w:rPr>
          <w:rFonts w:hint="eastAsia"/>
          <w:b/>
          <w:bCs/>
          <w:sz w:val="22"/>
          <w:szCs w:val="21"/>
        </w:rPr>
        <w:t>（模型加载）</w:t>
      </w:r>
    </w:p>
    <w:p>
      <w:pPr>
        <w:pStyle w:val="6"/>
        <w:ind w:firstLine="0" w:firstLineChars="0"/>
        <w:rPr>
          <w:sz w:val="22"/>
          <w:szCs w:val="21"/>
        </w:rPr>
      </w:pPr>
      <w:r>
        <w:rPr>
          <w:rFonts w:hint="eastAsia"/>
          <w:b/>
          <w:bCs/>
          <w:sz w:val="22"/>
          <w:szCs w:val="21"/>
        </w:rPr>
        <w:t>说明：</w:t>
      </w:r>
      <w:r>
        <w:rPr>
          <w:rFonts w:hint="eastAsia"/>
          <w:sz w:val="22"/>
          <w:szCs w:val="21"/>
        </w:rPr>
        <w:t>这部分通过使用Assimp库加载OBJ模型实现。</w:t>
      </w:r>
    </w:p>
    <w:p>
      <w:pPr>
        <w:pStyle w:val="6"/>
        <w:ind w:firstLine="0" w:firstLineChars="0"/>
        <w:rPr>
          <w:sz w:val="22"/>
          <w:szCs w:val="21"/>
        </w:rPr>
      </w:pPr>
    </w:p>
    <w:p>
      <w:pPr>
        <w:rPr>
          <w:b/>
          <w:bCs/>
          <w:sz w:val="22"/>
          <w:szCs w:val="21"/>
        </w:rPr>
      </w:pPr>
      <w:r>
        <w:rPr>
          <w:rFonts w:hint="eastAsia"/>
          <w:b/>
          <w:bCs/>
          <w:sz w:val="22"/>
          <w:szCs w:val="21"/>
        </w:rPr>
        <w:t>（2）Bonus功能</w:t>
      </w:r>
    </w:p>
    <w:p>
      <w:pPr>
        <w:rPr>
          <w:sz w:val="22"/>
          <w:szCs w:val="21"/>
        </w:rPr>
      </w:pPr>
      <w:r>
        <w:rPr>
          <w:rFonts w:hint="eastAsia"/>
          <w:b/>
          <w:bCs/>
          <w:sz w:val="22"/>
          <w:szCs w:val="21"/>
        </w:rPr>
        <w:t>知识点：天空盒</w:t>
      </w:r>
    </w:p>
    <w:p>
      <w:pPr>
        <w:pStyle w:val="6"/>
        <w:ind w:firstLine="0" w:firstLineChars="0"/>
        <w:rPr>
          <w:sz w:val="22"/>
          <w:szCs w:val="21"/>
        </w:rPr>
      </w:pPr>
      <w:r>
        <w:rPr>
          <w:rFonts w:hint="eastAsia"/>
          <w:b/>
          <w:bCs/>
          <w:sz w:val="22"/>
          <w:szCs w:val="21"/>
        </w:rPr>
        <w:t>说明：</w:t>
      </w:r>
      <w:r>
        <w:rPr>
          <w:rFonts w:hint="eastAsia"/>
          <w:sz w:val="22"/>
          <w:szCs w:val="21"/>
        </w:rPr>
        <w:t>天空盒使用一个立方体贴图盒,将摄像机的view和project</w:t>
      </w:r>
      <w:r>
        <w:rPr>
          <w:sz w:val="22"/>
          <w:szCs w:val="21"/>
        </w:rPr>
        <w:t>ion</w:t>
      </w:r>
      <w:r>
        <w:rPr>
          <w:rFonts w:hint="eastAsia"/>
          <w:sz w:val="22"/>
          <w:szCs w:val="21"/>
        </w:rPr>
        <w:t>矩阵传进着色器的时候只需要将位移项去除即可。</w:t>
      </w:r>
      <w:r>
        <w:rPr>
          <w:sz w:val="22"/>
          <w:szCs w:val="21"/>
        </w:rPr>
        <w:t xml:space="preserve"> </w:t>
      </w:r>
    </w:p>
    <w:p>
      <w:pPr>
        <w:pStyle w:val="6"/>
        <w:ind w:firstLine="0" w:firstLineChars="0"/>
        <w:rPr>
          <w:sz w:val="22"/>
          <w:szCs w:val="21"/>
        </w:rPr>
      </w:pPr>
      <w:r>
        <w:rPr>
          <w:rFonts w:hint="eastAsia"/>
          <w:sz w:val="22"/>
          <w:szCs w:val="21"/>
        </w:rPr>
        <w:t>演示截图:</w:t>
      </w:r>
      <w:r>
        <w:rPr>
          <w:color w:val="FF0000"/>
          <w:sz w:val="22"/>
          <w:szCs w:val="21"/>
        </w:rPr>
        <w:t>(</w:t>
      </w:r>
      <w:r>
        <w:rPr>
          <w:rFonts w:hint="eastAsia"/>
          <w:color w:val="FF0000"/>
          <w:sz w:val="22"/>
          <w:szCs w:val="21"/>
        </w:rPr>
        <w:t>天空盒的代码封装在sky</w:t>
      </w:r>
      <w:r>
        <w:rPr>
          <w:color w:val="FF0000"/>
          <w:sz w:val="22"/>
          <w:szCs w:val="21"/>
        </w:rPr>
        <w:t>box.h</w:t>
      </w:r>
      <w:r>
        <w:rPr>
          <w:rFonts w:hint="eastAsia"/>
          <w:color w:val="FF0000"/>
          <w:sz w:val="22"/>
          <w:szCs w:val="21"/>
        </w:rPr>
        <w:t>文件</w:t>
      </w:r>
      <w:r>
        <w:rPr>
          <w:color w:val="FF0000"/>
          <w:sz w:val="22"/>
          <w:szCs w:val="21"/>
        </w:rPr>
        <w:t>)</w:t>
      </w:r>
    </w:p>
    <w:p>
      <w:pPr>
        <w:pStyle w:val="6"/>
        <w:ind w:firstLine="0" w:firstLineChars="0"/>
        <w:rPr>
          <w:sz w:val="22"/>
          <w:szCs w:val="21"/>
        </w:rPr>
      </w:pPr>
      <w:r>
        <w:rPr>
          <w:sz w:val="22"/>
          <w:szCs w:val="21"/>
        </w:rPr>
        <w:drawing>
          <wp:inline distT="0" distB="0" distL="0" distR="0">
            <wp:extent cx="4651375" cy="3639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651375" cy="3639820"/>
                    </a:xfrm>
                    <a:prstGeom prst="rect">
                      <a:avLst/>
                    </a:prstGeom>
                    <a:noFill/>
                  </pic:spPr>
                </pic:pic>
              </a:graphicData>
            </a:graphic>
          </wp:inline>
        </w:drawing>
      </w:r>
    </w:p>
    <w:p>
      <w:pPr>
        <w:rPr>
          <w:sz w:val="22"/>
          <w:szCs w:val="21"/>
        </w:rPr>
      </w:pPr>
    </w:p>
    <w:p>
      <w:pPr>
        <w:rPr>
          <w:b/>
          <w:bCs/>
          <w:sz w:val="22"/>
          <w:szCs w:val="21"/>
        </w:rPr>
      </w:pPr>
      <w:r>
        <w:rPr>
          <w:rFonts w:hint="eastAsia"/>
          <w:b/>
          <w:bCs/>
          <w:sz w:val="22"/>
          <w:szCs w:val="21"/>
        </w:rPr>
        <w:t>知识点：粒子系统</w:t>
      </w:r>
    </w:p>
    <w:p>
      <w:pPr>
        <w:pStyle w:val="6"/>
        <w:ind w:firstLine="0" w:firstLineChars="0"/>
        <w:rPr>
          <w:sz w:val="22"/>
          <w:szCs w:val="21"/>
        </w:rPr>
      </w:pPr>
      <w:r>
        <w:rPr>
          <w:rFonts w:hint="eastAsia"/>
          <w:b/>
          <w:bCs/>
          <w:sz w:val="22"/>
          <w:szCs w:val="21"/>
        </w:rPr>
        <w:t>说明：</w:t>
      </w:r>
      <w:r>
        <w:rPr>
          <w:rFonts w:hint="eastAsia"/>
          <w:sz w:val="22"/>
          <w:szCs w:val="21"/>
        </w:rPr>
        <w:t>首先我们实现了一个粒子系统，又一个粒子对象和一个粒子发射器构成，粒子发射器会不断产生粒子，粒子的属性如速度、颜色、透明度等，在整个生命周期中逐渐变化直到消亡，从而产生各种奇妙的特效，我们选择用粒子系统模拟的是火焰：</w:t>
      </w:r>
    </w:p>
    <w:p>
      <w:pPr>
        <w:pStyle w:val="6"/>
        <w:numPr>
          <w:ilvl w:val="0"/>
          <w:numId w:val="4"/>
        </w:numPr>
        <w:ind w:firstLineChars="0"/>
        <w:rPr>
          <w:sz w:val="22"/>
          <w:szCs w:val="21"/>
        </w:rPr>
      </w:pPr>
      <w:r>
        <w:rPr>
          <w:rFonts w:hint="eastAsia"/>
          <w:sz w:val="22"/>
          <w:szCs w:val="21"/>
        </w:rPr>
        <w:t>火焰粒子使用的是一个烟雾状的材质贴图</w:t>
      </w:r>
    </w:p>
    <w:p>
      <w:pPr>
        <w:pStyle w:val="6"/>
        <w:numPr>
          <w:ilvl w:val="0"/>
          <w:numId w:val="4"/>
        </w:numPr>
        <w:ind w:firstLineChars="0"/>
        <w:rPr>
          <w:sz w:val="22"/>
          <w:szCs w:val="21"/>
        </w:rPr>
      </w:pPr>
      <w:r>
        <w:rPr>
          <w:sz w:val="22"/>
          <w:szCs w:val="21"/>
        </w:rPr>
        <w:t>颜色模拟：火焰粒子生命周期颜色由白到黄到红的渐变</w:t>
      </w:r>
    </w:p>
    <w:p>
      <w:pPr>
        <w:pStyle w:val="6"/>
        <w:numPr>
          <w:ilvl w:val="0"/>
          <w:numId w:val="4"/>
        </w:numPr>
        <w:ind w:firstLineChars="0"/>
        <w:rPr>
          <w:sz w:val="22"/>
          <w:szCs w:val="21"/>
        </w:rPr>
      </w:pPr>
      <w:r>
        <w:rPr>
          <w:sz w:val="22"/>
          <w:szCs w:val="21"/>
        </w:rPr>
        <w:t>形状：随机在火焰中心区域生成粒子，速度由一个背向中心的向量和一个向上的向量以一定比例组成。</w:t>
      </w:r>
    </w:p>
    <w:p>
      <w:pPr>
        <w:pStyle w:val="6"/>
        <w:numPr>
          <w:ilvl w:val="0"/>
          <w:numId w:val="4"/>
        </w:numPr>
        <w:ind w:firstLineChars="0"/>
        <w:rPr>
          <w:sz w:val="22"/>
          <w:szCs w:val="21"/>
        </w:rPr>
      </w:pPr>
      <w:r>
        <w:rPr>
          <w:sz w:val="22"/>
          <w:szCs w:val="21"/>
        </w:rPr>
        <w:t>随机旋转粒子贴图，使得火焰效果可以立体化观测。</w:t>
      </w:r>
    </w:p>
    <w:p>
      <w:pPr>
        <w:pStyle w:val="6"/>
        <w:ind w:firstLine="0" w:firstLineChars="0"/>
        <w:rPr>
          <w:sz w:val="22"/>
          <w:szCs w:val="21"/>
        </w:rPr>
      </w:pPr>
      <w:r>
        <w:rPr>
          <w:rFonts w:hint="eastAsia"/>
          <w:b/>
          <w:bCs/>
          <w:sz w:val="22"/>
          <w:szCs w:val="21"/>
        </w:rPr>
        <w:t>演示截图:</w:t>
      </w:r>
      <w:r>
        <w:rPr>
          <w:color w:val="FF0000"/>
          <w:sz w:val="22"/>
          <w:szCs w:val="21"/>
        </w:rPr>
        <w:t>(</w:t>
      </w:r>
      <w:r>
        <w:rPr>
          <w:rFonts w:hint="eastAsia"/>
          <w:color w:val="FF0000"/>
          <w:sz w:val="22"/>
          <w:szCs w:val="21"/>
        </w:rPr>
        <w:t>粒子系统的代码封装在particle</w:t>
      </w:r>
      <w:r>
        <w:rPr>
          <w:color w:val="FF0000"/>
          <w:sz w:val="22"/>
          <w:szCs w:val="21"/>
        </w:rPr>
        <w:t>.h</w:t>
      </w:r>
      <w:r>
        <w:rPr>
          <w:rFonts w:hint="eastAsia"/>
          <w:color w:val="FF0000"/>
          <w:sz w:val="22"/>
          <w:szCs w:val="21"/>
        </w:rPr>
        <w:t>文件</w:t>
      </w:r>
      <w:r>
        <w:rPr>
          <w:color w:val="FF0000"/>
          <w:sz w:val="22"/>
          <w:szCs w:val="21"/>
        </w:rPr>
        <w:t>)</w:t>
      </w:r>
    </w:p>
    <w:p>
      <w:pPr>
        <w:rPr>
          <w:sz w:val="22"/>
          <w:szCs w:val="21"/>
        </w:rPr>
      </w:pPr>
      <w:r>
        <w:rPr>
          <w:sz w:val="22"/>
          <w:szCs w:val="21"/>
        </w:rPr>
        <w:drawing>
          <wp:inline distT="0" distB="0" distL="0" distR="0">
            <wp:extent cx="4554220" cy="34201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554220" cy="3420110"/>
                    </a:xfrm>
                    <a:prstGeom prst="rect">
                      <a:avLst/>
                    </a:prstGeom>
                    <a:noFill/>
                  </pic:spPr>
                </pic:pic>
              </a:graphicData>
            </a:graphic>
          </wp:inline>
        </w:drawing>
      </w:r>
    </w:p>
    <w:p>
      <w:pPr>
        <w:rPr>
          <w:b/>
          <w:bCs/>
          <w:sz w:val="22"/>
          <w:szCs w:val="21"/>
        </w:rPr>
      </w:pPr>
      <w:r>
        <w:rPr>
          <w:rFonts w:hint="eastAsia"/>
          <w:b/>
          <w:bCs/>
          <w:sz w:val="22"/>
          <w:szCs w:val="21"/>
        </w:rPr>
        <w:t>知识点：抗锯齿</w:t>
      </w:r>
    </w:p>
    <w:p>
      <w:pPr>
        <w:pStyle w:val="6"/>
        <w:ind w:firstLine="0" w:firstLineChars="0"/>
        <w:rPr>
          <w:sz w:val="22"/>
          <w:szCs w:val="21"/>
        </w:rPr>
      </w:pPr>
      <w:r>
        <w:rPr>
          <w:rFonts w:hint="eastAsia"/>
          <w:sz w:val="22"/>
          <w:szCs w:val="21"/>
        </w:rPr>
        <w:t>说明：</w:t>
      </w:r>
    </w:p>
    <w:p>
      <w:pPr>
        <w:pStyle w:val="6"/>
        <w:ind w:firstLine="0" w:firstLineChars="0"/>
        <w:rPr>
          <w:sz w:val="22"/>
          <w:szCs w:val="21"/>
        </w:rPr>
      </w:pPr>
      <w:r>
        <w:rPr>
          <w:rFonts w:hint="eastAsia"/>
          <w:sz w:val="22"/>
          <w:szCs w:val="21"/>
        </w:rPr>
        <w:t>代码：</w:t>
      </w:r>
    </w:p>
    <w:p>
      <w:pPr>
        <w:rPr>
          <w:sz w:val="22"/>
          <w:szCs w:val="21"/>
        </w:rPr>
      </w:pPr>
    </w:p>
    <w:p>
      <w:pPr>
        <w:rPr>
          <w:b/>
          <w:bCs/>
          <w:sz w:val="22"/>
          <w:szCs w:val="21"/>
        </w:rPr>
      </w:pPr>
      <w:r>
        <w:rPr>
          <w:rFonts w:hint="eastAsia"/>
          <w:b/>
          <w:bCs/>
          <w:sz w:val="22"/>
          <w:szCs w:val="21"/>
        </w:rPr>
        <w:t>知识点：实例化数组</w:t>
      </w:r>
    </w:p>
    <w:p>
      <w:pPr>
        <w:pStyle w:val="6"/>
        <w:ind w:firstLine="0" w:firstLineChars="0"/>
        <w:rPr>
          <w:sz w:val="22"/>
          <w:szCs w:val="21"/>
        </w:rPr>
      </w:pPr>
      <w:r>
        <w:rPr>
          <w:rFonts w:hint="eastAsia"/>
          <w:sz w:val="22"/>
          <w:szCs w:val="21"/>
        </w:rPr>
        <w:t>说明：</w:t>
      </w:r>
    </w:p>
    <w:p>
      <w:pPr>
        <w:pStyle w:val="6"/>
        <w:ind w:firstLine="0" w:firstLineChars="0"/>
        <w:rPr>
          <w:sz w:val="22"/>
          <w:szCs w:val="21"/>
        </w:rPr>
      </w:pPr>
      <w:r>
        <w:rPr>
          <w:rFonts w:hint="eastAsia"/>
          <w:sz w:val="22"/>
          <w:szCs w:val="21"/>
        </w:rPr>
        <w:t>代码：</w:t>
      </w:r>
    </w:p>
    <w:p>
      <w:pPr>
        <w:rPr>
          <w:sz w:val="22"/>
          <w:szCs w:val="21"/>
        </w:rPr>
      </w:pPr>
    </w:p>
    <w:p>
      <w:pPr>
        <w:rPr>
          <w:b/>
          <w:bCs/>
          <w:sz w:val="22"/>
          <w:szCs w:val="21"/>
        </w:rPr>
      </w:pPr>
      <w:r>
        <w:rPr>
          <w:rFonts w:hint="eastAsia"/>
          <w:b/>
          <w:bCs/>
          <w:sz w:val="22"/>
          <w:szCs w:val="21"/>
        </w:rPr>
        <w:t>知识点：法线贴图</w:t>
      </w:r>
    </w:p>
    <w:p>
      <w:pPr>
        <w:pStyle w:val="6"/>
        <w:ind w:firstLine="0" w:firstLineChars="0"/>
        <w:rPr>
          <w:rFonts w:hint="default" w:eastAsiaTheme="minorEastAsia"/>
          <w:sz w:val="22"/>
          <w:szCs w:val="21"/>
          <w:lang w:val="en-US" w:eastAsia="zh-CN"/>
        </w:rPr>
      </w:pPr>
      <w:r>
        <w:rPr>
          <w:rFonts w:hint="eastAsia"/>
          <w:b/>
          <w:bCs/>
          <w:sz w:val="22"/>
          <w:szCs w:val="21"/>
        </w:rPr>
        <w:t>说明</w:t>
      </w:r>
      <w:r>
        <w:rPr>
          <w:rFonts w:hint="eastAsia"/>
          <w:sz w:val="22"/>
          <w:szCs w:val="21"/>
        </w:rPr>
        <w:t>：</w:t>
      </w:r>
      <w:r>
        <w:rPr>
          <w:rFonts w:hint="eastAsia"/>
          <w:sz w:val="22"/>
          <w:szCs w:val="21"/>
          <w:lang w:val="en-US" w:eastAsia="zh-CN"/>
        </w:rPr>
        <w:t>法线贴图</w:t>
      </w:r>
      <w:r>
        <w:rPr>
          <w:rFonts w:hint="eastAsia"/>
          <w:sz w:val="22"/>
          <w:szCs w:val="21"/>
        </w:rPr>
        <w:t>不使用插值表面法线，而是为每个fragment传递一个法线，可以使光照使表面拥有了自己的细节</w:t>
      </w:r>
      <w:r>
        <w:rPr>
          <w:rFonts w:hint="eastAsia"/>
          <w:sz w:val="22"/>
          <w:szCs w:val="21"/>
          <w:lang w:eastAsia="zh-CN"/>
        </w:rPr>
        <w:t>。</w:t>
      </w:r>
      <w:r>
        <w:rPr>
          <w:rFonts w:hint="eastAsia"/>
          <w:sz w:val="22"/>
          <w:szCs w:val="21"/>
          <w:lang w:val="en-US" w:eastAsia="zh-CN"/>
        </w:rPr>
        <w:t>首先将法线向量变换为RGB颜色元素，我们就能把根据表面的形状将fragment的法线保存在2D纹理中，由于法线贴图里面的所有法线向量都是指向正z方向的，所以引入切线空间来解决面朝向其他方向时的问题，法线贴图中的法线向量在切线空间中永远指着正z方向，使用一个特定的矩阵我们就能将本地/切线空间中的法线向量转成世界或视图坐标，使它们转向到最终的贴图表面的方向。然后再使用该2D纹理来加载法线即可实现法线贴图。</w:t>
      </w:r>
    </w:p>
    <w:p>
      <w:pPr>
        <w:pStyle w:val="6"/>
        <w:ind w:firstLine="0" w:firstLineChars="0"/>
        <w:rPr>
          <w:rFonts w:hint="eastAsia"/>
          <w:sz w:val="22"/>
          <w:szCs w:val="21"/>
        </w:rPr>
      </w:pPr>
      <w:r>
        <w:rPr>
          <w:rFonts w:hint="eastAsia"/>
          <w:b/>
          <w:bCs/>
          <w:sz w:val="22"/>
          <w:szCs w:val="21"/>
          <w:lang w:val="en-US" w:eastAsia="zh-CN"/>
        </w:rPr>
        <w:t>演示截图</w:t>
      </w:r>
      <w:r>
        <w:rPr>
          <w:rFonts w:hint="eastAsia"/>
          <w:sz w:val="22"/>
          <w:szCs w:val="21"/>
        </w:rPr>
        <w:t>：</w:t>
      </w:r>
    </w:p>
    <w:p>
      <w:pPr>
        <w:pStyle w:val="6"/>
        <w:ind w:firstLine="0" w:firstLineChars="0"/>
        <w:rPr>
          <w:rFonts w:hint="eastAsia"/>
          <w:sz w:val="22"/>
          <w:szCs w:val="21"/>
        </w:rPr>
      </w:pPr>
      <w:bookmarkStart w:id="3" w:name="_GoBack"/>
      <w:r>
        <w:drawing>
          <wp:inline distT="0" distB="0" distL="114300" distR="114300">
            <wp:extent cx="3917950" cy="2141855"/>
            <wp:effectExtent l="0" t="0" r="6350" b="10795"/>
            <wp:docPr id="6" name="图片 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无标题"/>
                    <pic:cNvPicPr>
                      <a:picLocks noChangeAspect="1"/>
                    </pic:cNvPicPr>
                  </pic:nvPicPr>
                  <pic:blipFill>
                    <a:blip r:embed="rId6"/>
                    <a:stretch>
                      <a:fillRect/>
                    </a:stretch>
                  </pic:blipFill>
                  <pic:spPr>
                    <a:xfrm>
                      <a:off x="0" y="0"/>
                      <a:ext cx="3917950" cy="2141855"/>
                    </a:xfrm>
                    <a:prstGeom prst="rect">
                      <a:avLst/>
                    </a:prstGeom>
                  </pic:spPr>
                </pic:pic>
              </a:graphicData>
            </a:graphic>
          </wp:inline>
        </w:drawing>
      </w:r>
      <w:bookmarkEnd w:id="3"/>
    </w:p>
    <w:p>
      <w:pPr>
        <w:rPr>
          <w:sz w:val="22"/>
          <w:szCs w:val="21"/>
        </w:rPr>
      </w:pPr>
    </w:p>
    <w:p>
      <w:pPr>
        <w:rPr>
          <w:b/>
          <w:bCs/>
          <w:sz w:val="22"/>
          <w:szCs w:val="21"/>
        </w:rPr>
      </w:pPr>
      <w:r>
        <w:rPr>
          <w:rFonts w:hint="eastAsia"/>
          <w:b/>
          <w:bCs/>
          <w:sz w:val="22"/>
          <w:szCs w:val="21"/>
        </w:rPr>
        <w:t>知识点：文字显示</w:t>
      </w:r>
    </w:p>
    <w:p>
      <w:pPr>
        <w:pStyle w:val="6"/>
        <w:ind w:firstLine="0" w:firstLineChars="0"/>
        <w:rPr>
          <w:sz w:val="22"/>
          <w:szCs w:val="21"/>
        </w:rPr>
      </w:pPr>
      <w:r>
        <w:rPr>
          <w:rFonts w:hint="eastAsia"/>
          <w:b/>
          <w:bCs/>
          <w:sz w:val="22"/>
          <w:szCs w:val="21"/>
        </w:rPr>
        <w:t>说明：</w:t>
      </w:r>
      <w:r>
        <w:rPr>
          <w:rFonts w:hint="eastAsia"/>
          <w:sz w:val="22"/>
          <w:szCs w:val="21"/>
        </w:rPr>
        <w:t>这部分使用FreeType库实现。FreeType库从系统导入字体库，由于我们只实现了英文字符的输入，因此可以只为128个ASCII码的每个码绑定一张对应的贴图，渲染时通过开启Blend使之能够与背景融合。</w:t>
      </w:r>
    </w:p>
    <w:p>
      <w:pPr>
        <w:rPr>
          <w:sz w:val="22"/>
          <w:szCs w:val="21"/>
        </w:rPr>
      </w:pPr>
    </w:p>
    <w:p>
      <w:pPr>
        <w:rPr>
          <w:b/>
          <w:bCs/>
          <w:sz w:val="22"/>
          <w:szCs w:val="21"/>
        </w:rPr>
      </w:pPr>
      <w:r>
        <w:rPr>
          <w:rFonts w:hint="eastAsia"/>
          <w:b/>
          <w:bCs/>
          <w:sz w:val="22"/>
          <w:szCs w:val="21"/>
        </w:rPr>
        <w:t>知识点：重力系统与碰撞检测</w:t>
      </w:r>
    </w:p>
    <w:p>
      <w:pPr>
        <w:pStyle w:val="6"/>
        <w:ind w:firstLine="0" w:firstLineChars="0"/>
        <w:rPr>
          <w:b/>
          <w:bCs/>
          <w:sz w:val="22"/>
          <w:szCs w:val="21"/>
        </w:rPr>
      </w:pPr>
      <w:r>
        <w:rPr>
          <w:rFonts w:hint="eastAsia"/>
          <w:b/>
          <w:bCs/>
          <w:sz w:val="22"/>
          <w:szCs w:val="21"/>
        </w:rPr>
        <w:t>说明：</w:t>
      </w:r>
    </w:p>
    <w:p>
      <w:pPr>
        <w:pStyle w:val="6"/>
        <w:ind w:firstLine="0" w:firstLineChars="0"/>
        <w:rPr>
          <w:sz w:val="22"/>
          <w:szCs w:val="21"/>
        </w:rPr>
      </w:pPr>
      <w:r>
        <w:rPr>
          <w:rFonts w:hint="eastAsia"/>
          <w:sz w:val="22"/>
          <w:szCs w:val="21"/>
        </w:rPr>
        <w:t>（1）重力系统的实现是通过使用物理公式计算出玩家视角在垂直方向上的速度以及在这段时间内的位移，进而调整玩家视角位置模拟跳跃动作。而在计算位移时，我们采用S = S0+vΔt这条公式，而不使用S=S0-gt</w:t>
      </w:r>
      <w:r>
        <w:rPr>
          <w:rFonts w:hint="eastAsia"/>
          <w:sz w:val="22"/>
          <w:szCs w:val="21"/>
          <w:vertAlign w:val="superscript"/>
        </w:rPr>
        <w:t>2</w:t>
      </w:r>
      <w:r>
        <w:rPr>
          <w:rFonts w:hint="eastAsia"/>
          <w:sz w:val="22"/>
          <w:szCs w:val="21"/>
        </w:rPr>
        <w:t>/2这条公式。这是因为OpenGL是每隔Δt刷新屏幕，而且时间极短。于是，我们可以将玩家在刷新的这段时间内的运动轨迹当作是匀速直线运动，从而简便了计算过程。</w:t>
      </w:r>
    </w:p>
    <w:p>
      <w:pPr>
        <w:pStyle w:val="6"/>
        <w:ind w:firstLine="0" w:firstLineChars="0"/>
        <w:rPr>
          <w:sz w:val="22"/>
          <w:szCs w:val="21"/>
        </w:rPr>
      </w:pPr>
      <w:r>
        <w:rPr>
          <w:rFonts w:hint="eastAsia"/>
          <w:sz w:val="22"/>
          <w:szCs w:val="21"/>
        </w:rPr>
        <w:t>（2）碰撞检测的实现主要采用分成两种形式：场景外边界的碰撞，场景内物体的碰撞。场景外边界的碰撞很简单，只需要检测玩家在XOZ平面内的坐标是否超出预设的场景边缘即可；而对于场景内物体的碰撞，就比较复杂。首先需要为每个物体设置一个碰撞盒，然后再做碰撞检测时，首先检测玩家和物体在XOZ平面内的投影是否出现了碰撞（AABB碰撞）。若XOZ平面出现了碰撞，如果此时玩家的高度（Y分量）低于物体的最低高度或高于物体最高高度，那么认为玩家没有碰撞到物体，否则认为出现了碰撞，执行碰撞处理函数。</w:t>
      </w:r>
    </w:p>
    <w:p>
      <w:pPr>
        <w:pStyle w:val="6"/>
        <w:ind w:firstLine="0" w:firstLineChars="0"/>
        <w:rPr>
          <w:sz w:val="22"/>
          <w:szCs w:val="21"/>
        </w:rPr>
      </w:pPr>
    </w:p>
    <w:p>
      <w:pPr>
        <w:pStyle w:val="6"/>
        <w:ind w:firstLine="0" w:firstLineChars="0"/>
        <w:rPr>
          <w:sz w:val="22"/>
          <w:szCs w:val="21"/>
        </w:rPr>
      </w:pPr>
      <w:r>
        <w:rPr>
          <w:rFonts w:hint="eastAsia"/>
          <w:sz w:val="22"/>
          <w:szCs w:val="21"/>
        </w:rPr>
        <w:t>代码：重力系统与碰撞检测系统的代码封装在PhysicEngine</w:t>
      </w:r>
      <w:r>
        <w:rPr>
          <w:sz w:val="22"/>
          <w:szCs w:val="21"/>
        </w:rPr>
        <w:t>.h</w:t>
      </w:r>
      <w:r>
        <w:rPr>
          <w:rFonts w:hint="eastAsia"/>
          <w:sz w:val="22"/>
          <w:szCs w:val="21"/>
        </w:rPr>
        <w:t>文件</w:t>
      </w:r>
    </w:p>
    <w:p>
      <w:pPr>
        <w:rPr>
          <w:sz w:val="22"/>
          <w:szCs w:val="21"/>
        </w:rPr>
      </w:pPr>
    </w:p>
    <w:p>
      <w:pPr>
        <w:rPr>
          <w:b/>
          <w:bCs/>
          <w:sz w:val="22"/>
          <w:szCs w:val="21"/>
        </w:rPr>
      </w:pPr>
      <w:r>
        <w:rPr>
          <w:rFonts w:hint="eastAsia"/>
          <w:b/>
          <w:bCs/>
          <w:sz w:val="22"/>
          <w:szCs w:val="21"/>
        </w:rPr>
        <w:t>知识点：爆炸效果</w:t>
      </w:r>
    </w:p>
    <w:p>
      <w:pPr>
        <w:pStyle w:val="6"/>
        <w:ind w:firstLine="0" w:firstLineChars="0"/>
        <w:rPr>
          <w:sz w:val="22"/>
          <w:szCs w:val="21"/>
        </w:rPr>
      </w:pPr>
      <w:r>
        <w:rPr>
          <w:rFonts w:hint="eastAsia"/>
          <w:b/>
          <w:bCs/>
          <w:sz w:val="22"/>
          <w:szCs w:val="21"/>
        </w:rPr>
        <w:t>说明：</w:t>
      </w:r>
      <w:r>
        <w:rPr>
          <w:rFonts w:hint="eastAsia"/>
          <w:sz w:val="22"/>
          <w:szCs w:val="21"/>
        </w:rPr>
        <w:t>通过几何着色器实现。在几何着色器内，首先通过一个面的三个顶点坐标计算出当前面的法线向量，然后将这三个顶点同时沿法线向量偏移一段距离，最后将偏移后的顶点坐标向量作为新的坐标向量输出。</w:t>
      </w:r>
    </w:p>
    <w:p>
      <w:pPr>
        <w:pStyle w:val="6"/>
        <w:ind w:firstLine="0" w:firstLineChars="0"/>
        <w:rPr>
          <w:sz w:val="22"/>
          <w:szCs w:val="21"/>
        </w:rPr>
      </w:pPr>
      <w:r>
        <w:rPr>
          <w:rFonts w:hint="eastAsia"/>
          <w:b/>
          <w:bCs/>
          <w:sz w:val="22"/>
          <w:szCs w:val="21"/>
        </w:rPr>
        <w:t>演示截图:</w:t>
      </w:r>
    </w:p>
    <w:p>
      <w:r>
        <w:drawing>
          <wp:inline distT="0" distB="0" distL="114300" distR="114300">
            <wp:extent cx="3952875" cy="2976245"/>
            <wp:effectExtent l="0" t="0" r="952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3952875" cy="2976245"/>
                    </a:xfrm>
                    <a:prstGeom prst="rect">
                      <a:avLst/>
                    </a:prstGeom>
                    <a:noFill/>
                    <a:ln>
                      <a:noFill/>
                    </a:ln>
                  </pic:spPr>
                </pic:pic>
              </a:graphicData>
            </a:graphic>
          </wp:inline>
        </w:drawing>
      </w:r>
    </w:p>
    <w:p/>
    <w:p>
      <w:pPr>
        <w:rPr>
          <w:b/>
          <w:bCs/>
          <w:sz w:val="22"/>
          <w:szCs w:val="21"/>
        </w:rPr>
      </w:pPr>
      <w:r>
        <w:rPr>
          <w:rFonts w:hint="eastAsia"/>
          <w:b/>
          <w:bCs/>
          <w:sz w:val="22"/>
          <w:szCs w:val="21"/>
        </w:rPr>
        <w:t>Gamma校正</w:t>
      </w:r>
    </w:p>
    <w:p>
      <w:pPr>
        <w:pStyle w:val="6"/>
        <w:ind w:firstLine="0" w:firstLineChars="0"/>
        <w:rPr>
          <w:sz w:val="22"/>
          <w:szCs w:val="21"/>
        </w:rPr>
      </w:pPr>
      <w:r>
        <w:rPr>
          <w:rFonts w:hint="eastAsia"/>
          <w:b/>
          <w:bCs/>
          <w:sz w:val="22"/>
          <w:szCs w:val="21"/>
        </w:rPr>
        <w:t>说明：</w:t>
      </w:r>
      <w:r>
        <w:rPr>
          <w:rFonts w:hint="eastAsia"/>
          <w:sz w:val="22"/>
          <w:szCs w:val="21"/>
        </w:rPr>
        <w:t>这部分主要是对图像进行色彩增强和色彩还原。Gamma校正</w:t>
      </w:r>
      <w:r>
        <w:rPr>
          <w:sz w:val="22"/>
          <w:szCs w:val="21"/>
        </w:rPr>
        <w:t>对图像的Gamma曲线进行编辑，以对图像进行非线性色调编辑的方法，检出图像信号中的深色部分和浅色部分，并使两者比例增大，从而提高图像对比度效果。一般显示器使用sRGB颜色空间，此时gamma值一般为2.2</w:t>
      </w:r>
      <w:r>
        <w:rPr>
          <w:rFonts w:hint="eastAsia"/>
          <w:sz w:val="22"/>
          <w:szCs w:val="21"/>
        </w:rPr>
        <w:t>。</w:t>
      </w:r>
    </w:p>
    <w:p>
      <w:pPr>
        <w:pStyle w:val="6"/>
        <w:ind w:firstLine="0" w:firstLineChars="0"/>
        <w:rPr>
          <w:sz w:val="22"/>
          <w:szCs w:val="21"/>
        </w:rPr>
      </w:pPr>
      <w:r>
        <w:rPr>
          <w:rFonts w:hint="eastAsia"/>
          <w:sz w:val="22"/>
          <w:szCs w:val="21"/>
        </w:rPr>
        <w:t>Gamma校正还有一个附加内容是增加光照衰减效果。按照物理世界的规律，物体离光源越远，其受到的光照强度越低。因此我们可以在环境光和高光系数前乘以一个衰减系数以模拟真实光照效果。</w:t>
      </w:r>
    </w:p>
    <w:p>
      <w:pPr>
        <w:pStyle w:val="6"/>
        <w:ind w:firstLine="0" w:firstLineChars="0"/>
        <w:rPr>
          <w:sz w:val="22"/>
          <w:szCs w:val="21"/>
        </w:rPr>
      </w:pPr>
      <w:r>
        <w:rPr>
          <w:rFonts w:hint="eastAsia"/>
          <w:b/>
          <w:bCs/>
          <w:sz w:val="22"/>
          <w:szCs w:val="21"/>
        </w:rPr>
        <w:t>演示截图:</w:t>
      </w:r>
    </w:p>
    <w:p>
      <w:pPr>
        <w:pStyle w:val="6"/>
        <w:ind w:firstLine="0" w:firstLineChars="0"/>
        <w:rPr>
          <w:sz w:val="22"/>
          <w:szCs w:val="21"/>
        </w:rPr>
      </w:pPr>
      <w:r>
        <w:rPr>
          <w:rFonts w:hint="eastAsia"/>
          <w:sz w:val="22"/>
          <w:szCs w:val="21"/>
        </w:rPr>
        <w:t>Gamma校正前</w:t>
      </w:r>
    </w:p>
    <w:p>
      <w:pPr>
        <w:pStyle w:val="6"/>
        <w:ind w:firstLine="0" w:firstLineChars="0"/>
      </w:pPr>
      <w:r>
        <w:drawing>
          <wp:inline distT="0" distB="0" distL="114300" distR="114300">
            <wp:extent cx="4053205" cy="3141980"/>
            <wp:effectExtent l="0" t="0" r="4445"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4053205" cy="3141980"/>
                    </a:xfrm>
                    <a:prstGeom prst="rect">
                      <a:avLst/>
                    </a:prstGeom>
                    <a:noFill/>
                    <a:ln>
                      <a:noFill/>
                    </a:ln>
                  </pic:spPr>
                </pic:pic>
              </a:graphicData>
            </a:graphic>
          </wp:inline>
        </w:drawing>
      </w:r>
    </w:p>
    <w:p>
      <w:pPr>
        <w:pStyle w:val="6"/>
        <w:ind w:firstLine="0" w:firstLineChars="0"/>
      </w:pPr>
      <w:r>
        <w:rPr>
          <w:rFonts w:hint="eastAsia"/>
          <w:sz w:val="22"/>
          <w:szCs w:val="21"/>
        </w:rPr>
        <w:t>Gamma校正后</w:t>
      </w:r>
    </w:p>
    <w:p>
      <w:r>
        <w:drawing>
          <wp:inline distT="0" distB="0" distL="114300" distR="114300">
            <wp:extent cx="4047490" cy="3128010"/>
            <wp:effectExtent l="0" t="0" r="10160" b="152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4047490" cy="3128010"/>
                    </a:xfrm>
                    <a:prstGeom prst="rect">
                      <a:avLst/>
                    </a:prstGeom>
                    <a:noFill/>
                    <a:ln>
                      <a:noFill/>
                    </a:ln>
                  </pic:spPr>
                </pic:pic>
              </a:graphicData>
            </a:graphic>
          </wp:inline>
        </w:drawing>
      </w:r>
    </w:p>
    <w:p/>
    <w:p>
      <w:pPr>
        <w:rPr>
          <w:b/>
          <w:bCs/>
          <w:sz w:val="22"/>
          <w:szCs w:val="21"/>
        </w:rPr>
      </w:pPr>
      <w:r>
        <w:rPr>
          <w:rFonts w:hint="eastAsia"/>
          <w:b/>
          <w:bCs/>
          <w:sz w:val="22"/>
          <w:szCs w:val="21"/>
        </w:rPr>
        <w:t>知识点：面剔除</w:t>
      </w:r>
    </w:p>
    <w:p>
      <w:pPr>
        <w:pStyle w:val="6"/>
        <w:ind w:firstLine="0" w:firstLineChars="0"/>
        <w:rPr>
          <w:sz w:val="22"/>
          <w:szCs w:val="21"/>
        </w:rPr>
      </w:pPr>
      <w:r>
        <w:rPr>
          <w:rFonts w:hint="eastAsia"/>
          <w:b/>
          <w:bCs/>
          <w:sz w:val="22"/>
          <w:szCs w:val="21"/>
        </w:rPr>
        <w:t>说明：</w:t>
      </w:r>
      <w:r>
        <w:rPr>
          <w:rFonts w:hint="eastAsia"/>
          <w:sz w:val="22"/>
          <w:szCs w:val="21"/>
        </w:rPr>
        <w:t>由于摄像机在观察一个立方体时，最多只能同时观察到其中的三个面。因此我们可以在渲染的过程中只渲染看得到的面（正向面），抛弃无法观察到的面（背向面），从而节省着色器资源，提高渲染速度。而我们在定义模型的每个面时，一般使用逆时针的顺序定义其顶点。这种定义方法使得从观察者的视角看，正面的三角形以逆时针的顺序渲染，而背面的三角形以顺时针的顺序渲染。根据这种性质，我们可以通过定义正向面的渲染顺序，控制OpenGL剔除面的类型。</w:t>
      </w:r>
    </w:p>
    <w:p>
      <w:pPr>
        <w:pStyle w:val="6"/>
        <w:ind w:firstLine="0" w:firstLineChars="0"/>
        <w:rPr>
          <w:b/>
          <w:bCs/>
          <w:sz w:val="22"/>
          <w:szCs w:val="21"/>
        </w:rPr>
      </w:pPr>
    </w:p>
    <w:p>
      <w:pPr>
        <w:pStyle w:val="6"/>
        <w:numPr>
          <w:ilvl w:val="0"/>
          <w:numId w:val="1"/>
        </w:numPr>
        <w:ind w:firstLineChars="0"/>
        <w:rPr>
          <w:b/>
          <w:bCs/>
          <w:sz w:val="22"/>
          <w:szCs w:val="21"/>
        </w:rPr>
      </w:pPr>
      <w:r>
        <w:rPr>
          <w:rFonts w:hint="eastAsia"/>
          <w:b/>
          <w:bCs/>
          <w:sz w:val="22"/>
          <w:szCs w:val="21"/>
        </w:rPr>
        <w:t>遇到的问题和解决方案</w:t>
      </w:r>
    </w:p>
    <w:tbl>
      <w:tblPr>
        <w:tblStyle w:val="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b/>
                <w:bCs/>
                <w:sz w:val="22"/>
                <w:szCs w:val="21"/>
              </w:rPr>
            </w:pPr>
            <w:r>
              <w:rPr>
                <w:rFonts w:hint="eastAsia"/>
                <w:b/>
                <w:bCs/>
                <w:sz w:val="22"/>
                <w:szCs w:val="21"/>
              </w:rPr>
              <w:t>问题</w:t>
            </w:r>
          </w:p>
        </w:tc>
        <w:tc>
          <w:tcPr>
            <w:tcW w:w="5891" w:type="dxa"/>
          </w:tcPr>
          <w:p>
            <w:pPr>
              <w:rPr>
                <w:rFonts w:hint="eastAsia"/>
                <w:b/>
                <w:bCs/>
                <w:sz w:val="22"/>
                <w:szCs w:val="21"/>
              </w:rPr>
            </w:pPr>
            <w:r>
              <w:rPr>
                <w:rFonts w:hint="eastAsia"/>
                <w:b/>
                <w:bCs/>
                <w:sz w:val="22"/>
                <w:szCs w:val="21"/>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rPr>
                <w:rFonts w:hint="eastAsia"/>
                <w:b/>
                <w:bCs/>
                <w:sz w:val="22"/>
                <w:szCs w:val="21"/>
              </w:rPr>
            </w:pPr>
            <w:r>
              <w:rPr>
                <w:rFonts w:hint="eastAsia"/>
                <w:sz w:val="22"/>
                <w:szCs w:val="21"/>
              </w:rPr>
              <w:t>实现爆炸效果时阴影贴图无法正确显示爆炸物体的阴影效果</w:t>
            </w:r>
          </w:p>
        </w:tc>
        <w:tc>
          <w:tcPr>
            <w:tcW w:w="5891" w:type="dxa"/>
          </w:tcPr>
          <w:p>
            <w:pPr>
              <w:rPr>
                <w:rFonts w:hint="eastAsia"/>
                <w:b/>
                <w:bCs/>
                <w:sz w:val="22"/>
                <w:szCs w:val="21"/>
              </w:rPr>
            </w:pPr>
            <w:r>
              <w:rPr>
                <w:rFonts w:hint="eastAsia"/>
                <w:sz w:val="22"/>
                <w:szCs w:val="21"/>
              </w:rPr>
              <w:t>为深度着色器添加同样的几何着色器，在几何着色器内先计算出偏移后的顶点坐标向量，然后再将新坐标向量映射到光空间。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tabs>
                <w:tab w:val="left" w:pos="312"/>
              </w:tabs>
              <w:rPr>
                <w:b/>
                <w:bCs/>
                <w:sz w:val="22"/>
                <w:szCs w:val="21"/>
              </w:rPr>
            </w:pPr>
            <w:r>
              <w:rPr>
                <w:rFonts w:hint="eastAsia"/>
                <w:sz w:val="22"/>
                <w:szCs w:val="21"/>
              </w:rPr>
              <w:t>火焰粒子的需要相互混合与场景物体之间的需要相互遮盖冲突的问题</w:t>
            </w:r>
          </w:p>
          <w:p>
            <w:pPr>
              <w:rPr>
                <w:rFonts w:hint="eastAsia"/>
                <w:b/>
                <w:bCs/>
                <w:sz w:val="22"/>
                <w:szCs w:val="21"/>
              </w:rPr>
            </w:pPr>
          </w:p>
        </w:tc>
        <w:tc>
          <w:tcPr>
            <w:tcW w:w="5891" w:type="dxa"/>
          </w:tcPr>
          <w:p>
            <w:pPr>
              <w:rPr>
                <w:sz w:val="22"/>
                <w:szCs w:val="21"/>
              </w:rPr>
            </w:pPr>
            <w:r>
              <w:rPr>
                <w:rFonts w:hint="eastAsia"/>
                <w:sz w:val="22"/>
                <w:szCs w:val="21"/>
              </w:rPr>
              <w:t>颜色混合跟深度测试其实是存在一定对立关系的，要使场景能呈现自然的效果需要小心设置它们的在渲染流程中的开关以及条件设置。</w:t>
            </w:r>
          </w:p>
        </w:tc>
      </w:tr>
    </w:tbl>
    <w:p>
      <w:pPr>
        <w:rPr>
          <w:sz w:val="22"/>
          <w:szCs w:val="21"/>
        </w:rPr>
      </w:pPr>
    </w:p>
    <w:p>
      <w:pPr>
        <w:pStyle w:val="6"/>
        <w:numPr>
          <w:ilvl w:val="0"/>
          <w:numId w:val="1"/>
        </w:numPr>
        <w:ind w:firstLineChars="0"/>
        <w:rPr>
          <w:b/>
          <w:bCs/>
          <w:sz w:val="22"/>
          <w:szCs w:val="21"/>
        </w:rPr>
      </w:pPr>
      <w:r>
        <w:rPr>
          <w:rFonts w:hint="eastAsia"/>
          <w:b/>
          <w:bCs/>
          <w:sz w:val="22"/>
          <w:szCs w:val="21"/>
        </w:rPr>
        <w:t>小组成员的分工</w:t>
      </w:r>
    </w:p>
    <w:tbl>
      <w:tblPr>
        <w:tblStyle w:val="4"/>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134"/>
        <w:gridCol w:w="5103"/>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jc w:val="center"/>
            </w:pPr>
            <w:r>
              <w:rPr>
                <w:rFonts w:hint="eastAsia"/>
              </w:rPr>
              <w:t>学号</w:t>
            </w:r>
          </w:p>
        </w:tc>
        <w:tc>
          <w:tcPr>
            <w:tcW w:w="1134" w:type="dxa"/>
            <w:vAlign w:val="center"/>
          </w:tcPr>
          <w:p>
            <w:pPr>
              <w:jc w:val="center"/>
            </w:pPr>
            <w:r>
              <w:rPr>
                <w:rFonts w:hint="eastAsia"/>
              </w:rPr>
              <w:t>成员</w:t>
            </w:r>
          </w:p>
        </w:tc>
        <w:tc>
          <w:tcPr>
            <w:tcW w:w="5103" w:type="dxa"/>
            <w:vAlign w:val="center"/>
          </w:tcPr>
          <w:p>
            <w:pPr>
              <w:jc w:val="center"/>
            </w:pPr>
            <w:r>
              <w:rPr>
                <w:rFonts w:hint="eastAsia"/>
              </w:rPr>
              <w:t>分工</w:t>
            </w:r>
          </w:p>
        </w:tc>
        <w:tc>
          <w:tcPr>
            <w:tcW w:w="1134" w:type="dxa"/>
          </w:tcPr>
          <w:p>
            <w:pPr>
              <w:jc w:val="center"/>
            </w:pPr>
            <w:r>
              <w:rPr>
                <w:rFonts w:hint="eastAsia"/>
              </w:rPr>
              <w:t>比重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vAlign w:val="center"/>
          </w:tcPr>
          <w:p>
            <w:pPr>
              <w:jc w:val="center"/>
            </w:pPr>
            <w:r>
              <w:rPr>
                <w:rFonts w:hint="eastAsia"/>
              </w:rPr>
              <w:t>16340089</w:t>
            </w:r>
          </w:p>
        </w:tc>
        <w:tc>
          <w:tcPr>
            <w:tcW w:w="1134" w:type="dxa"/>
            <w:vAlign w:val="center"/>
          </w:tcPr>
          <w:p>
            <w:pPr>
              <w:jc w:val="center"/>
            </w:pPr>
            <w:bookmarkStart w:id="0" w:name="_Hlk12632257"/>
            <w:r>
              <w:rPr>
                <w:rFonts w:hint="eastAsia"/>
              </w:rPr>
              <w:t>黄铸韬</w:t>
            </w:r>
            <w:bookmarkEnd w:id="0"/>
          </w:p>
        </w:tc>
        <w:tc>
          <w:tcPr>
            <w:tcW w:w="5103" w:type="dxa"/>
            <w:vAlign w:val="center"/>
          </w:tcPr>
          <w:p>
            <w:pPr>
              <w:jc w:val="left"/>
            </w:pPr>
            <w:r>
              <w:rPr>
                <w:rFonts w:hint="eastAsia"/>
              </w:rPr>
              <w:t>重力系统与碰撞检测；文字渲染；Gamma校正；模型加载；多重采样抗锯齿；面剔除</w:t>
            </w:r>
          </w:p>
        </w:tc>
        <w:tc>
          <w:tcPr>
            <w:tcW w:w="1134" w:type="dxa"/>
            <w:vAlign w:val="center"/>
          </w:tcPr>
          <w:p>
            <w:pPr>
              <w:jc w:val="center"/>
            </w:pPr>
            <w:r>
              <w:rPr>
                <w:rFonts w:hint="eastAsia"/>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vAlign w:val="center"/>
          </w:tcPr>
          <w:p>
            <w:pPr>
              <w:jc w:val="center"/>
            </w:pPr>
            <w:r>
              <w:rPr>
                <w:rFonts w:hint="eastAsia"/>
              </w:rPr>
              <w:t>16340108</w:t>
            </w:r>
          </w:p>
        </w:tc>
        <w:tc>
          <w:tcPr>
            <w:tcW w:w="1134" w:type="dxa"/>
            <w:vAlign w:val="center"/>
          </w:tcPr>
          <w:p>
            <w:pPr>
              <w:jc w:val="center"/>
            </w:pPr>
            <w:r>
              <w:rPr>
                <w:rFonts w:hint="eastAsia"/>
              </w:rPr>
              <w:t>黎浩良</w:t>
            </w:r>
          </w:p>
        </w:tc>
        <w:tc>
          <w:tcPr>
            <w:tcW w:w="5103" w:type="dxa"/>
            <w:vAlign w:val="center"/>
          </w:tcPr>
          <w:p>
            <w:pPr>
              <w:jc w:val="left"/>
            </w:pPr>
            <w:bookmarkStart w:id="1" w:name="_Hlk12652255"/>
            <w:r>
              <w:rPr>
                <w:rFonts w:hint="eastAsia"/>
              </w:rPr>
              <w:t>天空盒的实现与布置；全局光照阴影效果，以及相应的改进；昼夜场景模拟；粒子系统的实现以及粒子模拟火焰的效果</w:t>
            </w:r>
            <w:bookmarkEnd w:id="1"/>
          </w:p>
        </w:tc>
        <w:tc>
          <w:tcPr>
            <w:tcW w:w="1134" w:type="dxa"/>
            <w:vAlign w:val="center"/>
          </w:tcPr>
          <w:p>
            <w:pPr>
              <w:jc w:val="center"/>
            </w:pPr>
            <w:r>
              <w:rPr>
                <w:rFonts w:hint="eastAsia"/>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vAlign w:val="center"/>
          </w:tcPr>
          <w:p>
            <w:pPr>
              <w:jc w:val="center"/>
            </w:pPr>
          </w:p>
        </w:tc>
        <w:tc>
          <w:tcPr>
            <w:tcW w:w="1134" w:type="dxa"/>
            <w:vAlign w:val="center"/>
          </w:tcPr>
          <w:p>
            <w:pPr>
              <w:jc w:val="center"/>
            </w:pPr>
            <w:bookmarkStart w:id="2" w:name="_Hlk12632287"/>
            <w:r>
              <w:rPr>
                <w:rFonts w:hint="eastAsia"/>
              </w:rPr>
              <w:t>黎讯言</w:t>
            </w:r>
            <w:bookmarkEnd w:id="2"/>
          </w:p>
        </w:tc>
        <w:tc>
          <w:tcPr>
            <w:tcW w:w="5103" w:type="dxa"/>
            <w:vAlign w:val="center"/>
          </w:tcPr>
          <w:p>
            <w:pPr>
              <w:jc w:val="left"/>
            </w:pPr>
            <w:r>
              <w:rPr>
                <w:rFonts w:hint="eastAsia"/>
              </w:rPr>
              <w:t>基础Phong光照；阴影映射；实例化数组渲染；场景模型布置</w:t>
            </w:r>
          </w:p>
        </w:tc>
        <w:tc>
          <w:tcPr>
            <w:tcW w:w="1134" w:type="dxa"/>
            <w:vAlign w:val="center"/>
          </w:tcPr>
          <w:p>
            <w:pPr>
              <w:jc w:val="center"/>
            </w:pPr>
            <w:r>
              <w:rPr>
                <w:rFonts w:hint="eastAsia"/>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vAlign w:val="center"/>
          </w:tcPr>
          <w:p>
            <w:pPr>
              <w:jc w:val="center"/>
            </w:pPr>
            <w:r>
              <w:rPr>
                <w:rFonts w:hint="eastAsia"/>
              </w:rPr>
              <w:t>16340094</w:t>
            </w:r>
          </w:p>
        </w:tc>
        <w:tc>
          <w:tcPr>
            <w:tcW w:w="1134" w:type="dxa"/>
            <w:vAlign w:val="center"/>
          </w:tcPr>
          <w:p>
            <w:pPr>
              <w:jc w:val="center"/>
            </w:pPr>
            <w:r>
              <w:rPr>
                <w:rFonts w:hint="eastAsia"/>
              </w:rPr>
              <w:t>江炎鸿</w:t>
            </w:r>
          </w:p>
        </w:tc>
        <w:tc>
          <w:tcPr>
            <w:tcW w:w="5103" w:type="dxa"/>
            <w:vAlign w:val="center"/>
          </w:tcPr>
          <w:p>
            <w:pPr>
              <w:jc w:val="left"/>
            </w:pPr>
            <w:r>
              <w:rPr>
                <w:rFonts w:hint="eastAsia"/>
              </w:rPr>
              <w:t>场景</w:t>
            </w:r>
            <w:r>
              <w:rPr>
                <w:rFonts w:hint="eastAsia"/>
                <w:lang w:val="en-US" w:eastAsia="zh-CN"/>
              </w:rPr>
              <w:t>中树、草、枪械、石头等</w:t>
            </w:r>
            <w:r>
              <w:rPr>
                <w:rFonts w:hint="eastAsia"/>
              </w:rPr>
              <w:t>模型的</w:t>
            </w:r>
            <w:r>
              <w:rPr>
                <w:rFonts w:hint="eastAsia"/>
                <w:lang w:val="en-US" w:eastAsia="zh-CN"/>
              </w:rPr>
              <w:t>设计、制作</w:t>
            </w:r>
            <w:r>
              <w:rPr>
                <w:rFonts w:hint="eastAsia"/>
              </w:rPr>
              <w:t>和渲染；法线贴图</w:t>
            </w:r>
          </w:p>
        </w:tc>
        <w:tc>
          <w:tcPr>
            <w:tcW w:w="1134" w:type="dxa"/>
            <w:vAlign w:val="center"/>
          </w:tcPr>
          <w:p>
            <w:pPr>
              <w:jc w:val="center"/>
            </w:pPr>
            <w:r>
              <w:rPr>
                <w:rFonts w:hint="eastAsia"/>
              </w:rPr>
              <w:t>23%</w:t>
            </w:r>
          </w:p>
        </w:tc>
      </w:tr>
    </w:tbl>
    <w:p>
      <w:pPr>
        <w:rPr>
          <w:b/>
          <w:bCs/>
          <w:sz w:val="22"/>
          <w:szCs w:val="21"/>
        </w:rPr>
      </w:pPr>
    </w:p>
    <w:p>
      <w:pPr>
        <w:pStyle w:val="6"/>
        <w:numPr>
          <w:ilvl w:val="0"/>
          <w:numId w:val="1"/>
        </w:numPr>
        <w:ind w:firstLineChars="0"/>
        <w:rPr>
          <w:b/>
          <w:bCs/>
          <w:sz w:val="22"/>
          <w:szCs w:val="21"/>
        </w:rPr>
      </w:pPr>
      <w:r>
        <w:rPr>
          <w:rFonts w:hint="eastAsia"/>
          <w:b/>
          <w:bCs/>
          <w:sz w:val="22"/>
          <w:szCs w:val="21"/>
        </w:rPr>
        <w:t>个人报告</w:t>
      </w:r>
    </w:p>
    <w:tbl>
      <w:tblPr>
        <w:tblStyle w:val="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2"/>
              <w:jc w:val="both"/>
              <w:rPr>
                <w:sz w:val="24"/>
                <w:szCs w:val="24"/>
              </w:rPr>
            </w:pPr>
            <w:r>
              <w:rPr>
                <w:rFonts w:hint="eastAsia"/>
                <w:sz w:val="24"/>
                <w:szCs w:val="24"/>
              </w:rPr>
              <w:t>黄铸韬</w:t>
            </w:r>
          </w:p>
          <w:p>
            <w:pPr>
              <w:rPr>
                <w:sz w:val="22"/>
                <w:szCs w:val="21"/>
              </w:rPr>
            </w:pPr>
            <w:r>
              <w:rPr>
                <w:rFonts w:hint="eastAsia"/>
                <w:sz w:val="22"/>
                <w:szCs w:val="22"/>
              </w:rPr>
              <w:t>这次课程作业我负责整个项目框架的搭建。在这个项目中，我也负责了一些比较重要的模块的实现。一是实现了比较有趣的重力系统与碰撞检测系统，能够较好的模拟真实人物跳跃的视角变换。二是尝试了课堂上没用过的几何着色器对模型形态进行变换，对着色器以及OpenGL的渲染管线有了更深刻的了解。三是尝试了多种渲染优化方式，如Gamma校正，抗锯齿，面剔除等，使得整个项目的场景的渲染速度得到提升，视觉效果更加流畅。</w:t>
            </w:r>
          </w:p>
          <w:p>
            <w:pPr>
              <w:rPr>
                <w:rFonts w:hint="eastAsia"/>
                <w:b/>
                <w:bCs/>
                <w:sz w:val="2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2"/>
              <w:jc w:val="both"/>
              <w:rPr>
                <w:sz w:val="24"/>
                <w:szCs w:val="24"/>
              </w:rPr>
            </w:pPr>
            <w:r>
              <w:rPr>
                <w:rFonts w:hint="eastAsia"/>
                <w:sz w:val="24"/>
                <w:szCs w:val="24"/>
              </w:rPr>
              <w:t>黎浩良</w:t>
            </w:r>
          </w:p>
          <w:p>
            <w:pPr>
              <w:rPr>
                <w:sz w:val="22"/>
                <w:szCs w:val="21"/>
              </w:rPr>
            </w:pPr>
            <w:r>
              <w:rPr>
                <w:rFonts w:hint="eastAsia"/>
                <w:sz w:val="22"/>
                <w:szCs w:val="21"/>
              </w:rPr>
              <w:t>这次的课程作业我负责的功能点之中比较重要的有天空盒与昼夜模拟、全局光照阴影以及改进、粒子系统模拟火焰等。这些功能中是存在不少难点的，我也花费了相当的心思和时间去设计、实现和测试。在做天空盒时，为了整个场景的昼夜场景与天空盒的效果契合，设置了一个亮度衰变的系数，在光源围绕整个场景旋转时同时变化。在做全局光照时，要设计一个可以容纳复杂场景中全局光照的架构，需要对渲染流程十分了解以及充分细心，否则会遇到很多坑，比如光源的前向量不能跟摄像机的世界变量共线，以及加载模型时绑定的纹理贴图容易与阴影贴图出现冲突等问题。在做粒子系统时遇到的难点最多，除了设计一个比较粒子系统的架构，还要制作合适的粒子材质，构思如何模拟火焰的颜色、形状、速度和立体感等，而且为了达到更好的模拟效果，对深度测试的调用和颜色混合的设置都至关重要。总的来说，这次期末项目不仅复习了课堂知识，也让我学习扩展了很多图形学相关的知识。</w:t>
            </w:r>
          </w:p>
          <w:p>
            <w:pPr>
              <w:rPr>
                <w:rFonts w:hint="eastAsia"/>
                <w:b/>
                <w:bCs/>
                <w:sz w:val="2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2"/>
              <w:jc w:val="both"/>
              <w:rPr>
                <w:rFonts w:hint="eastAsia" w:eastAsiaTheme="majorEastAsia"/>
                <w:sz w:val="24"/>
                <w:szCs w:val="24"/>
                <w:lang w:val="en-US" w:eastAsia="zh-CN"/>
              </w:rPr>
            </w:pPr>
            <w:r>
              <w:rPr>
                <w:rFonts w:hint="eastAsia"/>
                <w:sz w:val="24"/>
                <w:szCs w:val="24"/>
                <w:lang w:val="en-US" w:eastAsia="zh-CN"/>
              </w:rPr>
              <w:t>江炎鸿</w:t>
            </w:r>
          </w:p>
          <w:p>
            <w:pPr>
              <w:rPr>
                <w:rFonts w:hint="default" w:eastAsiaTheme="minorEastAsia"/>
                <w:sz w:val="22"/>
                <w:szCs w:val="21"/>
                <w:lang w:val="en-US" w:eastAsia="zh-CN"/>
              </w:rPr>
            </w:pPr>
            <w:r>
              <w:rPr>
                <w:rFonts w:hint="eastAsia"/>
                <w:sz w:val="22"/>
                <w:szCs w:val="21"/>
                <w:lang w:val="en-US" w:eastAsia="zh-CN"/>
              </w:rPr>
              <w:t>在这次的课程作业中我主要负责的是场景中树、石头、草、枪等模型的设计、制作和渲染以及法线贴图部分</w:t>
            </w:r>
            <w:r>
              <w:rPr>
                <w:rFonts w:hint="eastAsia"/>
                <w:sz w:val="22"/>
                <w:szCs w:val="21"/>
              </w:rPr>
              <w:t>。</w:t>
            </w:r>
            <w:r>
              <w:rPr>
                <w:rFonts w:hint="eastAsia"/>
                <w:sz w:val="22"/>
                <w:szCs w:val="21"/>
                <w:lang w:val="en-US" w:eastAsia="zh-CN"/>
              </w:rPr>
              <w:t>对于场景中的树、草、枪械等模型，一开始是打算上网寻找现有的模型，但是找到的模型不知道为什么都无法加载到项目中，所以最后我只能自己利用Blender进行制作，然后导出为obj文件使用，为了使场景不要太单调，树跟石头我都做了三种样式。至于法线贴图的部分，教学网站上讲得比较详细，所以比较好理解，在实现的时候比较麻烦的就是要跟队友写的Gamma矫正、光照阴影等进行合并。</w:t>
            </w:r>
          </w:p>
          <w:p>
            <w:pPr>
              <w:rPr>
                <w:rFonts w:hint="default"/>
                <w:b w:val="0"/>
                <w:bCs w:val="0"/>
                <w:sz w:val="22"/>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hint="default"/>
                <w:b w:val="0"/>
                <w:bCs w:val="0"/>
                <w:sz w:val="22"/>
                <w:szCs w:val="21"/>
                <w:lang w:val="en-US" w:eastAsia="zh-CN"/>
              </w:rPr>
            </w:pPr>
          </w:p>
        </w:tc>
      </w:tr>
    </w:tbl>
    <w:p>
      <w:pPr>
        <w:rPr>
          <w:sz w:val="18"/>
          <w:szCs w:val="16"/>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angal">
    <w:altName w:val="Segoe Print"/>
    <w:panose1 w:val="00000400000000000000"/>
    <w:charset w:val="00"/>
    <w:family w:val="roman"/>
    <w:pitch w:val="default"/>
    <w:sig w:usb0="00000000" w:usb1="00000000" w:usb2="00000000" w:usb3="00000000" w:csb0="00000001" w:csb1="00000000"/>
  </w:font>
  <w:font w:name="等线 Light">
    <w:panose1 w:val="02010600030101010101"/>
    <w:charset w:val="86"/>
    <w:family w:val="auto"/>
    <w:pitch w:val="default"/>
    <w:sig w:usb0="A00002BF" w:usb1="38CF7CFA" w:usb2="00000016" w:usb3="00000000" w:csb0="0004000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83238"/>
    <w:multiLevelType w:val="multilevel"/>
    <w:tmpl w:val="05E83238"/>
    <w:lvl w:ilvl="0" w:tentative="0">
      <w:start w:val="1"/>
      <w:numFmt w:val="decimal"/>
      <w:lvlText w:val="%1."/>
      <w:lvlJc w:val="left"/>
      <w:pPr>
        <w:ind w:left="360" w:hanging="360"/>
      </w:pPr>
      <w:rPr>
        <w:rFonts w:hint="default"/>
      </w:rPr>
    </w:lvl>
    <w:lvl w:ilvl="1" w:tentative="0">
      <w:start w:val="1"/>
      <w:numFmt w:val="decimal"/>
      <w:isLgl/>
      <w:lvlText w:val="%1.%2"/>
      <w:lvlJc w:val="left"/>
      <w:pPr>
        <w:ind w:left="375" w:hanging="37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1">
    <w:nsid w:val="4278303B"/>
    <w:multiLevelType w:val="multilevel"/>
    <w:tmpl w:val="4278303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639400EE"/>
    <w:multiLevelType w:val="multilevel"/>
    <w:tmpl w:val="639400E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F65EA2A"/>
    <w:multiLevelType w:val="singleLevel"/>
    <w:tmpl w:val="7F65EA2A"/>
    <w:lvl w:ilvl="0" w:tentative="0">
      <w:start w:val="1"/>
      <w:numFmt w:val="decimal"/>
      <w:suff w:val="space"/>
      <w:lvlText w:val="(%1)"/>
      <w:lvlJc w:val="left"/>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1DB"/>
    <w:rsid w:val="000311CC"/>
    <w:rsid w:val="00183F94"/>
    <w:rsid w:val="00190072"/>
    <w:rsid w:val="001A5618"/>
    <w:rsid w:val="001E3FB6"/>
    <w:rsid w:val="00254601"/>
    <w:rsid w:val="002E0F5E"/>
    <w:rsid w:val="00303F5B"/>
    <w:rsid w:val="00307BD6"/>
    <w:rsid w:val="003245A5"/>
    <w:rsid w:val="00387EDF"/>
    <w:rsid w:val="003B5345"/>
    <w:rsid w:val="00440AA2"/>
    <w:rsid w:val="0044609E"/>
    <w:rsid w:val="00490F11"/>
    <w:rsid w:val="004F1993"/>
    <w:rsid w:val="0051589C"/>
    <w:rsid w:val="0054456E"/>
    <w:rsid w:val="00562617"/>
    <w:rsid w:val="005B285E"/>
    <w:rsid w:val="005D000F"/>
    <w:rsid w:val="00606333"/>
    <w:rsid w:val="00627085"/>
    <w:rsid w:val="00660697"/>
    <w:rsid w:val="0068569D"/>
    <w:rsid w:val="006D424F"/>
    <w:rsid w:val="006F3073"/>
    <w:rsid w:val="00767C89"/>
    <w:rsid w:val="007741FF"/>
    <w:rsid w:val="007B31BA"/>
    <w:rsid w:val="00803E40"/>
    <w:rsid w:val="00845061"/>
    <w:rsid w:val="008701DB"/>
    <w:rsid w:val="00886351"/>
    <w:rsid w:val="008B270C"/>
    <w:rsid w:val="008C7847"/>
    <w:rsid w:val="008E0A3A"/>
    <w:rsid w:val="00973E89"/>
    <w:rsid w:val="00975841"/>
    <w:rsid w:val="009A6CD9"/>
    <w:rsid w:val="009C7B53"/>
    <w:rsid w:val="00A13561"/>
    <w:rsid w:val="00A506D8"/>
    <w:rsid w:val="00A51CB5"/>
    <w:rsid w:val="00A93FE9"/>
    <w:rsid w:val="00AC024B"/>
    <w:rsid w:val="00AF618F"/>
    <w:rsid w:val="00B275EF"/>
    <w:rsid w:val="00C2168E"/>
    <w:rsid w:val="00C74D5B"/>
    <w:rsid w:val="00D040C0"/>
    <w:rsid w:val="00D1231D"/>
    <w:rsid w:val="00E65777"/>
    <w:rsid w:val="00E839AE"/>
    <w:rsid w:val="00F5695B"/>
    <w:rsid w:val="00F82E21"/>
    <w:rsid w:val="00F97545"/>
    <w:rsid w:val="00FD1244"/>
    <w:rsid w:val="00FD172A"/>
    <w:rsid w:val="00FF1ABE"/>
    <w:rsid w:val="0104239D"/>
    <w:rsid w:val="01A03F32"/>
    <w:rsid w:val="01B2755C"/>
    <w:rsid w:val="01C23833"/>
    <w:rsid w:val="021555A5"/>
    <w:rsid w:val="02CA4088"/>
    <w:rsid w:val="030711D3"/>
    <w:rsid w:val="03951EC7"/>
    <w:rsid w:val="03AC1909"/>
    <w:rsid w:val="03DD6F04"/>
    <w:rsid w:val="03F15449"/>
    <w:rsid w:val="057440EF"/>
    <w:rsid w:val="06BF14AB"/>
    <w:rsid w:val="079A0210"/>
    <w:rsid w:val="099D0DB4"/>
    <w:rsid w:val="0A1F6509"/>
    <w:rsid w:val="0A9E5A50"/>
    <w:rsid w:val="0B2D493A"/>
    <w:rsid w:val="0C49774B"/>
    <w:rsid w:val="0CC070E8"/>
    <w:rsid w:val="0D727041"/>
    <w:rsid w:val="0DAA1746"/>
    <w:rsid w:val="0E073ADB"/>
    <w:rsid w:val="0ECB5337"/>
    <w:rsid w:val="0EE6154F"/>
    <w:rsid w:val="0FD92A6D"/>
    <w:rsid w:val="101E7204"/>
    <w:rsid w:val="113D0B10"/>
    <w:rsid w:val="11D16934"/>
    <w:rsid w:val="122C3858"/>
    <w:rsid w:val="12696C9A"/>
    <w:rsid w:val="13937D7C"/>
    <w:rsid w:val="15351ED5"/>
    <w:rsid w:val="15B5570C"/>
    <w:rsid w:val="17273C2B"/>
    <w:rsid w:val="1752659D"/>
    <w:rsid w:val="19055FF5"/>
    <w:rsid w:val="197C6445"/>
    <w:rsid w:val="19A80A64"/>
    <w:rsid w:val="1AEC0E5C"/>
    <w:rsid w:val="1AF5122D"/>
    <w:rsid w:val="1B5C5616"/>
    <w:rsid w:val="1CA73D11"/>
    <w:rsid w:val="1D517AB5"/>
    <w:rsid w:val="1DD819D5"/>
    <w:rsid w:val="1FCC601D"/>
    <w:rsid w:val="20446010"/>
    <w:rsid w:val="20AA1667"/>
    <w:rsid w:val="2153290A"/>
    <w:rsid w:val="22CC772D"/>
    <w:rsid w:val="23156217"/>
    <w:rsid w:val="24F96027"/>
    <w:rsid w:val="268D01E2"/>
    <w:rsid w:val="26D42E09"/>
    <w:rsid w:val="26D931A5"/>
    <w:rsid w:val="26EB4B13"/>
    <w:rsid w:val="26FA0360"/>
    <w:rsid w:val="26FA5C0C"/>
    <w:rsid w:val="27711931"/>
    <w:rsid w:val="28227192"/>
    <w:rsid w:val="284F75A7"/>
    <w:rsid w:val="29650E3C"/>
    <w:rsid w:val="29E64113"/>
    <w:rsid w:val="2A2A352C"/>
    <w:rsid w:val="2A365892"/>
    <w:rsid w:val="2ABA7CB4"/>
    <w:rsid w:val="2FFC10AE"/>
    <w:rsid w:val="304D02FB"/>
    <w:rsid w:val="307D7FE2"/>
    <w:rsid w:val="31BF6D37"/>
    <w:rsid w:val="3342074A"/>
    <w:rsid w:val="33AA4958"/>
    <w:rsid w:val="33CE724A"/>
    <w:rsid w:val="33DD28A9"/>
    <w:rsid w:val="34136859"/>
    <w:rsid w:val="3459414D"/>
    <w:rsid w:val="35545C95"/>
    <w:rsid w:val="358E1F94"/>
    <w:rsid w:val="366B0FB2"/>
    <w:rsid w:val="36DA319B"/>
    <w:rsid w:val="373A548E"/>
    <w:rsid w:val="392A5E2F"/>
    <w:rsid w:val="39395896"/>
    <w:rsid w:val="3AC71704"/>
    <w:rsid w:val="3B8A2652"/>
    <w:rsid w:val="3C027704"/>
    <w:rsid w:val="3C371280"/>
    <w:rsid w:val="3C941870"/>
    <w:rsid w:val="3F143DDD"/>
    <w:rsid w:val="41881131"/>
    <w:rsid w:val="41B42C15"/>
    <w:rsid w:val="425D6DC1"/>
    <w:rsid w:val="42915311"/>
    <w:rsid w:val="44665EE4"/>
    <w:rsid w:val="44D36465"/>
    <w:rsid w:val="469F69CC"/>
    <w:rsid w:val="471461A8"/>
    <w:rsid w:val="472E00E0"/>
    <w:rsid w:val="47D622EE"/>
    <w:rsid w:val="47DA6A9A"/>
    <w:rsid w:val="47DF3786"/>
    <w:rsid w:val="48E173A5"/>
    <w:rsid w:val="490A63B7"/>
    <w:rsid w:val="49A02637"/>
    <w:rsid w:val="49AF220A"/>
    <w:rsid w:val="4B4F5D53"/>
    <w:rsid w:val="4B526F99"/>
    <w:rsid w:val="4B5A0A3E"/>
    <w:rsid w:val="4BC3115E"/>
    <w:rsid w:val="4C2547C3"/>
    <w:rsid w:val="4DE04F68"/>
    <w:rsid w:val="4F845101"/>
    <w:rsid w:val="515C511F"/>
    <w:rsid w:val="518557EA"/>
    <w:rsid w:val="520B1955"/>
    <w:rsid w:val="52434A4F"/>
    <w:rsid w:val="52B236EA"/>
    <w:rsid w:val="53EC517F"/>
    <w:rsid w:val="5439179E"/>
    <w:rsid w:val="547D6F0C"/>
    <w:rsid w:val="54AA2046"/>
    <w:rsid w:val="55251845"/>
    <w:rsid w:val="55EF0E61"/>
    <w:rsid w:val="57B91234"/>
    <w:rsid w:val="589033B4"/>
    <w:rsid w:val="58D40232"/>
    <w:rsid w:val="590E2C2C"/>
    <w:rsid w:val="592D37C4"/>
    <w:rsid w:val="597C2DC6"/>
    <w:rsid w:val="599247FF"/>
    <w:rsid w:val="59CA287B"/>
    <w:rsid w:val="5A1F5B5B"/>
    <w:rsid w:val="5A9450E7"/>
    <w:rsid w:val="5ABA1524"/>
    <w:rsid w:val="5AD0192E"/>
    <w:rsid w:val="5C5C0AC0"/>
    <w:rsid w:val="5D593919"/>
    <w:rsid w:val="5E31008C"/>
    <w:rsid w:val="5EA31289"/>
    <w:rsid w:val="5EDF0758"/>
    <w:rsid w:val="60206F56"/>
    <w:rsid w:val="603E763A"/>
    <w:rsid w:val="60660EE4"/>
    <w:rsid w:val="60B3389E"/>
    <w:rsid w:val="60E3699C"/>
    <w:rsid w:val="625D49C4"/>
    <w:rsid w:val="62CD0A3D"/>
    <w:rsid w:val="63F6789C"/>
    <w:rsid w:val="64064D5F"/>
    <w:rsid w:val="64684AAA"/>
    <w:rsid w:val="65562AE3"/>
    <w:rsid w:val="66035AA3"/>
    <w:rsid w:val="66135F75"/>
    <w:rsid w:val="661675EB"/>
    <w:rsid w:val="661745FC"/>
    <w:rsid w:val="668101B7"/>
    <w:rsid w:val="690E66AC"/>
    <w:rsid w:val="693C71A3"/>
    <w:rsid w:val="69787F5F"/>
    <w:rsid w:val="6A832816"/>
    <w:rsid w:val="6B7E6C67"/>
    <w:rsid w:val="6BEC648A"/>
    <w:rsid w:val="6C07119C"/>
    <w:rsid w:val="6C770C7E"/>
    <w:rsid w:val="6CDD0555"/>
    <w:rsid w:val="6F6A6FD2"/>
    <w:rsid w:val="70146717"/>
    <w:rsid w:val="707A5644"/>
    <w:rsid w:val="711F1EF7"/>
    <w:rsid w:val="7128664B"/>
    <w:rsid w:val="720C459A"/>
    <w:rsid w:val="725618E0"/>
    <w:rsid w:val="726D3A03"/>
    <w:rsid w:val="72EC12F7"/>
    <w:rsid w:val="7304058C"/>
    <w:rsid w:val="730C6EA5"/>
    <w:rsid w:val="74843118"/>
    <w:rsid w:val="751F072B"/>
    <w:rsid w:val="755F6611"/>
    <w:rsid w:val="75DE7EBC"/>
    <w:rsid w:val="76687BDB"/>
    <w:rsid w:val="76A62AC0"/>
    <w:rsid w:val="76EF5FFD"/>
    <w:rsid w:val="771250C5"/>
    <w:rsid w:val="773B14D5"/>
    <w:rsid w:val="77867503"/>
    <w:rsid w:val="78EA77C2"/>
    <w:rsid w:val="79AF1393"/>
    <w:rsid w:val="7A0B1A2D"/>
    <w:rsid w:val="7A271819"/>
    <w:rsid w:val="7BB464E7"/>
    <w:rsid w:val="7C787E66"/>
    <w:rsid w:val="7C851976"/>
    <w:rsid w:val="7CA34509"/>
    <w:rsid w:val="7D7A18D1"/>
    <w:rsid w:val="7DAB63E5"/>
    <w:rsid w:val="7E876EE5"/>
    <w:rsid w:val="7ED250AF"/>
    <w:rsid w:val="7F7661C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Mangal" w:asciiTheme="minorHAnsi" w:hAnsiTheme="minorHAnsi" w:eastAsiaTheme="minorEastAsia"/>
      <w:kern w:val="2"/>
      <w:sz w:val="21"/>
      <w:lang w:val="en-US" w:eastAsia="zh-CN" w:bidi="hi-IN"/>
    </w:rPr>
  </w:style>
  <w:style w:type="character" w:default="1" w:styleId="5">
    <w:name w:val="Default Paragraph Font"/>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styleId="2">
    <w:name w:val="Title"/>
    <w:basedOn w:val="1"/>
    <w:next w:val="1"/>
    <w:link w:val="7"/>
    <w:qFormat/>
    <w:uiPriority w:val="10"/>
    <w:pPr>
      <w:spacing w:before="240" w:after="60"/>
      <w:jc w:val="center"/>
      <w:outlineLvl w:val="0"/>
    </w:pPr>
    <w:rPr>
      <w:rFonts w:asciiTheme="majorHAnsi" w:hAnsiTheme="majorHAnsi" w:eastAsiaTheme="majorEastAsia" w:cstheme="majorBidi"/>
      <w:b/>
      <w:bCs/>
      <w:sz w:val="32"/>
      <w:szCs w:val="29"/>
    </w:rPr>
  </w:style>
  <w:style w:type="table" w:styleId="4">
    <w:name w:val="Table Grid"/>
    <w:basedOn w:val="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6">
    <w:name w:val="List Paragraph"/>
    <w:basedOn w:val="1"/>
    <w:qFormat/>
    <w:uiPriority w:val="34"/>
    <w:pPr>
      <w:ind w:firstLine="420" w:firstLineChars="200"/>
    </w:pPr>
  </w:style>
  <w:style w:type="character" w:customStyle="1" w:styleId="7">
    <w:name w:val="标题 字符"/>
    <w:basedOn w:val="5"/>
    <w:link w:val="2"/>
    <w:uiPriority w:val="10"/>
    <w:rPr>
      <w:rFonts w:asciiTheme="majorHAnsi" w:hAnsiTheme="majorHAnsi" w:eastAsiaTheme="majorEastAsia" w:cstheme="majorBidi"/>
      <w:b/>
      <w:bCs/>
      <w:kern w:val="2"/>
      <w:sz w:val="32"/>
      <w:szCs w:val="29"/>
      <w:lang w:bidi="hi-I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531</Words>
  <Characters>3030</Characters>
  <Lines>25</Lines>
  <Paragraphs>7</Paragraphs>
  <TotalTime>134</TotalTime>
  <ScaleCrop>false</ScaleCrop>
  <LinksUpToDate>false</LinksUpToDate>
  <CharactersWithSpaces>3554</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2019-06-14T11:23:00Z</dcterms:created>
  <dc:creator>Huang Zhutao</dc:creator>
  <cp:lastModifiedBy>Administrator</cp:lastModifiedBy>
  <dcterms:modified xsi:type="dcterms:W3CDTF">2019-07-10T07:03:00Z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