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Phần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1: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Truy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vấn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dữ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liệu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.</w:t>
      </w:r>
      <w:r w:rsidRPr="00247B75">
        <w:rPr>
          <w:rFonts w:ascii="Tahoma" w:eastAsia="Times New Roman" w:hAnsi="Tahoma" w:cs="Tahoma"/>
          <w:color w:val="333333"/>
          <w:sz w:val="21"/>
          <w:szCs w:val="21"/>
        </w:rPr>
        <w:br/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Phần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2: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Thực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thi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dữ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liệu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br/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Phần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3: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Làm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viêc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với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Transaction.</w:t>
      </w:r>
      <w:r w:rsidRPr="00247B75">
        <w:rPr>
          <w:rFonts w:ascii="Tahoma" w:eastAsia="Times New Roman" w:hAnsi="Tahoma" w:cs="Tahoma"/>
          <w:color w:val="333333"/>
          <w:sz w:val="21"/>
          <w:szCs w:val="21"/>
        </w:rPr>
        <w:br/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Phần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4: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Linq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nâng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cao</w:t>
      </w:r>
      <w:proofErr w:type="spellEnd"/>
      <w:r w:rsidRPr="00247B7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.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Vì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mới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tìm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hiểu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về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Linq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học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hỏi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vẫn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là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mục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đích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cuối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cùng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của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bài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viết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này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Dó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nhận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đươc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sự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đóng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góp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từ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các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để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hoàn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chỉnh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thêm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kiến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thức.Triết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lý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muôn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thuở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“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Nếu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muốn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hiểu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rỏ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về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vấn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đề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gì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.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Hãy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bắt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đầu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từ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điều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giản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nhất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”.</w:t>
      </w:r>
      <w:proofErr w:type="gramEnd"/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Đầu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tiên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mẫu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tin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đầu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tiên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bảng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(</w:t>
      </w:r>
      <w:proofErr w:type="spellStart"/>
      <w:proofErr w:type="gram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đầu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tiên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bảng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Products). </w:t>
      </w: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Hai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câu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truy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vấn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sau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đây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trả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về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cùng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kết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quả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context.Products.FirstOrDefault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();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(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select p).Skip(0).Take(1);</w:t>
      </w:r>
      <w:r w:rsidRPr="00247B75">
        <w:rPr>
          <w:rFonts w:ascii="Courier New" w:eastAsia="Times New Roman" w:hAnsi="Courier New" w:cs="Courier New"/>
          <w:color w:val="3366FF"/>
          <w:sz w:val="21"/>
          <w:szCs w:val="21"/>
        </w:rPr>
        <w:t xml:space="preserve"> /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SELECT TOP 1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  <w:bookmarkStart w:id="0" w:name="_GoBack"/>
      <w:bookmarkEnd w:id="0"/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Tương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tự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nhưng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mẫu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tin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cuối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cùng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(</w:t>
      </w:r>
      <w:proofErr w:type="spellStart"/>
      <w:proofErr w:type="gram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cuối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cùng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bảng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Products).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context.Products.LastOrDefault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()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; 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LastOrDefault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vẫn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chưa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đươc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hỗ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trợ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.NET 3.5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(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orderby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descending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p).Skip(0).Take(1);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cố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định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bảng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Products.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33CCCC"/>
          <w:sz w:val="21"/>
          <w:szCs w:val="21"/>
        </w:rPr>
        <w:t>Product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context.Products.Single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p=&gt;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== 22);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10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đầu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tiên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bảng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Products.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(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p).Take(10);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đươngSELECT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TOP 10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thứ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11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đến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20.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(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p).Skip(10).Take(10);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tất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cả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các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bảng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Products.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p;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SELECT *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các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cột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cố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định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bảng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Products.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select new 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p.UnitsInStock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p.UnitsOnOrder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lastRenderedPageBreak/>
        <w:t>Thay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đổi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tiêu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đề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cột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select new 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MaSanPham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TenSanPham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DonGia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SoLuong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p.UnitsInStock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SoLuongBan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p.UnitsOnOrder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</w:t>
      </w:r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;/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/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Alias columns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Sắp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xếp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các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cột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kết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quả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trả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về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orderby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descending,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p.ProductName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ORDER BY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 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p.UnitsInStock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p.UnitsOnOrder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Loại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bỏ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các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dòng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dữ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liệu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trùng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nhau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(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context.Order_Details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join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equals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{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}).Distinct();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SELECT DISTINCT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là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7(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ProductID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= 7)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customers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context.Order_Details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where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== 7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giá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khoảng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20-30.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33CCCC"/>
          <w:sz w:val="21"/>
          <w:szCs w:val="21"/>
        </w:rPr>
        <w:t>products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where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&gt;= 20 &amp;&amp;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&lt;= 30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BETWEEN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{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p.UnitsInStock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p.UnitsOnOrder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tất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cả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các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đã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ra.</w:t>
      </w:r>
      <w:proofErr w:type="spellEnd"/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where 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context.Order_Details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).Contains(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lastRenderedPageBreak/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{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p.UnitsInStock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p.UnitsOnOrder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;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từ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khóa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IN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tất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cả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các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chưa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ra.</w:t>
      </w:r>
      <w:proofErr w:type="spellEnd"/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products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where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!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context.Order_Details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).Contains(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từ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khóa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NOT IN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p.UnitsInStock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p.UnitsOnOrder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danh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bắt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đầu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là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“Sa”.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customers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context.Customers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where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c.CompanyName.StartsWith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r w:rsidRPr="00247B75">
        <w:rPr>
          <w:rFonts w:ascii="Courier New" w:eastAsia="Times New Roman" w:hAnsi="Courier New" w:cs="Courier New"/>
          <w:color w:val="FF0033"/>
          <w:sz w:val="21"/>
          <w:szCs w:val="21"/>
        </w:rPr>
        <w:t>"Sa"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LIKE 'Sa%'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 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{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c.ContactName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c.City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c.Country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danh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kết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thúc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bằng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“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es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”.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customers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context.Customers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where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c.CompanyName.EndsWith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r w:rsidRPr="00247B75">
        <w:rPr>
          <w:rFonts w:ascii="Courier New" w:eastAsia="Times New Roman" w:hAnsi="Courier New" w:cs="Courier New"/>
          <w:color w:val="FF0033"/>
          <w:sz w:val="21"/>
          <w:szCs w:val="21"/>
        </w:rPr>
        <w:t>"</w:t>
      </w:r>
      <w:proofErr w:type="spellStart"/>
      <w:r w:rsidRPr="00247B75">
        <w:rPr>
          <w:rFonts w:ascii="Courier New" w:eastAsia="Times New Roman" w:hAnsi="Courier New" w:cs="Courier New"/>
          <w:color w:val="FF0033"/>
          <w:sz w:val="21"/>
          <w:szCs w:val="21"/>
        </w:rPr>
        <w:t>es</w:t>
      </w:r>
      <w:proofErr w:type="spellEnd"/>
      <w:r w:rsidRPr="00247B75">
        <w:rPr>
          <w:rFonts w:ascii="Courier New" w:eastAsia="Times New Roman" w:hAnsi="Courier New" w:cs="Courier New"/>
          <w:color w:val="FF0033"/>
          <w:sz w:val="21"/>
          <w:szCs w:val="21"/>
        </w:rPr>
        <w:t>"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LIKE '%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es'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{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c.ContactName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c.City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c.Country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danh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chứa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chuỗi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“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”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CompanyName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customers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context.Customers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where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c.CompanyName.Contains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r w:rsidRPr="00247B75">
        <w:rPr>
          <w:rFonts w:ascii="Courier New" w:eastAsia="Times New Roman" w:hAnsi="Courier New" w:cs="Courier New"/>
          <w:color w:val="FF0033"/>
          <w:sz w:val="21"/>
          <w:szCs w:val="21"/>
        </w:rPr>
        <w:t>"Sa"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LIKE '%Sa%'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{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c.ContactName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c.City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c.Country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danh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tại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Anh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và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Pháp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customers = (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context.Customers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where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c.Country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== </w:t>
      </w:r>
      <w:r w:rsidRPr="00247B75">
        <w:rPr>
          <w:rFonts w:ascii="Courier New" w:eastAsia="Times New Roman" w:hAnsi="Courier New" w:cs="Courier New"/>
          <w:color w:val="FF0033"/>
          <w:sz w:val="21"/>
          <w:szCs w:val="21"/>
        </w:rPr>
        <w:t>"UK"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c.ContactName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c.City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c.Country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}).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Union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PHÉP HỢP UNION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context.Customers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where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c.Country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== "France"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lastRenderedPageBreak/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c.ContactName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c.City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c.Country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);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danh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customers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context.Customers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join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equals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o.CustomerID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INNER JOIN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orderby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o.OrderID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 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o.OrderID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OrderDate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o.OrderDate.Value.ToShortDateString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c.City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c.Country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của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bao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gồm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không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customers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context.Customers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join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on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equals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into OD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OD.DefaultIfEmpty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()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OUTER JOIN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new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OrderID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o == </w:t>
      </w: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null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?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0 :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o.OrderID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Đếm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số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đối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với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mỗi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customers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context.Customers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{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c.Orders.Count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Đếm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số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đối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với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lớn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5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customers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c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context.Customers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where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c.Orders.Count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&gt;5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{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c.CustomerID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c.CompanyName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c.Orders.Count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Đếm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số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mỗi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và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tính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giá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bình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quân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của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orders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context.Order_Details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lastRenderedPageBreak/>
        <w:t>group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by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od.OrderID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into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</w:t>
      </w:r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//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đương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GROUP BY </w:t>
      </w:r>
      <w:proofErr w:type="spellStart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>trong</w:t>
      </w:r>
      <w:proofErr w:type="spellEnd"/>
      <w:r w:rsidRPr="00247B75">
        <w:rPr>
          <w:rFonts w:ascii="Courier New" w:eastAsia="Times New Roman" w:hAnsi="Courier New" w:cs="Courier New"/>
          <w:color w:val="339966"/>
          <w:sz w:val="21"/>
          <w:szCs w:val="21"/>
        </w:rPr>
        <w:t xml:space="preserve"> SQL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orderby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OD.Key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OrderID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OD.Key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OD.Count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OD.Average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m =&gt;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Đếm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số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hàng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trên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mỗi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và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tính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giá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trị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orders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context.Order_Details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group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by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od.OrderID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into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orderby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OD.Key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OrderID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OD.Key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Product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OD.Count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OD.Sum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m =&gt;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giá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cao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nhất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và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thấp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nhất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mỗi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hóa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đơn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orders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context.Order_Details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group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by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od.OrderID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into OD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orderby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OD.Key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 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OrderID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OD.Key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MinPrice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OD.Min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m =&gt;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MaxPrice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OD.Max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m =&gt;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giá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bán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cao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nhất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và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thấp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nhất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của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mỏi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sản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phẩm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  <w:proofErr w:type="gram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var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orders =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from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context.Order_Details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join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p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context.Products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on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equals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group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by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new {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,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p.ProductName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} </w:t>
      </w:r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into</w:t>
      </w: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OD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orderby</w:t>
      </w:r>
      <w:proofErr w:type="spellEnd"/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OD.Key.ProductID</w:t>
      </w:r>
      <w:proofErr w:type="spellEnd"/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gramStart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>select</w:t>
      </w:r>
      <w:proofErr w:type="gramEnd"/>
      <w:r w:rsidRPr="00247B75">
        <w:rPr>
          <w:rFonts w:ascii="Courier New" w:eastAsia="Times New Roman" w:hAnsi="Courier New" w:cs="Courier New"/>
          <w:color w:val="0033FF"/>
          <w:sz w:val="21"/>
          <w:szCs w:val="21"/>
        </w:rPr>
        <w:t xml:space="preserve"> new 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{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OD.Key.ProductID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OD.Key.ProductName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lastRenderedPageBreak/>
        <w:t>MaxPrice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OD.Max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m =&gt;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),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MinPrice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 = </w:t>
      </w:r>
      <w:proofErr w:type="spellStart"/>
      <w:proofErr w:type="gram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OD.Min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(</w:t>
      </w:r>
      <w:proofErr w:type="gram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 xml:space="preserve">m =&gt; </w:t>
      </w:r>
      <w:proofErr w:type="spellStart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m.UnitPrice</w:t>
      </w:r>
      <w:proofErr w:type="spellEnd"/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)</w:t>
      </w:r>
    </w:p>
    <w:p w:rsidR="00247B75" w:rsidRPr="00247B75" w:rsidRDefault="00247B75" w:rsidP="00247B75">
      <w:pPr>
        <w:pBdr>
          <w:top w:val="single" w:sz="6" w:space="0" w:color="FFB74A"/>
          <w:left w:val="single" w:sz="6" w:space="2" w:color="FFB74A"/>
          <w:bottom w:val="single" w:sz="6" w:space="0" w:color="FFB74A"/>
          <w:right w:val="single" w:sz="6" w:space="2" w:color="FFB74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66"/>
          <w:sz w:val="21"/>
          <w:szCs w:val="21"/>
        </w:rPr>
      </w:pPr>
      <w:r w:rsidRPr="00247B75">
        <w:rPr>
          <w:rFonts w:ascii="Courier New" w:eastAsia="Times New Roman" w:hAnsi="Courier New" w:cs="Courier New"/>
          <w:color w:val="000066"/>
          <w:sz w:val="21"/>
          <w:szCs w:val="21"/>
        </w:rPr>
        <w:t>};</w:t>
      </w:r>
    </w:p>
    <w:p w:rsidR="00247B75" w:rsidRPr="00247B75" w:rsidRDefault="00247B75" w:rsidP="00247B75">
      <w:pPr>
        <w:shd w:val="clear" w:color="auto" w:fill="FFFFFF"/>
        <w:spacing w:after="0" w:line="345" w:lineRule="atLeast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Lưu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ý: Theo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mình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thấy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Linq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gram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To</w:t>
      </w:r>
      <w:proofErr w:type="gram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SQL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và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Linq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trong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ADO.NET Entity Data Model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có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khác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247B75">
        <w:rPr>
          <w:rFonts w:ascii="Tahoma" w:eastAsia="Times New Roman" w:hAnsi="Tahoma" w:cs="Tahoma"/>
          <w:color w:val="333333"/>
          <w:sz w:val="21"/>
          <w:szCs w:val="21"/>
        </w:rPr>
        <w:t>nhau</w:t>
      </w:r>
      <w:proofErr w:type="spellEnd"/>
      <w:r w:rsidRPr="00247B75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02357E" w:rsidRDefault="0002357E"/>
    <w:sectPr w:rsidR="0002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75"/>
    <w:rsid w:val="0002357E"/>
    <w:rsid w:val="00247B75"/>
    <w:rsid w:val="00B8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thanhtranh</dc:creator>
  <cp:lastModifiedBy>thanhtranh</cp:lastModifiedBy>
  <cp:revision>2</cp:revision>
  <dcterms:created xsi:type="dcterms:W3CDTF">2012-03-25T09:40:00Z</dcterms:created>
  <dcterms:modified xsi:type="dcterms:W3CDTF">2012-03-25T09:43:00Z</dcterms:modified>
</cp:coreProperties>
</file>