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EB47" w14:textId="783E1908" w:rsidR="004A0D1F" w:rsidRDefault="00261EC0">
      <w:pPr>
        <w:pStyle w:val="Heading1"/>
      </w:pPr>
      <w:r>
        <w:rPr>
          <w:i/>
        </w:rPr>
        <w:t>A Minor in Artificial Intelligenc</w:t>
      </w:r>
      <w:r w:rsidR="00787F5E">
        <w:rPr>
          <w:i/>
        </w:rPr>
        <w:t xml:space="preserve">e </w:t>
      </w:r>
      <w:r w:rsidR="006B50DC">
        <w:rPr>
          <w:i/>
        </w:rPr>
        <w:t xml:space="preserve">Using </w:t>
      </w:r>
      <w:r w:rsidR="00787F5E">
        <w:rPr>
          <w:i/>
        </w:rPr>
        <w:t>Liberal Arts</w:t>
      </w:r>
      <w:r w:rsidR="006B50DC">
        <w:rPr>
          <w:i/>
        </w:rPr>
        <w:t xml:space="preserve"> Courses</w:t>
      </w:r>
    </w:p>
    <w:p w14:paraId="685FF20F" w14:textId="7D8076A7" w:rsidR="004A0D1F" w:rsidRDefault="00F805D3">
      <w:pPr>
        <w:pStyle w:val="FirstParagraph"/>
      </w:pPr>
      <w:r>
        <w:t xml:space="preserve">Contributed by </w:t>
      </w:r>
      <w:r w:rsidR="00261EC0">
        <w:rPr>
          <w:i/>
        </w:rPr>
        <w:t>Brian O’Neill</w:t>
      </w:r>
      <w:r>
        <w:t xml:space="preserve">, </w:t>
      </w:r>
      <w:hyperlink r:id="rId7" w:history="1">
        <w:r w:rsidR="00261EC0" w:rsidRPr="00AD6475">
          <w:rPr>
            <w:rStyle w:val="Hyperlink"/>
            <w:i/>
          </w:rPr>
          <w:t>brian.oneill@quinnipiac.edu</w:t>
        </w:r>
      </w:hyperlink>
      <w:r w:rsidR="007C6E37">
        <w:rPr>
          <w:i/>
        </w:rPr>
        <w:t xml:space="preserve">, </w:t>
      </w:r>
      <w:r w:rsidR="00261EC0">
        <w:rPr>
          <w:i/>
        </w:rPr>
        <w:t>Quinnipiac University</w:t>
      </w:r>
    </w:p>
    <w:p w14:paraId="08878EAC" w14:textId="07351E72" w:rsidR="004A0D1F" w:rsidRPr="009043D1" w:rsidRDefault="009043D1" w:rsidP="009043D1">
      <w:pPr>
        <w:pStyle w:val="Heading2"/>
        <w:rPr>
          <w:iCs/>
        </w:rPr>
      </w:pPr>
      <w:r w:rsidRPr="009043D1">
        <w:rPr>
          <w:iCs/>
        </w:rPr>
        <w:t>Institutional and departmental context</w:t>
      </w:r>
    </w:p>
    <w:p w14:paraId="24C7AD8D" w14:textId="77777777" w:rsidR="009043D1" w:rsidRDefault="009043D1" w:rsidP="009043D1">
      <w:pPr>
        <w:spacing w:after="0"/>
        <w:rPr>
          <w:iCs/>
        </w:rPr>
      </w:pPr>
      <w:bookmarkStart w:id="0" w:name="curricular-overview"/>
    </w:p>
    <w:p w14:paraId="54F86575" w14:textId="48B41756" w:rsidR="009043D1" w:rsidRPr="009043D1" w:rsidRDefault="009043D1" w:rsidP="009043D1">
      <w:pPr>
        <w:spacing w:after="0"/>
        <w:rPr>
          <w:iCs/>
        </w:rPr>
      </w:pPr>
      <w:r w:rsidRPr="009043D1">
        <w:rPr>
          <w:iCs/>
        </w:rPr>
        <w:t>Location:</w:t>
      </w:r>
      <w:r w:rsidR="00261EC0">
        <w:rPr>
          <w:iCs/>
        </w:rPr>
        <w:t xml:space="preserve"> Quinnipiac University, Hamden, CT, USA</w:t>
      </w:r>
    </w:p>
    <w:p w14:paraId="58590E9F" w14:textId="20C0051D" w:rsidR="009043D1" w:rsidRPr="009043D1" w:rsidRDefault="009043D1" w:rsidP="009043D1">
      <w:pPr>
        <w:spacing w:after="0"/>
        <w:rPr>
          <w:iCs/>
        </w:rPr>
      </w:pPr>
      <w:r w:rsidRPr="009043D1">
        <w:rPr>
          <w:iCs/>
        </w:rPr>
        <w:t xml:space="preserve">Undergraduate student body size: </w:t>
      </w:r>
      <w:r w:rsidR="00DC3EE6">
        <w:rPr>
          <w:iCs/>
        </w:rPr>
        <w:t>Approximately 6000</w:t>
      </w:r>
      <w:r w:rsidRPr="009043D1">
        <w:rPr>
          <w:iCs/>
        </w:rPr>
        <w:t xml:space="preserve"> students</w:t>
      </w:r>
    </w:p>
    <w:p w14:paraId="6B92D0C9" w14:textId="3F2A3FD1" w:rsidR="009043D1" w:rsidRPr="009043D1" w:rsidRDefault="009043D1" w:rsidP="009043D1">
      <w:pPr>
        <w:spacing w:after="0"/>
        <w:rPr>
          <w:iCs/>
        </w:rPr>
      </w:pPr>
      <w:r w:rsidRPr="009043D1">
        <w:rPr>
          <w:iCs/>
        </w:rPr>
        <w:t>Degree(s) offered:</w:t>
      </w:r>
      <w:r w:rsidR="007962E0">
        <w:rPr>
          <w:iCs/>
        </w:rPr>
        <w:t xml:space="preserve"> B.S. Computer Science, B.A. Computer Science, B.S. Software Engineering</w:t>
      </w:r>
    </w:p>
    <w:p w14:paraId="7A60A5DA" w14:textId="282ED0BA" w:rsidR="009043D1" w:rsidRPr="009043D1" w:rsidRDefault="009043D1" w:rsidP="009043D1">
      <w:pPr>
        <w:spacing w:after="0"/>
        <w:rPr>
          <w:iCs/>
        </w:rPr>
      </w:pPr>
      <w:r w:rsidRPr="009043D1">
        <w:rPr>
          <w:iCs/>
        </w:rPr>
        <w:t>Department/major name:</w:t>
      </w:r>
      <w:r w:rsidR="007962E0">
        <w:rPr>
          <w:iCs/>
        </w:rPr>
        <w:t xml:space="preserve"> Department of Engineering, School of Computing &amp; Engineering</w:t>
      </w:r>
    </w:p>
    <w:p w14:paraId="68C79FB1" w14:textId="24864363" w:rsidR="009043D1" w:rsidRPr="009043D1" w:rsidRDefault="009043D1" w:rsidP="009043D1">
      <w:pPr>
        <w:spacing w:after="0"/>
        <w:rPr>
          <w:iCs/>
        </w:rPr>
      </w:pPr>
      <w:r w:rsidRPr="009043D1">
        <w:rPr>
          <w:iCs/>
        </w:rPr>
        <w:t xml:space="preserve">Number of contributing faculty: </w:t>
      </w:r>
      <w:r w:rsidR="00DC3EE6">
        <w:rPr>
          <w:iCs/>
        </w:rPr>
        <w:t>7</w:t>
      </w:r>
      <w:r w:rsidR="002421F1">
        <w:rPr>
          <w:iCs/>
        </w:rPr>
        <w:t>.5</w:t>
      </w:r>
      <w:r w:rsidRPr="009043D1">
        <w:rPr>
          <w:iCs/>
        </w:rPr>
        <w:t xml:space="preserve"> FTE</w:t>
      </w:r>
    </w:p>
    <w:p w14:paraId="4D46411C" w14:textId="42E3A3BF" w:rsidR="009043D1" w:rsidRPr="009043D1" w:rsidRDefault="009043D1" w:rsidP="009043D1">
      <w:pPr>
        <w:spacing w:after="0"/>
        <w:rPr>
          <w:iCs/>
        </w:rPr>
      </w:pPr>
      <w:r w:rsidRPr="009043D1">
        <w:rPr>
          <w:iCs/>
        </w:rPr>
        <w:t>Number of majors annually:</w:t>
      </w:r>
      <w:r w:rsidR="00607E4B">
        <w:rPr>
          <w:iCs/>
        </w:rPr>
        <w:t xml:space="preserve"> </w:t>
      </w:r>
      <w:r w:rsidR="00676E5D">
        <w:rPr>
          <w:iCs/>
        </w:rPr>
        <w:t>Approximately 200 students majoring in CS or SE across all years. First-year and sophomore classes are larger than junior and senior classes.</w:t>
      </w:r>
    </w:p>
    <w:p w14:paraId="3CC330CA" w14:textId="2FD42750" w:rsidR="009043D1" w:rsidRDefault="009043D1" w:rsidP="009043D1">
      <w:pPr>
        <w:spacing w:after="0"/>
        <w:rPr>
          <w:iCs/>
        </w:rPr>
      </w:pPr>
      <w:r w:rsidRPr="009043D1">
        <w:rPr>
          <w:iCs/>
        </w:rPr>
        <w:t xml:space="preserve">Does the department offer any graduate programs? </w:t>
      </w:r>
      <w:r w:rsidR="00593548">
        <w:rPr>
          <w:iCs/>
        </w:rPr>
        <w:t xml:space="preserve">Yes -- </w:t>
      </w:r>
      <w:r w:rsidR="007962E0">
        <w:rPr>
          <w:iCs/>
        </w:rPr>
        <w:t>M.S. Computer Science</w:t>
      </w:r>
      <w:r w:rsidR="00593548">
        <w:rPr>
          <w:iCs/>
        </w:rPr>
        <w:t xml:space="preserve"> and </w:t>
      </w:r>
      <w:r w:rsidR="007962E0">
        <w:rPr>
          <w:iCs/>
        </w:rPr>
        <w:t>M.S. Cybersecurity</w:t>
      </w:r>
    </w:p>
    <w:p w14:paraId="0EA78706" w14:textId="33D90C68" w:rsidR="0072484B" w:rsidRPr="0072484B" w:rsidRDefault="009043D1" w:rsidP="009309A4">
      <w:pPr>
        <w:spacing w:after="0"/>
        <w:rPr>
          <w:iCs/>
        </w:rPr>
      </w:pPr>
      <w:r w:rsidRPr="009043D1">
        <w:rPr>
          <w:iCs/>
        </w:rPr>
        <w:t>Other context:</w:t>
      </w:r>
      <w:r w:rsidR="00B06771">
        <w:rPr>
          <w:iCs/>
        </w:rPr>
        <w:t xml:space="preserve"> </w:t>
      </w:r>
      <w:r w:rsidR="009A20A7">
        <w:rPr>
          <w:iCs/>
        </w:rPr>
        <w:t>C</w:t>
      </w:r>
      <w:r w:rsidR="009E64FF">
        <w:rPr>
          <w:iCs/>
        </w:rPr>
        <w:t xml:space="preserve">omputer </w:t>
      </w:r>
      <w:r w:rsidR="009A20A7">
        <w:rPr>
          <w:iCs/>
        </w:rPr>
        <w:t>S</w:t>
      </w:r>
      <w:r w:rsidR="009E64FF">
        <w:rPr>
          <w:iCs/>
        </w:rPr>
        <w:t>cience</w:t>
      </w:r>
      <w:r w:rsidR="009A20A7">
        <w:rPr>
          <w:iCs/>
        </w:rPr>
        <w:t xml:space="preserve"> originated in the </w:t>
      </w:r>
      <w:r w:rsidR="001F26A3">
        <w:rPr>
          <w:iCs/>
        </w:rPr>
        <w:t>College of Liberal Arts</w:t>
      </w:r>
      <w:r w:rsidR="0006643E">
        <w:rPr>
          <w:iCs/>
        </w:rPr>
        <w:t xml:space="preserve"> (later renamed the </w:t>
      </w:r>
      <w:r w:rsidR="009A20A7">
        <w:rPr>
          <w:iCs/>
        </w:rPr>
        <w:t>College of Arts &amp; Sciences</w:t>
      </w:r>
      <w:r w:rsidR="0006643E">
        <w:rPr>
          <w:iCs/>
        </w:rPr>
        <w:t>)</w:t>
      </w:r>
      <w:r w:rsidR="009A20A7">
        <w:rPr>
          <w:iCs/>
        </w:rPr>
        <w:t xml:space="preserve"> </w:t>
      </w:r>
      <w:r w:rsidR="000029CD">
        <w:rPr>
          <w:iCs/>
        </w:rPr>
        <w:t xml:space="preserve">until it became part of the new </w:t>
      </w:r>
      <w:r w:rsidR="009E64FF">
        <w:rPr>
          <w:iCs/>
        </w:rPr>
        <w:t>School of Computing &amp; Engineering (SCE)</w:t>
      </w:r>
      <w:r w:rsidR="000029CD">
        <w:rPr>
          <w:iCs/>
        </w:rPr>
        <w:t xml:space="preserve"> in 20</w:t>
      </w:r>
      <w:r w:rsidR="0006643E">
        <w:rPr>
          <w:iCs/>
        </w:rPr>
        <w:t>16</w:t>
      </w:r>
      <w:r w:rsidR="000029CD">
        <w:rPr>
          <w:iCs/>
        </w:rPr>
        <w:t>.</w:t>
      </w:r>
      <w:r w:rsidR="0002484C">
        <w:rPr>
          <w:iCs/>
        </w:rPr>
        <w:t xml:space="preserve"> </w:t>
      </w:r>
      <w:r w:rsidR="009E64FF">
        <w:rPr>
          <w:iCs/>
        </w:rPr>
        <w:t xml:space="preserve">The </w:t>
      </w:r>
      <w:r w:rsidR="0002484C">
        <w:rPr>
          <w:iCs/>
        </w:rPr>
        <w:t xml:space="preserve">B.A. </w:t>
      </w:r>
      <w:r w:rsidR="009E64FF">
        <w:rPr>
          <w:iCs/>
        </w:rPr>
        <w:t xml:space="preserve">Computer Science </w:t>
      </w:r>
      <w:r w:rsidR="0002484C">
        <w:rPr>
          <w:iCs/>
        </w:rPr>
        <w:t xml:space="preserve">degree </w:t>
      </w:r>
      <w:r w:rsidR="009E64FF">
        <w:rPr>
          <w:iCs/>
        </w:rPr>
        <w:t xml:space="preserve">largely </w:t>
      </w:r>
      <w:r w:rsidR="0002484C">
        <w:rPr>
          <w:iCs/>
        </w:rPr>
        <w:t>reflects</w:t>
      </w:r>
      <w:r w:rsidR="009E64FF">
        <w:rPr>
          <w:iCs/>
        </w:rPr>
        <w:t xml:space="preserve"> the</w:t>
      </w:r>
      <w:r w:rsidR="0002484C">
        <w:rPr>
          <w:iCs/>
        </w:rPr>
        <w:t xml:space="preserve"> pre-SCE curriculum, </w:t>
      </w:r>
      <w:r w:rsidR="009E64FF">
        <w:rPr>
          <w:iCs/>
        </w:rPr>
        <w:t>and</w:t>
      </w:r>
      <w:r w:rsidR="0002484C">
        <w:rPr>
          <w:iCs/>
        </w:rPr>
        <w:t xml:space="preserve"> it </w:t>
      </w:r>
      <w:r w:rsidR="009E64FF">
        <w:rPr>
          <w:iCs/>
        </w:rPr>
        <w:t xml:space="preserve">remains </w:t>
      </w:r>
      <w:r w:rsidR="0002484C">
        <w:rPr>
          <w:iCs/>
        </w:rPr>
        <w:t>a popular option for students seeking a double major.</w:t>
      </w:r>
      <w:r w:rsidR="009E64FF">
        <w:rPr>
          <w:iCs/>
        </w:rPr>
        <w:t xml:space="preserve"> Students completing the B.A. are required to have a second major or a minor and must complete a thesis synthesizing </w:t>
      </w:r>
      <w:r w:rsidR="002F4FD7">
        <w:rPr>
          <w:iCs/>
        </w:rPr>
        <w:t>CS with the minor or second major.</w:t>
      </w:r>
    </w:p>
    <w:bookmarkEnd w:id="0"/>
    <w:p w14:paraId="630109A1" w14:textId="77777777" w:rsidR="0072484B" w:rsidRPr="0072484B" w:rsidRDefault="007C6E37" w:rsidP="0072484B">
      <w:pPr>
        <w:pStyle w:val="Heading2"/>
      </w:pPr>
      <w:r w:rsidRPr="0072484B">
        <w:t xml:space="preserve">Description of </w:t>
      </w:r>
      <w:r w:rsidR="0072484B" w:rsidRPr="0072484B">
        <w:t>Curricular Innovation</w:t>
      </w:r>
    </w:p>
    <w:p w14:paraId="0564FC2A" w14:textId="3D617A69" w:rsidR="003918B6" w:rsidRDefault="00FE6880" w:rsidP="00D9560A">
      <w:pPr>
        <w:spacing w:before="240" w:after="240"/>
        <w:rPr>
          <w:iCs/>
        </w:rPr>
      </w:pPr>
      <w:bookmarkStart w:id="1" w:name="major-program(s)"/>
      <w:r w:rsidRPr="008F66FB">
        <w:rPr>
          <w:iCs/>
        </w:rPr>
        <w:t>As noted in the context above, computing at Quinnipiac has historic ties to the College of Arts &amp; Sciences</w:t>
      </w:r>
      <w:r w:rsidR="00BF55FE" w:rsidRPr="008F66FB">
        <w:rPr>
          <w:iCs/>
        </w:rPr>
        <w:t xml:space="preserve">. These ties are </w:t>
      </w:r>
      <w:r w:rsidR="005B77CD" w:rsidRPr="008F66FB">
        <w:rPr>
          <w:iCs/>
        </w:rPr>
        <w:t>maintained, in part, through the Bachelor of Arts degree.</w:t>
      </w:r>
      <w:r w:rsidR="008F66FB" w:rsidRPr="008F66FB">
        <w:rPr>
          <w:iCs/>
        </w:rPr>
        <w:t xml:space="preserve"> In support of our connection to the liberal arts, </w:t>
      </w:r>
      <w:r w:rsidR="003C1C93">
        <w:rPr>
          <w:iCs/>
        </w:rPr>
        <w:t>the School of Computing &amp; Engineering</w:t>
      </w:r>
      <w:r w:rsidR="001E7F8F">
        <w:rPr>
          <w:iCs/>
        </w:rPr>
        <w:t xml:space="preserve"> (SCE)</w:t>
      </w:r>
      <w:r w:rsidR="003C1C93">
        <w:rPr>
          <w:iCs/>
        </w:rPr>
        <w:t xml:space="preserve"> </w:t>
      </w:r>
      <w:r w:rsidR="001C5EA7">
        <w:rPr>
          <w:iCs/>
        </w:rPr>
        <w:t xml:space="preserve">is leading the development of a Minor in Artificial Intelligence. We believe that this minor is an opportunity to demonstrate </w:t>
      </w:r>
      <w:r w:rsidR="0085739F">
        <w:rPr>
          <w:iCs/>
        </w:rPr>
        <w:t xml:space="preserve">to students </w:t>
      </w:r>
      <w:r w:rsidR="001C5EA7">
        <w:rPr>
          <w:iCs/>
        </w:rPr>
        <w:t xml:space="preserve">not only the technical aspects of AI, but also </w:t>
      </w:r>
      <w:r w:rsidR="00A50855">
        <w:rPr>
          <w:iCs/>
        </w:rPr>
        <w:t>its</w:t>
      </w:r>
      <w:r w:rsidR="00DC1EB0">
        <w:rPr>
          <w:iCs/>
        </w:rPr>
        <w:t xml:space="preserve"> </w:t>
      </w:r>
      <w:r w:rsidR="0085739F">
        <w:rPr>
          <w:iCs/>
        </w:rPr>
        <w:t xml:space="preserve">multidisciplinary foundations and its applications across </w:t>
      </w:r>
      <w:r w:rsidR="00A50855">
        <w:rPr>
          <w:iCs/>
        </w:rPr>
        <w:t xml:space="preserve">a variety </w:t>
      </w:r>
      <w:r w:rsidR="00AD72B5">
        <w:rPr>
          <w:iCs/>
        </w:rPr>
        <w:t>of fields. Our intent with the minor is that it should be accessible to any undergraduate student – not just those already likely to take</w:t>
      </w:r>
      <w:r w:rsidR="00F06F8C">
        <w:rPr>
          <w:iCs/>
        </w:rPr>
        <w:t xml:space="preserve"> </w:t>
      </w:r>
      <w:r w:rsidR="00AD72B5">
        <w:rPr>
          <w:iCs/>
        </w:rPr>
        <w:t xml:space="preserve">a </w:t>
      </w:r>
      <w:r w:rsidR="00D71DAA">
        <w:rPr>
          <w:iCs/>
        </w:rPr>
        <w:t xml:space="preserve">traditional </w:t>
      </w:r>
      <w:r w:rsidR="00AD72B5">
        <w:rPr>
          <w:iCs/>
        </w:rPr>
        <w:t>CS1 course</w:t>
      </w:r>
      <w:r w:rsidR="00F06F8C">
        <w:rPr>
          <w:iCs/>
        </w:rPr>
        <w:t xml:space="preserve">, let alone the typical junior/senior-level AI course in a computer science department. </w:t>
      </w:r>
      <w:r w:rsidR="007C58C5">
        <w:rPr>
          <w:iCs/>
        </w:rPr>
        <w:t xml:space="preserve">Instead, we developed the minor </w:t>
      </w:r>
      <w:r w:rsidR="00DE74CF">
        <w:rPr>
          <w:iCs/>
        </w:rPr>
        <w:t>so that it</w:t>
      </w:r>
      <w:r w:rsidR="007C58C5">
        <w:rPr>
          <w:iCs/>
        </w:rPr>
        <w:t xml:space="preserve"> use</w:t>
      </w:r>
      <w:r w:rsidR="00DE74CF">
        <w:rPr>
          <w:iCs/>
        </w:rPr>
        <w:t>s</w:t>
      </w:r>
      <w:r w:rsidR="007C58C5">
        <w:rPr>
          <w:iCs/>
        </w:rPr>
        <w:t xml:space="preserve"> only two computer science courses, both at the 100-level</w:t>
      </w:r>
      <w:r w:rsidR="007709F0">
        <w:rPr>
          <w:iCs/>
        </w:rPr>
        <w:t xml:space="preserve"> and neither part of any computing major</w:t>
      </w:r>
      <w:r w:rsidR="007C58C5">
        <w:rPr>
          <w:iCs/>
        </w:rPr>
        <w:t>, and</w:t>
      </w:r>
      <w:r w:rsidR="00DE74CF">
        <w:rPr>
          <w:iCs/>
        </w:rPr>
        <w:t xml:space="preserve"> so that students can </w:t>
      </w:r>
      <w:r w:rsidR="007C5355">
        <w:rPr>
          <w:iCs/>
        </w:rPr>
        <w:t>apply a portion of the minor to the University Curriculum</w:t>
      </w:r>
      <w:r w:rsidR="00781C51">
        <w:rPr>
          <w:iCs/>
        </w:rPr>
        <w:t xml:space="preserve"> (UC), </w:t>
      </w:r>
      <w:r w:rsidR="007C5355">
        <w:rPr>
          <w:iCs/>
        </w:rPr>
        <w:t>Quinnipiac</w:t>
      </w:r>
      <w:r w:rsidR="00781C51">
        <w:rPr>
          <w:iCs/>
        </w:rPr>
        <w:t>’</w:t>
      </w:r>
      <w:r w:rsidR="007C5355">
        <w:rPr>
          <w:iCs/>
        </w:rPr>
        <w:t>s general education requirements.</w:t>
      </w:r>
      <w:r w:rsidR="002E128A">
        <w:rPr>
          <w:iCs/>
        </w:rPr>
        <w:t xml:space="preserve"> We believe that this approach to a minor in Artificial Intelligence is ideal for a liberal arts institution. The required courses are not highly technical in nature, but instead highly multidisciplinary and targeted to both STEM and non-STEM undergraduate students.</w:t>
      </w:r>
    </w:p>
    <w:p w14:paraId="6B757FEB" w14:textId="3AD1B084" w:rsidR="00FC5A67" w:rsidRDefault="00FC5A67" w:rsidP="00D9560A">
      <w:pPr>
        <w:spacing w:before="240" w:after="240"/>
        <w:rPr>
          <w:iCs/>
        </w:rPr>
      </w:pPr>
      <w:r>
        <w:rPr>
          <w:iCs/>
        </w:rPr>
        <w:t>As proposed, the minor is an 18 credit</w:t>
      </w:r>
      <w:r w:rsidR="00B370E6">
        <w:rPr>
          <w:iCs/>
        </w:rPr>
        <w:t>-</w:t>
      </w:r>
      <w:r>
        <w:rPr>
          <w:iCs/>
        </w:rPr>
        <w:t>hour program. Nine of the credits come from three required courses:</w:t>
      </w:r>
    </w:p>
    <w:p w14:paraId="521BC07D" w14:textId="4AC62868" w:rsidR="00FC5A67" w:rsidRDefault="00A1139B" w:rsidP="00FC5A67">
      <w:pPr>
        <w:pStyle w:val="ListParagraph"/>
        <w:numPr>
          <w:ilvl w:val="0"/>
          <w:numId w:val="7"/>
        </w:numPr>
        <w:spacing w:before="240" w:after="240"/>
        <w:rPr>
          <w:iCs/>
        </w:rPr>
      </w:pPr>
      <w:r>
        <w:rPr>
          <w:iCs/>
        </w:rPr>
        <w:t>CSC 105 – Computing: A Multidisciplinary Approach</w:t>
      </w:r>
      <w:r w:rsidR="0050662B">
        <w:rPr>
          <w:iCs/>
        </w:rPr>
        <w:t xml:space="preserve"> (existing course)</w:t>
      </w:r>
    </w:p>
    <w:p w14:paraId="13E94480" w14:textId="44CF9CE6" w:rsidR="00A1139B" w:rsidRDefault="00A1139B" w:rsidP="00FC5A67">
      <w:pPr>
        <w:pStyle w:val="ListParagraph"/>
        <w:numPr>
          <w:ilvl w:val="0"/>
          <w:numId w:val="7"/>
        </w:numPr>
        <w:spacing w:before="240" w:after="240"/>
        <w:rPr>
          <w:iCs/>
        </w:rPr>
      </w:pPr>
      <w:r>
        <w:rPr>
          <w:iCs/>
        </w:rPr>
        <w:lastRenderedPageBreak/>
        <w:t>CSC 1xx – Elements of Artificial Intelligence</w:t>
      </w:r>
      <w:r w:rsidR="0050662B">
        <w:rPr>
          <w:iCs/>
        </w:rPr>
        <w:t xml:space="preserve"> (new course)</w:t>
      </w:r>
    </w:p>
    <w:p w14:paraId="55E81088" w14:textId="2CB13602" w:rsidR="00A1139B" w:rsidRDefault="00A1139B" w:rsidP="00FC5A67">
      <w:pPr>
        <w:pStyle w:val="ListParagraph"/>
        <w:numPr>
          <w:ilvl w:val="0"/>
          <w:numId w:val="7"/>
        </w:numPr>
        <w:spacing w:before="240" w:after="240"/>
        <w:rPr>
          <w:iCs/>
        </w:rPr>
      </w:pPr>
      <w:r>
        <w:rPr>
          <w:iCs/>
        </w:rPr>
        <w:t>PL 2xx – Ethics and Artificial Intelligence</w:t>
      </w:r>
      <w:r w:rsidR="0050662B">
        <w:rPr>
          <w:iCs/>
        </w:rPr>
        <w:t xml:space="preserve"> (new course)</w:t>
      </w:r>
    </w:p>
    <w:p w14:paraId="4F2B4F23" w14:textId="670AAB80" w:rsidR="00B370E6" w:rsidRDefault="00472394" w:rsidP="00A1139B">
      <w:pPr>
        <w:spacing w:before="240" w:after="240"/>
        <w:rPr>
          <w:iCs/>
        </w:rPr>
      </w:pPr>
      <w:r>
        <w:rPr>
          <w:iCs/>
        </w:rPr>
        <w:t xml:space="preserve">CSC 105 is an existing </w:t>
      </w:r>
      <w:r w:rsidR="00836E74">
        <w:rPr>
          <w:iCs/>
        </w:rPr>
        <w:t>CS0-like course</w:t>
      </w:r>
      <w:r w:rsidR="007B65A2">
        <w:rPr>
          <w:iCs/>
        </w:rPr>
        <w:t>, largely intended for non-majors,</w:t>
      </w:r>
      <w:r w:rsidR="00836E74">
        <w:rPr>
          <w:iCs/>
        </w:rPr>
        <w:t xml:space="preserve"> with a </w:t>
      </w:r>
      <w:r w:rsidR="0012553B">
        <w:rPr>
          <w:iCs/>
        </w:rPr>
        <w:t xml:space="preserve">focus on </w:t>
      </w:r>
      <w:r w:rsidR="00781C51">
        <w:rPr>
          <w:iCs/>
        </w:rPr>
        <w:t xml:space="preserve">data collection and analysis. </w:t>
      </w:r>
      <w:r w:rsidR="00422B49">
        <w:rPr>
          <w:iCs/>
        </w:rPr>
        <w:t xml:space="preserve">The class uses Python but does not cover all of the material typically seen in a CS1 course, and the learning objectives differ from our CS1 as well. </w:t>
      </w:r>
      <w:r w:rsidR="00781C51">
        <w:rPr>
          <w:iCs/>
        </w:rPr>
        <w:t xml:space="preserve">This course already counts towards the </w:t>
      </w:r>
      <w:r w:rsidR="00C90905">
        <w:rPr>
          <w:iCs/>
        </w:rPr>
        <w:t xml:space="preserve">UC. The other two required courses are new. </w:t>
      </w:r>
      <w:r w:rsidR="001F2B7E">
        <w:rPr>
          <w:iCs/>
        </w:rPr>
        <w:t xml:space="preserve">Elements of Artificial Intelligence is a proposed course that would highlight </w:t>
      </w:r>
      <w:r w:rsidR="00C03B30">
        <w:rPr>
          <w:iCs/>
        </w:rPr>
        <w:t xml:space="preserve">the history </w:t>
      </w:r>
      <w:r w:rsidR="001F12CB">
        <w:rPr>
          <w:iCs/>
        </w:rPr>
        <w:t>and progress of AI</w:t>
      </w:r>
      <w:r w:rsidR="00C00B02">
        <w:rPr>
          <w:iCs/>
        </w:rPr>
        <w:t xml:space="preserve"> and introduce a variety of AI sub-areas </w:t>
      </w:r>
      <w:r w:rsidR="008C537B">
        <w:rPr>
          <w:iCs/>
        </w:rPr>
        <w:t xml:space="preserve">in this context. For example, aspects of natural language processing could be covered with comparisons between Eliza and modern large language models. </w:t>
      </w:r>
      <w:r w:rsidR="0036333E">
        <w:rPr>
          <w:iCs/>
        </w:rPr>
        <w:t xml:space="preserve">Because CSC 105 would be a prerequisite for this class, we expect that we would be able to carry out small programming projects for some </w:t>
      </w:r>
      <w:r w:rsidR="00C431C4">
        <w:rPr>
          <w:iCs/>
        </w:rPr>
        <w:t xml:space="preserve">AI techniques, though not to the same extent as our upper-level AI course. Finally, Ethics and Artificial Intelligence will be taught for the first time in Spring 2024 by the Philosophy department. </w:t>
      </w:r>
      <w:r w:rsidR="00DB567F">
        <w:rPr>
          <w:iCs/>
        </w:rPr>
        <w:t>The course will be reviewed for approval for the University Curriculum moving forward.</w:t>
      </w:r>
    </w:p>
    <w:p w14:paraId="1B8B3B94" w14:textId="4BFD51E4" w:rsidR="00A1139B" w:rsidRDefault="00A1139B" w:rsidP="00A1139B">
      <w:pPr>
        <w:spacing w:before="240" w:after="240"/>
        <w:rPr>
          <w:iCs/>
        </w:rPr>
      </w:pPr>
      <w:r>
        <w:rPr>
          <w:iCs/>
        </w:rPr>
        <w:t xml:space="preserve">The remaining nine credits </w:t>
      </w:r>
      <w:r w:rsidR="0050662B">
        <w:rPr>
          <w:iCs/>
        </w:rPr>
        <w:t>come from an extensive menu</w:t>
      </w:r>
      <w:r w:rsidR="00AF06E6">
        <w:rPr>
          <w:iCs/>
        </w:rPr>
        <w:t xml:space="preserve"> of elective courses. The menu contains </w:t>
      </w:r>
      <w:r w:rsidR="00823367">
        <w:rPr>
          <w:iCs/>
        </w:rPr>
        <w:t xml:space="preserve">fourteen existing </w:t>
      </w:r>
      <w:r w:rsidR="0050662B">
        <w:rPr>
          <w:iCs/>
        </w:rPr>
        <w:t>courses</w:t>
      </w:r>
      <w:r w:rsidR="00823367">
        <w:rPr>
          <w:iCs/>
        </w:rPr>
        <w:t>, largely</w:t>
      </w:r>
      <w:r w:rsidR="0050662B">
        <w:rPr>
          <w:iCs/>
        </w:rPr>
        <w:t xml:space="preserve"> from the College of Arts &amp; Sciences</w:t>
      </w:r>
      <w:r w:rsidR="00C02451">
        <w:rPr>
          <w:iCs/>
        </w:rPr>
        <w:t xml:space="preserve"> (e.g., </w:t>
      </w:r>
      <w:r w:rsidR="00B57C53">
        <w:rPr>
          <w:iCs/>
        </w:rPr>
        <w:t xml:space="preserve">AI &amp; Art, </w:t>
      </w:r>
      <w:r w:rsidR="002B3C94">
        <w:rPr>
          <w:iCs/>
        </w:rPr>
        <w:t xml:space="preserve">Cognitive Psychology, </w:t>
      </w:r>
      <w:r w:rsidR="00D21E2A">
        <w:rPr>
          <w:iCs/>
        </w:rPr>
        <w:t>Philosophy of Mind, Game Theory, Interactive Storytelling &amp; Narrative</w:t>
      </w:r>
      <w:r w:rsidR="00C02451">
        <w:rPr>
          <w:iCs/>
        </w:rPr>
        <w:t>)</w:t>
      </w:r>
      <w:r w:rsidR="0050662B">
        <w:rPr>
          <w:iCs/>
        </w:rPr>
        <w:t>, though the School of Business</w:t>
      </w:r>
      <w:r w:rsidR="009A477D">
        <w:rPr>
          <w:iCs/>
        </w:rPr>
        <w:t xml:space="preserve"> </w:t>
      </w:r>
      <w:r w:rsidR="00640484">
        <w:rPr>
          <w:iCs/>
        </w:rPr>
        <w:t xml:space="preserve">contributed three existing courses </w:t>
      </w:r>
      <w:r w:rsidR="008F5539">
        <w:rPr>
          <w:iCs/>
        </w:rPr>
        <w:t>(</w:t>
      </w:r>
      <w:r w:rsidR="00637C43">
        <w:rPr>
          <w:iCs/>
        </w:rPr>
        <w:t>e.g.,</w:t>
      </w:r>
      <w:r w:rsidR="008F5539">
        <w:rPr>
          <w:iCs/>
        </w:rPr>
        <w:t xml:space="preserve"> </w:t>
      </w:r>
      <w:r w:rsidR="00B222EC">
        <w:rPr>
          <w:iCs/>
        </w:rPr>
        <w:t>Marketing Analytics</w:t>
      </w:r>
      <w:r w:rsidR="00637C43">
        <w:rPr>
          <w:iCs/>
        </w:rPr>
        <w:t xml:space="preserve">, </w:t>
      </w:r>
      <w:r w:rsidR="00713554">
        <w:rPr>
          <w:iCs/>
        </w:rPr>
        <w:t>Machine Learning &amp; AI for Business</w:t>
      </w:r>
      <w:r w:rsidR="008F5539">
        <w:rPr>
          <w:iCs/>
        </w:rPr>
        <w:t>)</w:t>
      </w:r>
      <w:r w:rsidR="00640484">
        <w:rPr>
          <w:iCs/>
        </w:rPr>
        <w:t xml:space="preserve">. </w:t>
      </w:r>
      <w:r w:rsidR="00AB778E">
        <w:rPr>
          <w:iCs/>
        </w:rPr>
        <w:t xml:space="preserve">The only SCE contribution is our existing 300-level AI class, historically only taken by computing majors. </w:t>
      </w:r>
      <w:r w:rsidR="00C51825">
        <w:rPr>
          <w:iCs/>
        </w:rPr>
        <w:t xml:space="preserve">Arts &amp; Sciences and SCE also plan to re-introduce a “Philosophy of the Artificial Mind” course that was previously team-taught by CS and Philosophy faculty. </w:t>
      </w:r>
      <w:r w:rsidR="00307D76">
        <w:rPr>
          <w:iCs/>
        </w:rPr>
        <w:t>Arts &amp; Sciences and Business, as well as t</w:t>
      </w:r>
      <w:r w:rsidR="00640484">
        <w:rPr>
          <w:iCs/>
        </w:rPr>
        <w:t>he other undergraduate schools</w:t>
      </w:r>
      <w:r w:rsidR="00307D76">
        <w:rPr>
          <w:iCs/>
        </w:rPr>
        <w:t>,</w:t>
      </w:r>
      <w:r w:rsidR="00640484">
        <w:rPr>
          <w:iCs/>
        </w:rPr>
        <w:t xml:space="preserve"> are also interested in developing </w:t>
      </w:r>
      <w:r w:rsidR="00F160DC">
        <w:rPr>
          <w:iCs/>
        </w:rPr>
        <w:t xml:space="preserve">new </w:t>
      </w:r>
      <w:r w:rsidR="00640484">
        <w:rPr>
          <w:iCs/>
        </w:rPr>
        <w:t>courses that could be added to th</w:t>
      </w:r>
      <w:r w:rsidR="00307D76">
        <w:rPr>
          <w:iCs/>
        </w:rPr>
        <w:t>e list of electives.</w:t>
      </w:r>
    </w:p>
    <w:p w14:paraId="3065778F" w14:textId="472C09C2" w:rsidR="00DB567F" w:rsidRDefault="00B36116" w:rsidP="00A1139B">
      <w:pPr>
        <w:spacing w:before="240" w:after="240"/>
        <w:rPr>
          <w:iCs/>
        </w:rPr>
      </w:pPr>
      <w:r>
        <w:rPr>
          <w:iCs/>
        </w:rPr>
        <w:t xml:space="preserve">The minor is being proposed with several “pathways” in the elective courses. The pathways are not formal </w:t>
      </w:r>
      <w:r w:rsidR="004C3BB9">
        <w:rPr>
          <w:iCs/>
        </w:rPr>
        <w:t xml:space="preserve">tracks or concentrations and would not appear on a transcript. Instead, these pathways serve as guides for elective courses that might fit together thematically or with </w:t>
      </w:r>
      <w:r w:rsidR="006A2E5F">
        <w:rPr>
          <w:iCs/>
        </w:rPr>
        <w:t xml:space="preserve">common prerequisites. As examples, the proposed “technical pathway” includes the SCE </w:t>
      </w:r>
      <w:r w:rsidR="001E3506">
        <w:rPr>
          <w:iCs/>
        </w:rPr>
        <w:t>300-level AI class</w:t>
      </w:r>
      <w:r w:rsidR="00241677">
        <w:rPr>
          <w:iCs/>
        </w:rPr>
        <w:t xml:space="preserve">, Machine Learning (taught by Data Science), and AI and Games (taught by Game Design). </w:t>
      </w:r>
      <w:r w:rsidR="001A13AA">
        <w:rPr>
          <w:iCs/>
        </w:rPr>
        <w:t xml:space="preserve">A “cognitive pathway” includes two upper level psychology courses </w:t>
      </w:r>
      <w:r w:rsidR="00020943">
        <w:rPr>
          <w:iCs/>
        </w:rPr>
        <w:t xml:space="preserve">(Cognitive Psychology, Applied Cognition) </w:t>
      </w:r>
      <w:r w:rsidR="001A13AA">
        <w:rPr>
          <w:iCs/>
        </w:rPr>
        <w:t xml:space="preserve">and </w:t>
      </w:r>
      <w:r w:rsidR="00020943">
        <w:rPr>
          <w:iCs/>
        </w:rPr>
        <w:t>the Philosophy of Mind course.</w:t>
      </w:r>
      <w:r w:rsidR="00800313">
        <w:rPr>
          <w:iCs/>
        </w:rPr>
        <w:t xml:space="preserve"> We have also sketched out other pathways (e.g. “sustainability pathway”, “health sciences pathway” based both on the courses currently available and as suggestions for other schools and departments that want </w:t>
      </w:r>
      <w:r w:rsidR="00A2156B">
        <w:rPr>
          <w:iCs/>
        </w:rPr>
        <w:t>to develop courses for the minor.</w:t>
      </w:r>
    </w:p>
    <w:bookmarkEnd w:id="1"/>
    <w:p w14:paraId="111D9503" w14:textId="4ACBAD60" w:rsidR="007A51BF" w:rsidRPr="007A51BF" w:rsidRDefault="007A51BF" w:rsidP="007A51BF">
      <w:pPr>
        <w:pStyle w:val="Heading2"/>
        <w:rPr>
          <w:iCs/>
        </w:rPr>
      </w:pPr>
      <w:r w:rsidRPr="007A51BF">
        <w:rPr>
          <w:iCs/>
        </w:rPr>
        <w:t>Challenges/Limitations</w:t>
      </w:r>
    </w:p>
    <w:p w14:paraId="23D44CB2" w14:textId="49EC87B3" w:rsidR="00820A53" w:rsidRDefault="00134505" w:rsidP="00134505">
      <w:pPr>
        <w:spacing w:before="240" w:after="240"/>
        <w:rPr>
          <w:iCs/>
        </w:rPr>
      </w:pPr>
      <w:r>
        <w:rPr>
          <w:iCs/>
        </w:rPr>
        <w:t>Devoting resources to course development could a potential roadblock for others hoping to implement a similar program.</w:t>
      </w:r>
      <w:r w:rsidR="00642CA0">
        <w:rPr>
          <w:iCs/>
        </w:rPr>
        <w:t xml:space="preserve"> Two of the three required courses in our minor are new, and it’s possible that other institutions would need even more curricular development time and resources. While a CS1 could substitute for our CSC 105, this would potentially </w:t>
      </w:r>
      <w:r w:rsidR="00E82E24">
        <w:rPr>
          <w:iCs/>
        </w:rPr>
        <w:t xml:space="preserve">dissuade non-majors from attempting this minor. On a related note, staffing new courses (or adding </w:t>
      </w:r>
      <w:r w:rsidR="00E82E24">
        <w:rPr>
          <w:iCs/>
        </w:rPr>
        <w:lastRenderedPageBreak/>
        <w:t xml:space="preserve">students to existing CS courses) could be a challenge </w:t>
      </w:r>
      <w:r w:rsidR="00B52487">
        <w:rPr>
          <w:iCs/>
        </w:rPr>
        <w:t xml:space="preserve">at a time </w:t>
      </w:r>
      <w:r w:rsidR="00E82E24">
        <w:rPr>
          <w:iCs/>
        </w:rPr>
        <w:t>when our discipline faces higher enrollment and demand</w:t>
      </w:r>
      <w:r w:rsidR="00B52487">
        <w:rPr>
          <w:iCs/>
        </w:rPr>
        <w:t>.</w:t>
      </w:r>
    </w:p>
    <w:p w14:paraId="37E98088" w14:textId="406FD4C2" w:rsidR="00F50218" w:rsidRPr="00DF796E" w:rsidRDefault="003B5A68" w:rsidP="009043D1">
      <w:pPr>
        <w:spacing w:before="240" w:after="240"/>
        <w:rPr>
          <w:iCs/>
        </w:rPr>
      </w:pPr>
      <w:r>
        <w:rPr>
          <w:iCs/>
        </w:rPr>
        <w:t xml:space="preserve">Another issue to consider is the “ownership” of computing at a particular institution. At Quinnipiac, </w:t>
      </w:r>
      <w:r w:rsidR="002E30C0">
        <w:rPr>
          <w:iCs/>
        </w:rPr>
        <w:t xml:space="preserve">computer science, data science, and computer information systems sit within three different </w:t>
      </w:r>
      <w:r w:rsidR="00580327">
        <w:rPr>
          <w:iCs/>
        </w:rPr>
        <w:t>schools/colleges (SCE, Arts &amp; Sciences, and Business, respectively)</w:t>
      </w:r>
      <w:r w:rsidR="00707F4B">
        <w:rPr>
          <w:iCs/>
        </w:rPr>
        <w:t>. C</w:t>
      </w:r>
      <w:r w:rsidR="00B33DA6">
        <w:rPr>
          <w:iCs/>
        </w:rPr>
        <w:t xml:space="preserve">omputing is fragmented across </w:t>
      </w:r>
      <w:r w:rsidR="00D65D75">
        <w:rPr>
          <w:iCs/>
        </w:rPr>
        <w:t xml:space="preserve">these </w:t>
      </w:r>
      <w:r w:rsidR="00B33DA6">
        <w:rPr>
          <w:iCs/>
        </w:rPr>
        <w:t xml:space="preserve">three bodies, each of which has a desire </w:t>
      </w:r>
      <w:r w:rsidR="00C97AF5">
        <w:rPr>
          <w:iCs/>
        </w:rPr>
        <w:t xml:space="preserve">and an argument </w:t>
      </w:r>
      <w:r w:rsidR="00B33DA6">
        <w:rPr>
          <w:iCs/>
        </w:rPr>
        <w:t>to claim some ownership over artificial intelligence.</w:t>
      </w:r>
      <w:r w:rsidR="00582A8C">
        <w:rPr>
          <w:iCs/>
        </w:rPr>
        <w:t xml:space="preserve"> While this has been a challenge in implementing our vision for the minor, the structure of the minor </w:t>
      </w:r>
      <w:r w:rsidR="00425704">
        <w:rPr>
          <w:iCs/>
        </w:rPr>
        <w:t xml:space="preserve">and the </w:t>
      </w:r>
      <w:r w:rsidR="00CF3844">
        <w:rPr>
          <w:iCs/>
        </w:rPr>
        <w:t>“</w:t>
      </w:r>
      <w:r w:rsidR="00766C46">
        <w:rPr>
          <w:iCs/>
        </w:rPr>
        <w:t>p</w:t>
      </w:r>
      <w:r w:rsidR="00425704">
        <w:rPr>
          <w:iCs/>
        </w:rPr>
        <w:t>athways</w:t>
      </w:r>
      <w:r w:rsidR="00CF3844">
        <w:rPr>
          <w:iCs/>
        </w:rPr>
        <w:t>”</w:t>
      </w:r>
      <w:r w:rsidR="00425704">
        <w:rPr>
          <w:iCs/>
        </w:rPr>
        <w:t xml:space="preserve"> framework have helped us gain support from </w:t>
      </w:r>
      <w:r w:rsidR="00707F4B">
        <w:rPr>
          <w:iCs/>
        </w:rPr>
        <w:t>across the institution.</w:t>
      </w:r>
    </w:p>
    <w:sectPr w:rsidR="00F50218" w:rsidRPr="00DF79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73C04" w14:textId="77777777" w:rsidR="00435DB4" w:rsidRDefault="00435DB4">
      <w:pPr>
        <w:spacing w:after="0"/>
      </w:pPr>
      <w:r>
        <w:separator/>
      </w:r>
    </w:p>
  </w:endnote>
  <w:endnote w:type="continuationSeparator" w:id="0">
    <w:p w14:paraId="0E9D0CEF" w14:textId="77777777" w:rsidR="00435DB4" w:rsidRDefault="00435D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79AB2" w14:textId="77777777" w:rsidR="00435DB4" w:rsidRDefault="00435DB4">
      <w:r>
        <w:separator/>
      </w:r>
    </w:p>
  </w:footnote>
  <w:footnote w:type="continuationSeparator" w:id="0">
    <w:p w14:paraId="22F0A8B3" w14:textId="77777777" w:rsidR="00435DB4" w:rsidRDefault="00435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028B3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7D14E6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6442A9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34590419"/>
    <w:multiLevelType w:val="hybridMultilevel"/>
    <w:tmpl w:val="BE02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3341B"/>
    <w:multiLevelType w:val="hybridMultilevel"/>
    <w:tmpl w:val="5FAA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930C7"/>
    <w:multiLevelType w:val="hybridMultilevel"/>
    <w:tmpl w:val="2148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572047">
    <w:abstractNumId w:val="1"/>
  </w:num>
  <w:num w:numId="2" w16cid:durableId="901796053">
    <w:abstractNumId w:val="1"/>
  </w:num>
  <w:num w:numId="3" w16cid:durableId="2110617903">
    <w:abstractNumId w:val="0"/>
  </w:num>
  <w:num w:numId="4" w16cid:durableId="1326082786">
    <w:abstractNumId w:val="0"/>
  </w:num>
  <w:num w:numId="5" w16cid:durableId="832065605">
    <w:abstractNumId w:val="5"/>
  </w:num>
  <w:num w:numId="6" w16cid:durableId="1161626989">
    <w:abstractNumId w:val="4"/>
  </w:num>
  <w:num w:numId="7" w16cid:durableId="1832746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E37"/>
    <w:rsid w:val="000029CD"/>
    <w:rsid w:val="00007750"/>
    <w:rsid w:val="00011C8B"/>
    <w:rsid w:val="00011D42"/>
    <w:rsid w:val="00020943"/>
    <w:rsid w:val="0002484C"/>
    <w:rsid w:val="00055997"/>
    <w:rsid w:val="0006643E"/>
    <w:rsid w:val="0006644F"/>
    <w:rsid w:val="0007738A"/>
    <w:rsid w:val="0012553B"/>
    <w:rsid w:val="00134505"/>
    <w:rsid w:val="00154312"/>
    <w:rsid w:val="001A13AA"/>
    <w:rsid w:val="001C042E"/>
    <w:rsid w:val="001C5EA7"/>
    <w:rsid w:val="001E3506"/>
    <w:rsid w:val="001E7F8F"/>
    <w:rsid w:val="001F12CB"/>
    <w:rsid w:val="001F26A3"/>
    <w:rsid w:val="001F2B7E"/>
    <w:rsid w:val="00241677"/>
    <w:rsid w:val="002421F1"/>
    <w:rsid w:val="00260186"/>
    <w:rsid w:val="00261EC0"/>
    <w:rsid w:val="002971DD"/>
    <w:rsid w:val="002B3C94"/>
    <w:rsid w:val="002B6E11"/>
    <w:rsid w:val="002E128A"/>
    <w:rsid w:val="002E30C0"/>
    <w:rsid w:val="002F4FD7"/>
    <w:rsid w:val="003062F1"/>
    <w:rsid w:val="00307D76"/>
    <w:rsid w:val="003476C4"/>
    <w:rsid w:val="003501E1"/>
    <w:rsid w:val="0036333E"/>
    <w:rsid w:val="003918B6"/>
    <w:rsid w:val="003B1E00"/>
    <w:rsid w:val="003B5A68"/>
    <w:rsid w:val="003C1C93"/>
    <w:rsid w:val="003F6F9E"/>
    <w:rsid w:val="00422B49"/>
    <w:rsid w:val="00425704"/>
    <w:rsid w:val="00435DB4"/>
    <w:rsid w:val="00472394"/>
    <w:rsid w:val="004932C1"/>
    <w:rsid w:val="004A0D1F"/>
    <w:rsid w:val="004C3BB9"/>
    <w:rsid w:val="004C7E02"/>
    <w:rsid w:val="004E29B3"/>
    <w:rsid w:val="0050662B"/>
    <w:rsid w:val="005442E8"/>
    <w:rsid w:val="00551DAA"/>
    <w:rsid w:val="00552711"/>
    <w:rsid w:val="00580327"/>
    <w:rsid w:val="00582A8C"/>
    <w:rsid w:val="00590D07"/>
    <w:rsid w:val="00593548"/>
    <w:rsid w:val="005A3B57"/>
    <w:rsid w:val="005B77CD"/>
    <w:rsid w:val="005F1256"/>
    <w:rsid w:val="00607E4B"/>
    <w:rsid w:val="00637C43"/>
    <w:rsid w:val="00640484"/>
    <w:rsid w:val="00642CA0"/>
    <w:rsid w:val="00676E5D"/>
    <w:rsid w:val="006911B8"/>
    <w:rsid w:val="006A2E5F"/>
    <w:rsid w:val="006B50DC"/>
    <w:rsid w:val="00707F4B"/>
    <w:rsid w:val="00713554"/>
    <w:rsid w:val="0072484B"/>
    <w:rsid w:val="0075408D"/>
    <w:rsid w:val="00766C46"/>
    <w:rsid w:val="007709F0"/>
    <w:rsid w:val="00781C51"/>
    <w:rsid w:val="00784D58"/>
    <w:rsid w:val="00787F5E"/>
    <w:rsid w:val="007962E0"/>
    <w:rsid w:val="007A51BF"/>
    <w:rsid w:val="007B1A14"/>
    <w:rsid w:val="007B65A2"/>
    <w:rsid w:val="007C5355"/>
    <w:rsid w:val="007C58C5"/>
    <w:rsid w:val="007C6E37"/>
    <w:rsid w:val="007F00A9"/>
    <w:rsid w:val="007F7E1F"/>
    <w:rsid w:val="00800313"/>
    <w:rsid w:val="00820A53"/>
    <w:rsid w:val="00823367"/>
    <w:rsid w:val="00836412"/>
    <w:rsid w:val="00836E74"/>
    <w:rsid w:val="00852167"/>
    <w:rsid w:val="0085739F"/>
    <w:rsid w:val="008701F2"/>
    <w:rsid w:val="008C537B"/>
    <w:rsid w:val="008D6863"/>
    <w:rsid w:val="008E471A"/>
    <w:rsid w:val="008E7360"/>
    <w:rsid w:val="008F46EE"/>
    <w:rsid w:val="008F5539"/>
    <w:rsid w:val="008F66FB"/>
    <w:rsid w:val="009043D1"/>
    <w:rsid w:val="00915D45"/>
    <w:rsid w:val="009309A4"/>
    <w:rsid w:val="0097604D"/>
    <w:rsid w:val="009A20A7"/>
    <w:rsid w:val="009A477D"/>
    <w:rsid w:val="009B2C8D"/>
    <w:rsid w:val="009B3F18"/>
    <w:rsid w:val="009B5E05"/>
    <w:rsid w:val="009C7918"/>
    <w:rsid w:val="009E64FF"/>
    <w:rsid w:val="00A1139B"/>
    <w:rsid w:val="00A2156B"/>
    <w:rsid w:val="00A345D0"/>
    <w:rsid w:val="00A50855"/>
    <w:rsid w:val="00A96797"/>
    <w:rsid w:val="00AB778E"/>
    <w:rsid w:val="00AD0916"/>
    <w:rsid w:val="00AD72B5"/>
    <w:rsid w:val="00AF06E6"/>
    <w:rsid w:val="00B06771"/>
    <w:rsid w:val="00B108DE"/>
    <w:rsid w:val="00B222EC"/>
    <w:rsid w:val="00B33DA6"/>
    <w:rsid w:val="00B36116"/>
    <w:rsid w:val="00B370E6"/>
    <w:rsid w:val="00B52487"/>
    <w:rsid w:val="00B57C53"/>
    <w:rsid w:val="00B86B75"/>
    <w:rsid w:val="00BC48D5"/>
    <w:rsid w:val="00BC5FD1"/>
    <w:rsid w:val="00BD6BA3"/>
    <w:rsid w:val="00BF55FE"/>
    <w:rsid w:val="00C00B02"/>
    <w:rsid w:val="00C02451"/>
    <w:rsid w:val="00C03B30"/>
    <w:rsid w:val="00C36279"/>
    <w:rsid w:val="00C4203B"/>
    <w:rsid w:val="00C421C3"/>
    <w:rsid w:val="00C431C4"/>
    <w:rsid w:val="00C47118"/>
    <w:rsid w:val="00C51825"/>
    <w:rsid w:val="00C90905"/>
    <w:rsid w:val="00C97AF5"/>
    <w:rsid w:val="00CA05BB"/>
    <w:rsid w:val="00CF3844"/>
    <w:rsid w:val="00D12B8E"/>
    <w:rsid w:val="00D21E2A"/>
    <w:rsid w:val="00D41A69"/>
    <w:rsid w:val="00D4490A"/>
    <w:rsid w:val="00D65D75"/>
    <w:rsid w:val="00D71DAA"/>
    <w:rsid w:val="00D9560A"/>
    <w:rsid w:val="00DB4151"/>
    <w:rsid w:val="00DB567F"/>
    <w:rsid w:val="00DC1EB0"/>
    <w:rsid w:val="00DC3EE6"/>
    <w:rsid w:val="00DE74CF"/>
    <w:rsid w:val="00DF30F6"/>
    <w:rsid w:val="00DF586C"/>
    <w:rsid w:val="00DF796E"/>
    <w:rsid w:val="00E1567A"/>
    <w:rsid w:val="00E315A3"/>
    <w:rsid w:val="00E547EA"/>
    <w:rsid w:val="00E82E24"/>
    <w:rsid w:val="00E87B5A"/>
    <w:rsid w:val="00F0450C"/>
    <w:rsid w:val="00F06F8C"/>
    <w:rsid w:val="00F136FD"/>
    <w:rsid w:val="00F160DC"/>
    <w:rsid w:val="00F50218"/>
    <w:rsid w:val="00F805D3"/>
    <w:rsid w:val="00FC5A67"/>
    <w:rsid w:val="00FE68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3616"/>
  <w15:docId w15:val="{3AC0432E-E37E-4305-B5F3-B039D3C1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7A51B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61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ian.oneill@quinnipia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OLLA~1\AppData\Local\Temp\CurriculumMode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CurriculumModelTemplate</Template>
  <TotalTime>375</TotalTime>
  <Pages>3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Amanda Holland-Minkley</dc:creator>
  <cp:keywords/>
  <cp:lastModifiedBy>O'Neill, Brian C. Prof.</cp:lastModifiedBy>
  <cp:revision>165</cp:revision>
  <dcterms:created xsi:type="dcterms:W3CDTF">2021-11-20T17:46:00Z</dcterms:created>
  <dcterms:modified xsi:type="dcterms:W3CDTF">2024-01-23T00:51:00Z</dcterms:modified>
</cp:coreProperties>
</file>