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9B0C0" w14:textId="06676775" w:rsidR="00F07741" w:rsidRPr="004220BD" w:rsidRDefault="00F07741">
      <w:pPr>
        <w:rPr>
          <w:b/>
          <w:bCs/>
          <w:sz w:val="44"/>
          <w:szCs w:val="44"/>
          <w:lang w:val="en-US"/>
        </w:rPr>
      </w:pPr>
      <w:r w:rsidRPr="004220BD">
        <w:rPr>
          <w:b/>
          <w:bCs/>
          <w:sz w:val="44"/>
          <w:szCs w:val="44"/>
          <w:lang w:val="en-US"/>
        </w:rPr>
        <w:t>Quick Start guide</w:t>
      </w:r>
    </w:p>
    <w:p w14:paraId="74D21304" w14:textId="28A0894B" w:rsidR="00AD6667" w:rsidRPr="004220BD" w:rsidRDefault="00F07741">
      <w:pPr>
        <w:rPr>
          <w:sz w:val="24"/>
          <w:szCs w:val="24"/>
          <w:lang w:val="en-US"/>
        </w:rPr>
      </w:pPr>
      <w:r w:rsidRPr="004220BD">
        <w:rPr>
          <w:b/>
          <w:bCs/>
          <w:sz w:val="44"/>
          <w:szCs w:val="44"/>
          <w:lang w:val="en-US"/>
        </w:rPr>
        <w:t xml:space="preserve">DCC ESP with </w:t>
      </w:r>
      <w:proofErr w:type="spellStart"/>
      <w:r w:rsidRPr="004220BD">
        <w:rPr>
          <w:b/>
          <w:bCs/>
          <w:sz w:val="44"/>
          <w:szCs w:val="44"/>
          <w:lang w:val="en-US"/>
        </w:rPr>
        <w:t>Railcom</w:t>
      </w:r>
      <w:proofErr w:type="spellEnd"/>
      <w:r w:rsidRPr="004220BD">
        <w:rPr>
          <w:b/>
          <w:bCs/>
          <w:sz w:val="44"/>
          <w:szCs w:val="44"/>
          <w:lang w:val="en-US"/>
        </w:rPr>
        <w:t xml:space="preserve"> POM</w:t>
      </w:r>
      <w:r w:rsidR="00305B9B">
        <w:rPr>
          <w:b/>
          <w:bCs/>
          <w:sz w:val="44"/>
          <w:szCs w:val="44"/>
          <w:lang w:val="en-US"/>
        </w:rPr>
        <w:t>-</w:t>
      </w:r>
      <w:r w:rsidRPr="004220BD">
        <w:rPr>
          <w:b/>
          <w:bCs/>
          <w:sz w:val="44"/>
          <w:szCs w:val="44"/>
          <w:lang w:val="en-US"/>
        </w:rPr>
        <w:t>read</w:t>
      </w:r>
      <w:r w:rsidRPr="004220BD">
        <w:rPr>
          <w:b/>
          <w:bCs/>
          <w:sz w:val="24"/>
          <w:szCs w:val="24"/>
          <w:lang w:val="en-US"/>
        </w:rPr>
        <w:br/>
      </w:r>
      <w:r w:rsidRPr="004220BD">
        <w:rPr>
          <w:sz w:val="24"/>
          <w:szCs w:val="24"/>
          <w:lang w:val="en-US"/>
        </w:rPr>
        <w:br/>
        <w:t xml:space="preserve">Thank you for your purchase.  This board is an updated version of the Instructables project found here  </w:t>
      </w:r>
      <w:hyperlink r:id="rId4" w:history="1">
        <w:r w:rsidRPr="004220BD">
          <w:rPr>
            <w:rStyle w:val="Hyperlink"/>
            <w:sz w:val="24"/>
            <w:szCs w:val="24"/>
            <w:lang w:val="en-US"/>
          </w:rPr>
          <w:t>https://www.instructables.com/member/Computski/</w:t>
        </w:r>
      </w:hyperlink>
    </w:p>
    <w:p w14:paraId="10600D3D" w14:textId="666101A3" w:rsidR="00F07741" w:rsidRPr="004220BD" w:rsidRDefault="00F07741">
      <w:pPr>
        <w:rPr>
          <w:sz w:val="24"/>
          <w:szCs w:val="24"/>
          <w:lang w:val="en-US"/>
        </w:rPr>
      </w:pPr>
      <w:r w:rsidRPr="004220BD">
        <w:rPr>
          <w:sz w:val="24"/>
          <w:szCs w:val="24"/>
          <w:lang w:val="en-US"/>
        </w:rPr>
        <w:t xml:space="preserve">Specifically, this project </w:t>
      </w:r>
      <w:hyperlink r:id="rId5" w:history="1">
        <w:r w:rsidRPr="004220BD">
          <w:rPr>
            <w:rStyle w:val="Hyperlink"/>
            <w:sz w:val="24"/>
            <w:szCs w:val="24"/>
            <w:lang w:val="en-US"/>
          </w:rPr>
          <w:t>https://www.instructables.com/ESP8266-DCC-Controller/</w:t>
        </w:r>
      </w:hyperlink>
    </w:p>
    <w:p w14:paraId="1EA288F4" w14:textId="50F86A70" w:rsidR="00F07741" w:rsidRPr="004220BD" w:rsidRDefault="00F07741">
      <w:pPr>
        <w:rPr>
          <w:sz w:val="24"/>
          <w:szCs w:val="24"/>
          <w:lang w:val="en-US"/>
        </w:rPr>
      </w:pPr>
      <w:r w:rsidRPr="004220BD">
        <w:rPr>
          <w:sz w:val="24"/>
          <w:szCs w:val="24"/>
          <w:lang w:val="en-US"/>
        </w:rPr>
        <w:t>For support you can ask questions on the Instructables site or email me at computski@gmail.com</w:t>
      </w:r>
    </w:p>
    <w:p w14:paraId="7C642509" w14:textId="77777777" w:rsidR="00F07741" w:rsidRPr="004220BD" w:rsidRDefault="00F07741">
      <w:pPr>
        <w:rPr>
          <w:sz w:val="24"/>
          <w:szCs w:val="24"/>
          <w:lang w:val="en-US"/>
        </w:rPr>
      </w:pPr>
    </w:p>
    <w:p w14:paraId="142B3B3E" w14:textId="47F1937F" w:rsidR="00F07741" w:rsidRPr="004220BD" w:rsidRDefault="00F07741">
      <w:pPr>
        <w:rPr>
          <w:b/>
          <w:bCs/>
          <w:color w:val="EE0000"/>
          <w:sz w:val="32"/>
          <w:szCs w:val="32"/>
          <w:lang w:val="en-US"/>
        </w:rPr>
      </w:pPr>
      <w:r w:rsidRPr="004220BD">
        <w:rPr>
          <w:b/>
          <w:bCs/>
          <w:color w:val="EE0000"/>
          <w:sz w:val="32"/>
          <w:szCs w:val="32"/>
          <w:lang w:val="en-US"/>
        </w:rPr>
        <w:t xml:space="preserve">CAUTION:  Please double check you have the </w:t>
      </w:r>
      <w:r w:rsidRPr="004220BD">
        <w:rPr>
          <w:b/>
          <w:bCs/>
          <w:color w:val="EE0000"/>
          <w:sz w:val="32"/>
          <w:szCs w:val="32"/>
          <w:u w:val="single"/>
          <w:lang w:val="en-US"/>
        </w:rPr>
        <w:t>correct polarity</w:t>
      </w:r>
      <w:r w:rsidRPr="004220BD">
        <w:rPr>
          <w:b/>
          <w:bCs/>
          <w:color w:val="EE0000"/>
          <w:sz w:val="32"/>
          <w:szCs w:val="32"/>
          <w:lang w:val="en-US"/>
        </w:rPr>
        <w:t xml:space="preserve"> when connecting up the 12V DC supply.  The board is not reverse polarity protected and you could damage it.</w:t>
      </w:r>
    </w:p>
    <w:p w14:paraId="58D8E703" w14:textId="77777777" w:rsidR="00F07741" w:rsidRPr="004220BD" w:rsidRDefault="00F07741">
      <w:pPr>
        <w:rPr>
          <w:sz w:val="24"/>
          <w:szCs w:val="24"/>
          <w:lang w:val="en-US"/>
        </w:rPr>
      </w:pPr>
    </w:p>
    <w:p w14:paraId="6A33DA4E" w14:textId="620BFD98" w:rsidR="00F07741" w:rsidRPr="004220BD" w:rsidRDefault="00F07741">
      <w:pPr>
        <w:rPr>
          <w:sz w:val="24"/>
          <w:szCs w:val="24"/>
          <w:lang w:val="en-US"/>
        </w:rPr>
      </w:pPr>
      <w:r w:rsidRPr="004220BD">
        <w:rPr>
          <w:sz w:val="24"/>
          <w:szCs w:val="24"/>
          <w:lang w:val="en-US"/>
        </w:rPr>
        <w:t xml:space="preserve">Your board is fully built, programmed and tested.  Just connect 12v DC power and </w:t>
      </w:r>
      <w:r w:rsidR="00305B9B">
        <w:rPr>
          <w:sz w:val="24"/>
          <w:szCs w:val="24"/>
          <w:lang w:val="en-US"/>
        </w:rPr>
        <w:t xml:space="preserve">X-Y </w:t>
      </w:r>
      <w:r w:rsidRPr="004220BD">
        <w:rPr>
          <w:sz w:val="24"/>
          <w:szCs w:val="24"/>
          <w:lang w:val="en-US"/>
        </w:rPr>
        <w:t xml:space="preserve">connections to the track and you are ready to run DCC locomotives via Engine Driver on an Android phone.  </w:t>
      </w:r>
    </w:p>
    <w:p w14:paraId="413545CC" w14:textId="244AC2C8" w:rsidR="00F07741" w:rsidRDefault="00F07741">
      <w:pPr>
        <w:rPr>
          <w:sz w:val="24"/>
          <w:szCs w:val="24"/>
          <w:lang w:val="en-US"/>
        </w:rPr>
      </w:pPr>
      <w:r w:rsidRPr="004220BD">
        <w:rPr>
          <w:sz w:val="24"/>
          <w:szCs w:val="24"/>
          <w:lang w:val="en-US"/>
        </w:rPr>
        <w:t xml:space="preserve">The board is capable of supporting an LCD display, 16 key keypad and a </w:t>
      </w:r>
      <w:proofErr w:type="spellStart"/>
      <w:r w:rsidRPr="004220BD">
        <w:rPr>
          <w:sz w:val="24"/>
          <w:szCs w:val="24"/>
          <w:lang w:val="en-US"/>
        </w:rPr>
        <w:t>jogwheel</w:t>
      </w:r>
      <w:proofErr w:type="spellEnd"/>
      <w:r w:rsidRPr="004220BD">
        <w:rPr>
          <w:sz w:val="24"/>
          <w:szCs w:val="24"/>
          <w:lang w:val="en-US"/>
        </w:rPr>
        <w:t xml:space="preserve"> acting as an optional local hardware interface.  See the </w:t>
      </w:r>
      <w:proofErr w:type="spellStart"/>
      <w:r w:rsidRPr="004220BD">
        <w:rPr>
          <w:sz w:val="24"/>
          <w:szCs w:val="24"/>
          <w:lang w:val="en-US"/>
        </w:rPr>
        <w:t>Instructable</w:t>
      </w:r>
      <w:proofErr w:type="spellEnd"/>
      <w:r w:rsidRPr="004220BD">
        <w:rPr>
          <w:sz w:val="24"/>
          <w:szCs w:val="24"/>
          <w:lang w:val="en-US"/>
        </w:rPr>
        <w:t xml:space="preserve"> for more details.</w:t>
      </w:r>
    </w:p>
    <w:p w14:paraId="1D35CC7A" w14:textId="0EA1E2DD" w:rsidR="004220BD" w:rsidRDefault="004220BD">
      <w:pPr>
        <w:rPr>
          <w:sz w:val="24"/>
          <w:szCs w:val="24"/>
          <w:lang w:val="en-US"/>
        </w:rPr>
      </w:pPr>
      <w:r>
        <w:rPr>
          <w:sz w:val="24"/>
          <w:szCs w:val="24"/>
          <w:lang w:val="en-US"/>
        </w:rPr>
        <w:t>The board can handle a max of 4 Amps, however, the current trip threshold is set to 1 Amp by default.  You can change this through the hardware screen on the web interface, or through the hardware screen under the DCC ESP settings found in the Engine Driver app on your phone.</w:t>
      </w:r>
    </w:p>
    <w:p w14:paraId="689554D1" w14:textId="23E4E3F3" w:rsidR="004220BD" w:rsidRPr="004220BD" w:rsidRDefault="004220BD">
      <w:pPr>
        <w:rPr>
          <w:sz w:val="24"/>
          <w:szCs w:val="24"/>
          <w:lang w:val="en-US"/>
        </w:rPr>
      </w:pPr>
      <w:r>
        <w:rPr>
          <w:sz w:val="24"/>
          <w:szCs w:val="24"/>
          <w:lang w:val="en-US"/>
        </w:rPr>
        <w:t>You can also feed the unit with a higher DC voltage, say 14V if you want a higher track voltage, but note the controller has an over-voltage trip which is set to 15V by default.  You can change this in the hardware screen.</w:t>
      </w:r>
    </w:p>
    <w:p w14:paraId="73F786A2" w14:textId="77777777" w:rsidR="00245123" w:rsidRPr="004220BD" w:rsidRDefault="00245123">
      <w:pPr>
        <w:rPr>
          <w:sz w:val="24"/>
          <w:szCs w:val="24"/>
          <w:lang w:val="en-US"/>
        </w:rPr>
      </w:pPr>
    </w:p>
    <w:p w14:paraId="43BABF3B" w14:textId="77777777" w:rsidR="00245123" w:rsidRPr="004220BD" w:rsidRDefault="00245123">
      <w:pPr>
        <w:rPr>
          <w:sz w:val="24"/>
          <w:szCs w:val="24"/>
          <w:lang w:val="en-US"/>
        </w:rPr>
      </w:pPr>
    </w:p>
    <w:p w14:paraId="39854038" w14:textId="5649BC9A" w:rsidR="00245123" w:rsidRPr="004220BD" w:rsidRDefault="00245123">
      <w:pPr>
        <w:rPr>
          <w:sz w:val="24"/>
          <w:szCs w:val="24"/>
          <w:lang w:val="en-US"/>
        </w:rPr>
      </w:pPr>
      <w:r w:rsidRPr="004220BD">
        <w:rPr>
          <w:sz w:val="24"/>
          <w:szCs w:val="24"/>
          <w:lang w:val="en-US"/>
        </w:rPr>
        <w:t>I also enclose a revised user guide, and can email you a copy of this on request.</w:t>
      </w:r>
    </w:p>
    <w:p w14:paraId="03D66526" w14:textId="77777777" w:rsidR="00245123" w:rsidRPr="004220BD" w:rsidRDefault="00245123">
      <w:pPr>
        <w:rPr>
          <w:sz w:val="24"/>
          <w:szCs w:val="24"/>
          <w:lang w:val="en-US"/>
        </w:rPr>
      </w:pPr>
    </w:p>
    <w:p w14:paraId="51B364F3" w14:textId="3C06DF1F" w:rsidR="00245123" w:rsidRPr="004220BD" w:rsidRDefault="00245123">
      <w:pPr>
        <w:rPr>
          <w:sz w:val="24"/>
          <w:szCs w:val="24"/>
          <w:lang w:val="en-US"/>
        </w:rPr>
      </w:pPr>
      <w:r w:rsidRPr="004220BD">
        <w:rPr>
          <w:sz w:val="24"/>
          <w:szCs w:val="24"/>
          <w:lang w:val="en-US"/>
        </w:rPr>
        <w:t>Happy railroading!</w:t>
      </w:r>
    </w:p>
    <w:p w14:paraId="578A5D41" w14:textId="77777777" w:rsidR="00F07741" w:rsidRPr="004220BD" w:rsidRDefault="00F07741">
      <w:pPr>
        <w:rPr>
          <w:sz w:val="24"/>
          <w:szCs w:val="24"/>
          <w:lang w:val="en-US"/>
        </w:rPr>
      </w:pPr>
    </w:p>
    <w:sectPr w:rsidR="00F07741" w:rsidRPr="00422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EEF"/>
    <w:rsid w:val="00245123"/>
    <w:rsid w:val="002F6EEF"/>
    <w:rsid w:val="00305B9B"/>
    <w:rsid w:val="004220BD"/>
    <w:rsid w:val="004D3B7E"/>
    <w:rsid w:val="004F36A5"/>
    <w:rsid w:val="006D03E4"/>
    <w:rsid w:val="00704981"/>
    <w:rsid w:val="007D7C0A"/>
    <w:rsid w:val="00AD6667"/>
    <w:rsid w:val="00F0774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794C9"/>
  <w15:chartTrackingRefBased/>
  <w15:docId w15:val="{1085D4E8-D3E8-4715-8E29-429200A5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E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E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E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E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E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E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E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E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E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E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EEF"/>
    <w:rPr>
      <w:rFonts w:eastAsiaTheme="majorEastAsia" w:cstheme="majorBidi"/>
      <w:color w:val="272727" w:themeColor="text1" w:themeTint="D8"/>
    </w:rPr>
  </w:style>
  <w:style w:type="paragraph" w:styleId="Title">
    <w:name w:val="Title"/>
    <w:basedOn w:val="Normal"/>
    <w:next w:val="Normal"/>
    <w:link w:val="TitleChar"/>
    <w:uiPriority w:val="10"/>
    <w:qFormat/>
    <w:rsid w:val="002F6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EEF"/>
    <w:pPr>
      <w:spacing w:before="160"/>
      <w:jc w:val="center"/>
    </w:pPr>
    <w:rPr>
      <w:i/>
      <w:iCs/>
      <w:color w:val="404040" w:themeColor="text1" w:themeTint="BF"/>
    </w:rPr>
  </w:style>
  <w:style w:type="character" w:customStyle="1" w:styleId="QuoteChar">
    <w:name w:val="Quote Char"/>
    <w:basedOn w:val="DefaultParagraphFont"/>
    <w:link w:val="Quote"/>
    <w:uiPriority w:val="29"/>
    <w:rsid w:val="002F6EEF"/>
    <w:rPr>
      <w:i/>
      <w:iCs/>
      <w:color w:val="404040" w:themeColor="text1" w:themeTint="BF"/>
    </w:rPr>
  </w:style>
  <w:style w:type="paragraph" w:styleId="ListParagraph">
    <w:name w:val="List Paragraph"/>
    <w:basedOn w:val="Normal"/>
    <w:uiPriority w:val="34"/>
    <w:qFormat/>
    <w:rsid w:val="002F6EEF"/>
    <w:pPr>
      <w:ind w:left="720"/>
      <w:contextualSpacing/>
    </w:pPr>
  </w:style>
  <w:style w:type="character" w:styleId="IntenseEmphasis">
    <w:name w:val="Intense Emphasis"/>
    <w:basedOn w:val="DefaultParagraphFont"/>
    <w:uiPriority w:val="21"/>
    <w:qFormat/>
    <w:rsid w:val="002F6EEF"/>
    <w:rPr>
      <w:i/>
      <w:iCs/>
      <w:color w:val="2F5496" w:themeColor="accent1" w:themeShade="BF"/>
    </w:rPr>
  </w:style>
  <w:style w:type="paragraph" w:styleId="IntenseQuote">
    <w:name w:val="Intense Quote"/>
    <w:basedOn w:val="Normal"/>
    <w:next w:val="Normal"/>
    <w:link w:val="IntenseQuoteChar"/>
    <w:uiPriority w:val="30"/>
    <w:qFormat/>
    <w:rsid w:val="002F6E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EEF"/>
    <w:rPr>
      <w:i/>
      <w:iCs/>
      <w:color w:val="2F5496" w:themeColor="accent1" w:themeShade="BF"/>
    </w:rPr>
  </w:style>
  <w:style w:type="character" w:styleId="IntenseReference">
    <w:name w:val="Intense Reference"/>
    <w:basedOn w:val="DefaultParagraphFont"/>
    <w:uiPriority w:val="32"/>
    <w:qFormat/>
    <w:rsid w:val="002F6EEF"/>
    <w:rPr>
      <w:b/>
      <w:bCs/>
      <w:smallCaps/>
      <w:color w:val="2F5496" w:themeColor="accent1" w:themeShade="BF"/>
      <w:spacing w:val="5"/>
    </w:rPr>
  </w:style>
  <w:style w:type="character" w:styleId="Hyperlink">
    <w:name w:val="Hyperlink"/>
    <w:basedOn w:val="DefaultParagraphFont"/>
    <w:uiPriority w:val="99"/>
    <w:unhideWhenUsed/>
    <w:rsid w:val="00F07741"/>
    <w:rPr>
      <w:color w:val="0563C1" w:themeColor="hyperlink"/>
      <w:u w:val="single"/>
    </w:rPr>
  </w:style>
  <w:style w:type="character" w:styleId="UnresolvedMention">
    <w:name w:val="Unresolved Mention"/>
    <w:basedOn w:val="DefaultParagraphFont"/>
    <w:uiPriority w:val="99"/>
    <w:semiHidden/>
    <w:unhideWhenUsed/>
    <w:rsid w:val="00F077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instructables.com/ESP8266-DCC-Controller/" TargetMode="External"/><Relationship Id="rId4" Type="http://schemas.openxmlformats.org/officeDocument/2006/relationships/hyperlink" Target="https://www.instructables.com/member/Computs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Ossowski</dc:creator>
  <cp:keywords/>
  <dc:description/>
  <cp:lastModifiedBy>Julian Ossowski</cp:lastModifiedBy>
  <cp:revision>5</cp:revision>
  <dcterms:created xsi:type="dcterms:W3CDTF">2025-05-23T01:26:00Z</dcterms:created>
  <dcterms:modified xsi:type="dcterms:W3CDTF">2025-05-29T00:31:00Z</dcterms:modified>
</cp:coreProperties>
</file>