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16BAF" w14:textId="14B776E6" w:rsidR="00827A2F" w:rsidRPr="0061788D" w:rsidRDefault="00827A2F">
      <w:pPr>
        <w:rPr>
          <w:b/>
          <w:sz w:val="32"/>
          <w:szCs w:val="32"/>
        </w:rPr>
      </w:pPr>
      <w:r w:rsidRPr="00827A2F">
        <w:rPr>
          <w:b/>
          <w:sz w:val="32"/>
          <w:szCs w:val="32"/>
        </w:rPr>
        <w:t xml:space="preserve">Problem sheet </w:t>
      </w:r>
      <w:r w:rsidR="00FB607F">
        <w:rPr>
          <w:b/>
          <w:sz w:val="32"/>
          <w:szCs w:val="32"/>
        </w:rPr>
        <w:t>4</w:t>
      </w:r>
      <w:r w:rsidR="00845CAB">
        <w:rPr>
          <w:b/>
          <w:sz w:val="32"/>
          <w:szCs w:val="32"/>
        </w:rPr>
        <w:t xml:space="preserve"> :: experimental design</w:t>
      </w:r>
    </w:p>
    <w:p w14:paraId="043D03F3" w14:textId="58D97843" w:rsidR="00827A2F" w:rsidRDefault="00A318A6" w:rsidP="00941006">
      <w:pPr>
        <w:jc w:val="center"/>
      </w:pPr>
      <w:r>
        <w:rPr>
          <w:noProof/>
        </w:rPr>
        <w:drawing>
          <wp:inline distT="0" distB="0" distL="0" distR="0" wp14:anchorId="29E78792" wp14:editId="55871257">
            <wp:extent cx="5727700" cy="6819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reach.png"/>
                    <pic:cNvPicPr/>
                  </pic:nvPicPr>
                  <pic:blipFill>
                    <a:blip r:embed="rId7">
                      <a:extLst>
                        <a:ext uri="{28A0092B-C50C-407E-A947-70E740481C1C}">
                          <a14:useLocalDpi xmlns:a14="http://schemas.microsoft.com/office/drawing/2010/main" val="0"/>
                        </a:ext>
                      </a:extLst>
                    </a:blip>
                    <a:stretch>
                      <a:fillRect/>
                    </a:stretch>
                  </pic:blipFill>
                  <pic:spPr>
                    <a:xfrm>
                      <a:off x="0" y="0"/>
                      <a:ext cx="5727700" cy="6819265"/>
                    </a:xfrm>
                    <a:prstGeom prst="rect">
                      <a:avLst/>
                    </a:prstGeom>
                  </pic:spPr>
                </pic:pic>
              </a:graphicData>
            </a:graphic>
          </wp:inline>
        </w:drawing>
      </w:r>
    </w:p>
    <w:p w14:paraId="698CE3EC" w14:textId="77777777" w:rsidR="0059324E" w:rsidRDefault="0059324E" w:rsidP="0059324E">
      <w:pPr>
        <w:jc w:val="both"/>
      </w:pPr>
    </w:p>
    <w:p w14:paraId="31BC62B4" w14:textId="77777777" w:rsidR="00714FBB" w:rsidRPr="00827A2F" w:rsidRDefault="00714FBB" w:rsidP="00714FBB">
      <w:pPr>
        <w:rPr>
          <w:b/>
          <w:sz w:val="32"/>
          <w:szCs w:val="32"/>
        </w:rPr>
      </w:pPr>
      <w:r>
        <w:rPr>
          <w:b/>
          <w:sz w:val="32"/>
          <w:szCs w:val="32"/>
        </w:rPr>
        <w:t>Questions</w:t>
      </w:r>
    </w:p>
    <w:p w14:paraId="21787E3A" w14:textId="1667BE44" w:rsidR="00714FBB" w:rsidRDefault="00251FE3" w:rsidP="0039203F">
      <w:pPr>
        <w:jc w:val="both"/>
      </w:pPr>
      <w:r>
        <w:t>Three</w:t>
      </w:r>
      <w:r w:rsidR="00714FBB" w:rsidRPr="00714FBB">
        <w:t xml:space="preserve"> questions, each worth </w:t>
      </w:r>
      <w:r>
        <w:t>3</w:t>
      </w:r>
      <w:r w:rsidR="00714FBB" w:rsidRPr="00714FBB">
        <w:t xml:space="preserve"> marks with </w:t>
      </w:r>
      <w:r>
        <w:t>1</w:t>
      </w:r>
      <w:r w:rsidR="00714FBB" w:rsidRPr="00714FBB">
        <w:t xml:space="preserve"> mark for attendance.</w:t>
      </w:r>
      <w:r w:rsidR="00057EE0">
        <w:t xml:space="preserve"> </w:t>
      </w:r>
    </w:p>
    <w:p w14:paraId="72E65324" w14:textId="09108098" w:rsidR="00B823C6" w:rsidRDefault="00B823C6" w:rsidP="0039203F">
      <w:pPr>
        <w:jc w:val="both"/>
      </w:pPr>
    </w:p>
    <w:p w14:paraId="59220C14" w14:textId="291971E9" w:rsidR="00B823C6" w:rsidRDefault="00B823C6" w:rsidP="0039203F">
      <w:pPr>
        <w:jc w:val="both"/>
      </w:pPr>
      <w:r>
        <w:t>Q1</w:t>
      </w:r>
      <w:r w:rsidR="00821664">
        <w:t xml:space="preserve">. </w:t>
      </w:r>
      <w:r w:rsidR="00251FE3" w:rsidRPr="00251FE3">
        <w:t xml:space="preserve">Acupuncture is a treatment derived from ancient Chinese medicine. Fine needles are inserted at </w:t>
      </w:r>
      <w:r w:rsidR="00194425">
        <w:t>specific</w:t>
      </w:r>
      <w:r w:rsidR="00251FE3" w:rsidRPr="00251FE3">
        <w:t xml:space="preserve"> sites in the </w:t>
      </w:r>
      <w:r w:rsidR="0098115B">
        <w:t xml:space="preserve">human </w:t>
      </w:r>
      <w:r w:rsidR="00251FE3" w:rsidRPr="00251FE3">
        <w:t>body for therapeutic or preventative purposes.</w:t>
      </w:r>
      <w:r w:rsidR="00194425">
        <w:t xml:space="preserve"> You </w:t>
      </w:r>
      <w:r w:rsidR="0098115B">
        <w:t>want</w:t>
      </w:r>
      <w:r w:rsidR="00194425">
        <w:t xml:space="preserve"> to devise an experiment to test if </w:t>
      </w:r>
      <w:r w:rsidR="00F960B8">
        <w:t xml:space="preserve">acupuncture is efficient to release back pain. </w:t>
      </w:r>
      <w:r w:rsidR="00126EE0">
        <w:t>Imagine you are the researcher behind this research question and think (answer) about</w:t>
      </w:r>
      <w:r w:rsidR="0098115B">
        <w:t xml:space="preserve"> the following</w:t>
      </w:r>
      <w:r w:rsidR="00126EE0">
        <w:t>:</w:t>
      </w:r>
    </w:p>
    <w:p w14:paraId="3DF6FDF3" w14:textId="0BE380DD" w:rsidR="00DB532A" w:rsidRDefault="00DB532A" w:rsidP="006B14B3">
      <w:pPr>
        <w:pStyle w:val="ListParagraph"/>
        <w:numPr>
          <w:ilvl w:val="0"/>
          <w:numId w:val="4"/>
        </w:numPr>
        <w:jc w:val="both"/>
      </w:pPr>
      <w:r>
        <w:lastRenderedPageBreak/>
        <w:t xml:space="preserve">What is </w:t>
      </w:r>
      <w:r w:rsidR="00126EE0">
        <w:t>your</w:t>
      </w:r>
      <w:r>
        <w:t xml:space="preserve"> dependent variable</w:t>
      </w:r>
      <w:r w:rsidR="00126EE0">
        <w:t>?</w:t>
      </w:r>
      <w:r w:rsidR="00BE61C8">
        <w:t xml:space="preserve"> W</w:t>
      </w:r>
      <w:r>
        <w:t>hat are you measuring and how</w:t>
      </w:r>
      <w:r w:rsidR="00126EE0">
        <w:t xml:space="preserve"> are you measuring it</w:t>
      </w:r>
      <w:r>
        <w:t>?</w:t>
      </w:r>
    </w:p>
    <w:p w14:paraId="19D57FFF" w14:textId="18B3DA72" w:rsidR="00C029E3" w:rsidRDefault="00DB532A" w:rsidP="006B14B3">
      <w:pPr>
        <w:pStyle w:val="ListParagraph"/>
        <w:numPr>
          <w:ilvl w:val="0"/>
          <w:numId w:val="4"/>
        </w:numPr>
        <w:jc w:val="both"/>
      </w:pPr>
      <w:r>
        <w:t>What is your independent variable</w:t>
      </w:r>
      <w:r w:rsidR="00BE61C8">
        <w:t>?</w:t>
      </w:r>
      <w:r>
        <w:t xml:space="preserve"> </w:t>
      </w:r>
      <w:r w:rsidR="00BE61C8">
        <w:t>To help you with this, you need to compare two conditions, what are they?</w:t>
      </w:r>
    </w:p>
    <w:p w14:paraId="5D697EAC" w14:textId="4601D280" w:rsidR="00DB532A" w:rsidRDefault="00DB532A" w:rsidP="006B14B3">
      <w:pPr>
        <w:pStyle w:val="ListParagraph"/>
        <w:numPr>
          <w:ilvl w:val="0"/>
          <w:numId w:val="4"/>
        </w:numPr>
        <w:jc w:val="both"/>
      </w:pPr>
      <w:r>
        <w:t>Is your study within or between</w:t>
      </w:r>
      <w:r w:rsidR="00BF0CBE">
        <w:t xml:space="preserve"> participants and why</w:t>
      </w:r>
      <w:r>
        <w:t>?</w:t>
      </w:r>
    </w:p>
    <w:p w14:paraId="6BA59166" w14:textId="33CDF0EE" w:rsidR="00DB532A" w:rsidRDefault="00DB532A" w:rsidP="006B14B3">
      <w:pPr>
        <w:pStyle w:val="ListParagraph"/>
        <w:numPr>
          <w:ilvl w:val="0"/>
          <w:numId w:val="4"/>
        </w:numPr>
        <w:jc w:val="both"/>
      </w:pPr>
      <w:r>
        <w:t xml:space="preserve">How will you assign participants to </w:t>
      </w:r>
      <w:r w:rsidR="0087091F">
        <w:t xml:space="preserve">the different </w:t>
      </w:r>
      <w:r>
        <w:t>groups?</w:t>
      </w:r>
    </w:p>
    <w:p w14:paraId="578232C9" w14:textId="15519088" w:rsidR="00DB532A" w:rsidRDefault="00DB532A" w:rsidP="006B14B3">
      <w:pPr>
        <w:pStyle w:val="ListParagraph"/>
        <w:numPr>
          <w:ilvl w:val="0"/>
          <w:numId w:val="4"/>
        </w:numPr>
        <w:jc w:val="both"/>
      </w:pPr>
      <w:r>
        <w:t xml:space="preserve">Describe the study procedure, i.e. what </w:t>
      </w:r>
      <w:r w:rsidR="00F63317">
        <w:t>is happening from the moment participants arrive to the moment they leave.</w:t>
      </w:r>
    </w:p>
    <w:p w14:paraId="75226DA6" w14:textId="434EB594" w:rsidR="0030012F" w:rsidRDefault="0030012F" w:rsidP="0030012F">
      <w:pPr>
        <w:jc w:val="both"/>
      </w:pPr>
    </w:p>
    <w:p w14:paraId="3D98D604" w14:textId="13AD8913" w:rsidR="0030012F" w:rsidRPr="0030012F" w:rsidRDefault="0030012F" w:rsidP="0030012F">
      <w:pPr>
        <w:pStyle w:val="ListParagraph"/>
        <w:numPr>
          <w:ilvl w:val="0"/>
          <w:numId w:val="6"/>
        </w:numPr>
        <w:jc w:val="both"/>
        <w:rPr>
          <w:color w:val="4472C4" w:themeColor="accent1"/>
        </w:rPr>
      </w:pPr>
      <w:r w:rsidRPr="0030012F">
        <w:rPr>
          <w:color w:val="4472C4" w:themeColor="accent1"/>
        </w:rPr>
        <w:t xml:space="preserve">DV = back pain score (e.g. you can use a </w:t>
      </w:r>
      <w:r w:rsidR="00263356" w:rsidRPr="0030012F">
        <w:rPr>
          <w:color w:val="4472C4" w:themeColor="accent1"/>
        </w:rPr>
        <w:t>Likert</w:t>
      </w:r>
      <w:r w:rsidRPr="0030012F">
        <w:rPr>
          <w:color w:val="4472C4" w:themeColor="accent1"/>
        </w:rPr>
        <w:t>). You can potentially ask them they score before and after using a questionnaire</w:t>
      </w:r>
    </w:p>
    <w:p w14:paraId="347B7ABD" w14:textId="78218A5C" w:rsidR="0030012F" w:rsidRDefault="0030012F" w:rsidP="0030012F">
      <w:pPr>
        <w:pStyle w:val="ListParagraph"/>
        <w:numPr>
          <w:ilvl w:val="0"/>
          <w:numId w:val="6"/>
        </w:numPr>
        <w:jc w:val="both"/>
        <w:rPr>
          <w:color w:val="4472C4" w:themeColor="accent1"/>
        </w:rPr>
      </w:pPr>
      <w:r w:rsidRPr="0030012F">
        <w:rPr>
          <w:color w:val="4472C4" w:themeColor="accent1"/>
        </w:rPr>
        <w:t xml:space="preserve">IV = condition 1 = acupuncture / condition 2 = “fake” acupuncture. You need to somewhat make the participants think they get acupuncture to test the placebo condition. </w:t>
      </w:r>
    </w:p>
    <w:p w14:paraId="39C5DA2B" w14:textId="77DFE48E" w:rsidR="0030012F" w:rsidRDefault="0030012F" w:rsidP="0030012F">
      <w:pPr>
        <w:pStyle w:val="ListParagraph"/>
        <w:numPr>
          <w:ilvl w:val="0"/>
          <w:numId w:val="6"/>
        </w:numPr>
        <w:jc w:val="both"/>
        <w:rPr>
          <w:color w:val="4472C4" w:themeColor="accent1"/>
        </w:rPr>
      </w:pPr>
      <w:r>
        <w:rPr>
          <w:color w:val="4472C4" w:themeColor="accent1"/>
        </w:rPr>
        <w:t>The study needs to be between, one group has the acupuncture, the other one not, there is no other way to do it</w:t>
      </w:r>
    </w:p>
    <w:p w14:paraId="635018CA" w14:textId="310484CC" w:rsidR="0030012F" w:rsidRDefault="0030012F" w:rsidP="0030012F">
      <w:pPr>
        <w:pStyle w:val="ListParagraph"/>
        <w:numPr>
          <w:ilvl w:val="0"/>
          <w:numId w:val="6"/>
        </w:numPr>
        <w:jc w:val="both"/>
        <w:rPr>
          <w:color w:val="4472C4" w:themeColor="accent1"/>
        </w:rPr>
      </w:pPr>
      <w:r>
        <w:rPr>
          <w:color w:val="4472C4" w:themeColor="accent1"/>
        </w:rPr>
        <w:t>You need to assign them randomly to avoid biases, e.g. putting people who looks in more pain in the same group.</w:t>
      </w:r>
    </w:p>
    <w:p w14:paraId="1567426E" w14:textId="093A923B" w:rsidR="0030012F" w:rsidRPr="0030012F" w:rsidRDefault="0030012F" w:rsidP="0030012F">
      <w:pPr>
        <w:pStyle w:val="ListParagraph"/>
        <w:numPr>
          <w:ilvl w:val="0"/>
          <w:numId w:val="6"/>
        </w:numPr>
        <w:jc w:val="both"/>
        <w:rPr>
          <w:color w:val="4472C4" w:themeColor="accent1"/>
        </w:rPr>
      </w:pPr>
      <w:r>
        <w:rPr>
          <w:color w:val="4472C4" w:themeColor="accent1"/>
        </w:rPr>
        <w:t>Procedure: participants arrives, the study is explained, they fill in a questionnaire about pain, they get the acupuncture (or not) without being told which one it is, they then fill in the exit questionnaire.</w:t>
      </w:r>
    </w:p>
    <w:p w14:paraId="526CB55C" w14:textId="77777777" w:rsidR="00DB532A" w:rsidRDefault="00DB532A" w:rsidP="00DB532A">
      <w:pPr>
        <w:jc w:val="both"/>
      </w:pPr>
    </w:p>
    <w:p w14:paraId="6B788DB8" w14:textId="1256B56F" w:rsidR="006B14B3" w:rsidRDefault="00C029E3" w:rsidP="0039203F">
      <w:pPr>
        <w:jc w:val="both"/>
      </w:pPr>
      <w:r>
        <w:t>Q2.</w:t>
      </w:r>
      <w:r w:rsidR="00DB532A">
        <w:t xml:space="preserve"> </w:t>
      </w:r>
      <w:r w:rsidR="006B4FEE">
        <w:t xml:space="preserve">A talented researcher who is passionate by his research has invented a pill who he claims make people happier. He set out to investigate if his pill works by giving it to a bunch of people. </w:t>
      </w:r>
      <w:r w:rsidR="006B14B3">
        <w:t>A week later, he invites the participants in his lab, sat them at a table on front of him, and ask them if they feel happier than before. He records the number of time</w:t>
      </w:r>
      <w:r w:rsidR="00287494">
        <w:t>s</w:t>
      </w:r>
      <w:r w:rsidR="006B14B3">
        <w:t xml:space="preserve"> participants replied positively which allows him to claim that his pill does indeed work.</w:t>
      </w:r>
    </w:p>
    <w:p w14:paraId="12EABF48" w14:textId="77777777" w:rsidR="006B14B3" w:rsidRDefault="006B14B3" w:rsidP="0039203F">
      <w:pPr>
        <w:jc w:val="both"/>
      </w:pPr>
    </w:p>
    <w:p w14:paraId="3753394E" w14:textId="3062C47C" w:rsidR="00C029E3" w:rsidRDefault="006B14B3" w:rsidP="006B14B3">
      <w:pPr>
        <w:pStyle w:val="ListParagraph"/>
        <w:numPr>
          <w:ilvl w:val="0"/>
          <w:numId w:val="5"/>
        </w:numPr>
        <w:jc w:val="both"/>
      </w:pPr>
      <w:r>
        <w:t xml:space="preserve">Think about two things that are wrong with this </w:t>
      </w:r>
      <w:r w:rsidR="006B4FEE">
        <w:t>experimental setup</w:t>
      </w:r>
      <w:r>
        <w:t xml:space="preserve"> and propose solutions. </w:t>
      </w:r>
    </w:p>
    <w:p w14:paraId="14314A29" w14:textId="1832F52E" w:rsidR="00263356" w:rsidRDefault="00263356" w:rsidP="00263356">
      <w:pPr>
        <w:pStyle w:val="ListParagraph"/>
        <w:numPr>
          <w:ilvl w:val="0"/>
          <w:numId w:val="5"/>
        </w:numPr>
        <w:jc w:val="both"/>
        <w:rPr>
          <w:color w:val="4472C4" w:themeColor="accent1"/>
        </w:rPr>
      </w:pPr>
      <w:r>
        <w:rPr>
          <w:color w:val="4472C4" w:themeColor="accent1"/>
        </w:rPr>
        <w:t>The study should be comparing to a baseline, i.e. a placebo pill</w:t>
      </w:r>
    </w:p>
    <w:p w14:paraId="42EE9E7E" w14:textId="48088CC9" w:rsidR="00263356" w:rsidRDefault="00263356" w:rsidP="00263356">
      <w:pPr>
        <w:pStyle w:val="ListParagraph"/>
        <w:numPr>
          <w:ilvl w:val="0"/>
          <w:numId w:val="5"/>
        </w:numPr>
        <w:jc w:val="both"/>
        <w:rPr>
          <w:color w:val="4472C4" w:themeColor="accent1"/>
        </w:rPr>
      </w:pPr>
      <w:r>
        <w:rPr>
          <w:color w:val="4472C4" w:themeColor="accent1"/>
        </w:rPr>
        <w:t>The study should be using double blind: the experimenter cannot know which pills the participant took</w:t>
      </w:r>
    </w:p>
    <w:p w14:paraId="0B0DC534" w14:textId="5173F5E1" w:rsidR="00263356" w:rsidRPr="0030012F" w:rsidRDefault="00263356" w:rsidP="00263356">
      <w:pPr>
        <w:pStyle w:val="ListParagraph"/>
        <w:numPr>
          <w:ilvl w:val="0"/>
          <w:numId w:val="5"/>
        </w:numPr>
        <w:jc w:val="both"/>
        <w:rPr>
          <w:color w:val="4472C4" w:themeColor="accent1"/>
        </w:rPr>
      </w:pPr>
      <w:r>
        <w:rPr>
          <w:color w:val="4472C4" w:themeColor="accent1"/>
        </w:rPr>
        <w:t>The researcher here is obviously biasing the experiment by sitting in front of the participants, he could influence the answers.</w:t>
      </w:r>
    </w:p>
    <w:p w14:paraId="58189A91" w14:textId="77777777" w:rsidR="00263356" w:rsidRDefault="00263356" w:rsidP="00263356">
      <w:pPr>
        <w:jc w:val="both"/>
      </w:pPr>
    </w:p>
    <w:p w14:paraId="4E8EB33F" w14:textId="537F5C4A" w:rsidR="00B823C6" w:rsidRDefault="00B823C6" w:rsidP="0039203F">
      <w:pPr>
        <w:jc w:val="both"/>
      </w:pPr>
    </w:p>
    <w:p w14:paraId="7BA1FDF0" w14:textId="52ADF76F" w:rsidR="00B823C6" w:rsidRPr="00C53988" w:rsidRDefault="00B823C6" w:rsidP="00B823C6">
      <w:pPr>
        <w:jc w:val="both"/>
        <w:rPr>
          <w:color w:val="000000" w:themeColor="text1"/>
        </w:rPr>
      </w:pPr>
      <w:r>
        <w:t>Q</w:t>
      </w:r>
      <w:r w:rsidR="008C11E7">
        <w:t>3</w:t>
      </w:r>
      <w:r>
        <w:t xml:space="preserve">. </w:t>
      </w:r>
      <w:r w:rsidRPr="00B823C6">
        <w:t>The Milgram Experiment</w:t>
      </w:r>
      <w:r>
        <w:t xml:space="preserve"> </w:t>
      </w:r>
      <w:r w:rsidRPr="00B823C6">
        <w:rPr>
          <w:rFonts w:asciiTheme="minorHAnsi" w:eastAsiaTheme="minorHAnsi" w:hAnsiTheme="minorHAnsi" w:cstheme="minorBidi"/>
        </w:rPr>
        <w:t xml:space="preserve">was conducted in 1961 by psychologist </w:t>
      </w:r>
      <w:r w:rsidRPr="00B823C6">
        <w:t>Stanley Milgram and</w:t>
      </w:r>
      <w:r w:rsidRPr="00B823C6">
        <w:rPr>
          <w:rFonts w:asciiTheme="minorHAnsi" w:eastAsiaTheme="minorHAnsi" w:hAnsiTheme="minorHAnsi" w:cstheme="minorBidi"/>
        </w:rPr>
        <w:t xml:space="preserve"> was designed to measure the lengths that people would go to in obedience to authority figures, even if the acts they were instructed to carry out were clearly harmful to others.</w:t>
      </w:r>
      <w:r>
        <w:t xml:space="preserve"> </w:t>
      </w:r>
      <w:r w:rsidRPr="00B823C6">
        <w:t>Subjects were told to play the role of teacher and administer electric shocks to the learner, an actor who was out of sight and ostensibly in another room, every time they answered a question incorrectly. In reality, no one was actually being shocked. The learner, purposely answering questions wrongly, was made to sound like they were in a great deal of pain as the intensity of the shocks increased with each incorrect answer. Despite these protests many subjects continued to administer shocks when an authority figure, the 'experimenter,' urged them to. Eventually, 65% of subjects administered what would be lethal electric shocks, the highest level of 450 volts.</w:t>
      </w:r>
      <w:r>
        <w:t xml:space="preserve"> </w:t>
      </w:r>
      <w:r w:rsidRPr="00B823C6">
        <w:t xml:space="preserve">The results showed that ordinary people are likely to follow orders given by </w:t>
      </w:r>
      <w:r w:rsidRPr="00B823C6">
        <w:lastRenderedPageBreak/>
        <w:t xml:space="preserve">an authority figure, even to the extent of killing an innocent human being. Obedience to </w:t>
      </w:r>
      <w:r w:rsidRPr="00B823C6">
        <w:rPr>
          <w:color w:val="000000" w:themeColor="text1"/>
        </w:rPr>
        <w:t>authority is simply ingrained in us all, from the way we are brought up as children.</w:t>
      </w:r>
    </w:p>
    <w:p w14:paraId="76FA3968" w14:textId="7879540C" w:rsidR="00C53988" w:rsidRPr="00C53988" w:rsidRDefault="00C53988" w:rsidP="00B823C6">
      <w:pPr>
        <w:jc w:val="both"/>
        <w:rPr>
          <w:color w:val="000000" w:themeColor="text1"/>
        </w:rPr>
      </w:pPr>
    </w:p>
    <w:p w14:paraId="0A7AB0EF" w14:textId="31300BA4" w:rsidR="00185C75" w:rsidRDefault="00C53988" w:rsidP="00C53988">
      <w:pPr>
        <w:jc w:val="both"/>
        <w:rPr>
          <w:rFonts w:eastAsiaTheme="minorHAnsi"/>
          <w:color w:val="000000" w:themeColor="text1"/>
          <w:lang w:eastAsia="en-US"/>
        </w:rPr>
      </w:pPr>
      <w:r w:rsidRPr="00C53988">
        <w:rPr>
          <w:color w:val="000000" w:themeColor="text1"/>
        </w:rPr>
        <w:t xml:space="preserve">This experiment is a famous example of how ethically wrong a study can be. For example, </w:t>
      </w:r>
      <w:r w:rsidRPr="00C53988">
        <w:rPr>
          <w:rFonts w:eastAsiaTheme="minorHAnsi"/>
          <w:color w:val="000000" w:themeColor="text1"/>
          <w:lang w:eastAsia="en-US"/>
        </w:rPr>
        <w:t xml:space="preserve">researchers should make it plain to participants that they are free to withdraw at any time (regardless of payment). </w:t>
      </w:r>
      <w:r>
        <w:rPr>
          <w:rFonts w:eastAsiaTheme="minorHAnsi"/>
          <w:color w:val="000000" w:themeColor="text1"/>
          <w:lang w:eastAsia="en-US"/>
        </w:rPr>
        <w:t>But the</w:t>
      </w:r>
      <w:r w:rsidRPr="00C53988">
        <w:rPr>
          <w:rFonts w:eastAsiaTheme="minorHAnsi"/>
          <w:color w:val="000000" w:themeColor="text1"/>
          <w:lang w:eastAsia="en-US"/>
        </w:rPr>
        <w:t xml:space="preserve"> experimenter gave four verbal prods which mostly discouraged withdrawal from the experiment: “Please continue”; “The experiment requires that you continue”; “It is absolutely essential that you continue”; “You have no other choice, you must go on”</w:t>
      </w:r>
      <w:r>
        <w:rPr>
          <w:rFonts w:eastAsiaTheme="minorHAnsi"/>
          <w:color w:val="000000" w:themeColor="text1"/>
          <w:lang w:eastAsia="en-US"/>
        </w:rPr>
        <w:t>. This is against what we call “</w:t>
      </w:r>
      <w:r w:rsidRPr="00C53988">
        <w:rPr>
          <w:rFonts w:eastAsiaTheme="minorHAnsi"/>
          <w:color w:val="000000" w:themeColor="text1"/>
          <w:lang w:eastAsia="en-US"/>
        </w:rPr>
        <w:t>Right to Withdrawal</w:t>
      </w:r>
      <w:r w:rsidR="00185C75">
        <w:rPr>
          <w:rFonts w:eastAsiaTheme="minorHAnsi"/>
          <w:color w:val="000000" w:themeColor="text1"/>
          <w:lang w:eastAsia="en-US"/>
        </w:rPr>
        <w:t>”.</w:t>
      </w:r>
      <w:bookmarkStart w:id="0" w:name="_GoBack"/>
      <w:bookmarkEnd w:id="0"/>
    </w:p>
    <w:p w14:paraId="4EFEAF59" w14:textId="77777777" w:rsidR="00185C75" w:rsidRDefault="00185C75" w:rsidP="00C53988">
      <w:pPr>
        <w:jc w:val="both"/>
        <w:rPr>
          <w:rFonts w:eastAsiaTheme="minorHAnsi"/>
          <w:color w:val="000000" w:themeColor="text1"/>
          <w:lang w:eastAsia="en-US"/>
        </w:rPr>
      </w:pPr>
    </w:p>
    <w:p w14:paraId="158AC98F" w14:textId="1FE27DBE" w:rsidR="00B823C6" w:rsidRPr="00C53988" w:rsidRDefault="00C53988" w:rsidP="00C53988">
      <w:pPr>
        <w:jc w:val="both"/>
        <w:rPr>
          <w:color w:val="000000" w:themeColor="text1"/>
        </w:rPr>
      </w:pPr>
      <w:r>
        <w:rPr>
          <w:rFonts w:eastAsiaTheme="minorHAnsi"/>
          <w:color w:val="000000" w:themeColor="text1"/>
          <w:lang w:eastAsia="en-US"/>
        </w:rPr>
        <w:t xml:space="preserve">What else is </w:t>
      </w:r>
      <w:r w:rsidR="00B823C6" w:rsidRPr="00074EF3">
        <w:t>ethically wrong with this experiment and particularly for the participants</w:t>
      </w:r>
      <w:r w:rsidR="00087360">
        <w:t>?</w:t>
      </w:r>
    </w:p>
    <w:p w14:paraId="04E8155F" w14:textId="4D428087" w:rsidR="0051790B" w:rsidRPr="0051790B" w:rsidRDefault="0051790B" w:rsidP="0051790B">
      <w:pPr>
        <w:pStyle w:val="ListParagraph"/>
        <w:numPr>
          <w:ilvl w:val="0"/>
          <w:numId w:val="5"/>
        </w:numPr>
        <w:jc w:val="both"/>
        <w:rPr>
          <w:rFonts w:asciiTheme="minorHAnsi" w:eastAsiaTheme="minorHAnsi" w:hAnsiTheme="minorHAnsi" w:cstheme="minorBidi"/>
          <w:color w:val="4472C4" w:themeColor="accent1"/>
          <w:lang w:eastAsia="en-US"/>
        </w:rPr>
      </w:pPr>
      <w:r w:rsidRPr="0051790B">
        <w:rPr>
          <w:rFonts w:asciiTheme="minorHAnsi" w:eastAsiaTheme="minorHAnsi" w:hAnsiTheme="minorHAnsi" w:cstheme="minorBidi"/>
          <w:b/>
          <w:bCs/>
          <w:color w:val="4472C4" w:themeColor="accent1"/>
          <w:lang w:eastAsia="en-US"/>
        </w:rPr>
        <w:t>Deception</w:t>
      </w:r>
      <w:r>
        <w:rPr>
          <w:rFonts w:asciiTheme="minorHAnsi" w:eastAsiaTheme="minorHAnsi" w:hAnsiTheme="minorHAnsi" w:cstheme="minorBidi"/>
          <w:color w:val="4472C4" w:themeColor="accent1"/>
          <w:lang w:eastAsia="en-US"/>
        </w:rPr>
        <w:t xml:space="preserve">: </w:t>
      </w:r>
      <w:r w:rsidRPr="0051790B">
        <w:rPr>
          <w:rFonts w:asciiTheme="minorHAnsi" w:eastAsiaTheme="minorHAnsi" w:hAnsiTheme="minorHAnsi" w:cstheme="minorBidi"/>
          <w:color w:val="4472C4" w:themeColor="accent1"/>
          <w:lang w:eastAsia="en-US"/>
        </w:rPr>
        <w:t>the participants actually believed they were shocking a real person and were unaware the learner was a confederate of Milgram's.</w:t>
      </w:r>
    </w:p>
    <w:p w14:paraId="43625ACD" w14:textId="66A1DBBD" w:rsidR="0051790B" w:rsidRPr="0051790B" w:rsidRDefault="0051790B" w:rsidP="0051790B">
      <w:pPr>
        <w:pStyle w:val="ListParagraph"/>
        <w:numPr>
          <w:ilvl w:val="0"/>
          <w:numId w:val="5"/>
        </w:numPr>
        <w:jc w:val="both"/>
        <w:rPr>
          <w:rFonts w:asciiTheme="minorHAnsi" w:eastAsiaTheme="minorHAnsi" w:hAnsiTheme="minorHAnsi" w:cstheme="minorBidi"/>
          <w:color w:val="4472C4" w:themeColor="accent1"/>
          <w:lang w:eastAsia="en-US"/>
        </w:rPr>
      </w:pPr>
      <w:r w:rsidRPr="0051790B">
        <w:rPr>
          <w:rFonts w:asciiTheme="minorHAnsi" w:eastAsiaTheme="minorHAnsi" w:hAnsiTheme="minorHAnsi" w:cstheme="minorBidi"/>
          <w:b/>
          <w:bCs/>
          <w:color w:val="4472C4" w:themeColor="accent1"/>
          <w:lang w:eastAsia="en-US"/>
        </w:rPr>
        <w:t>Protection of participants</w:t>
      </w:r>
      <w:r>
        <w:rPr>
          <w:rFonts w:asciiTheme="minorHAnsi" w:eastAsiaTheme="minorHAnsi" w:hAnsiTheme="minorHAnsi" w:cstheme="minorBidi"/>
          <w:color w:val="4472C4" w:themeColor="accent1"/>
          <w:lang w:eastAsia="en-US"/>
        </w:rPr>
        <w:t>: p</w:t>
      </w:r>
      <w:r w:rsidRPr="0051790B">
        <w:rPr>
          <w:rFonts w:asciiTheme="minorHAnsi" w:eastAsiaTheme="minorHAnsi" w:hAnsiTheme="minorHAnsi" w:cstheme="minorBidi"/>
          <w:color w:val="4472C4" w:themeColor="accent1"/>
          <w:lang w:eastAsia="en-US"/>
        </w:rPr>
        <w:t xml:space="preserve">articipants were exposed to extremely stressful situations that may have the potential to cause psychological harm. </w:t>
      </w:r>
    </w:p>
    <w:p w14:paraId="3129C6E2" w14:textId="77777777" w:rsidR="00057EE0" w:rsidRDefault="00057EE0" w:rsidP="00714FBB">
      <w:pPr>
        <w:rPr>
          <w:b/>
          <w:sz w:val="32"/>
          <w:szCs w:val="32"/>
        </w:rPr>
      </w:pPr>
    </w:p>
    <w:p w14:paraId="15705EAC" w14:textId="4847CCF4" w:rsidR="00057EE0" w:rsidRDefault="00057EE0" w:rsidP="00714FBB">
      <w:pPr>
        <w:rPr>
          <w:b/>
          <w:sz w:val="32"/>
          <w:szCs w:val="32"/>
        </w:rPr>
      </w:pPr>
      <w:r>
        <w:rPr>
          <w:b/>
          <w:sz w:val="32"/>
          <w:szCs w:val="32"/>
        </w:rPr>
        <w:t>More links</w:t>
      </w:r>
    </w:p>
    <w:p w14:paraId="058E7E9E" w14:textId="32620F96" w:rsidR="00057EE0" w:rsidRDefault="005D057F" w:rsidP="00714FBB">
      <w:pPr>
        <w:rPr>
          <w:bCs/>
        </w:rPr>
      </w:pPr>
      <w:r>
        <w:rPr>
          <w:bCs/>
        </w:rPr>
        <w:t xml:space="preserve">[1] </w:t>
      </w:r>
      <w:r w:rsidR="00EF6174" w:rsidRPr="00EF6174">
        <w:rPr>
          <w:bCs/>
        </w:rPr>
        <w:t>Goldacre, B. (2010). Bad science: Quacks, hacks, and big pharma flacks. McClelland &amp; Stewart.</w:t>
      </w:r>
    </w:p>
    <w:p w14:paraId="01AB6E8B" w14:textId="373AA820" w:rsidR="00BB2796" w:rsidRPr="00BB2796" w:rsidRDefault="00BB2796" w:rsidP="00BB2796">
      <w:pPr>
        <w:rPr>
          <w:bCs/>
        </w:rPr>
      </w:pPr>
      <w:r>
        <w:rPr>
          <w:bCs/>
        </w:rPr>
        <w:t xml:space="preserve">[2] </w:t>
      </w:r>
      <w:r w:rsidRPr="00BB2796">
        <w:rPr>
          <w:bCs/>
        </w:rPr>
        <w:t>Miller, A. (2016). Why are the Milgram Obedience Experiments still so extraordinarily famous-and controversial. </w:t>
      </w:r>
      <w:r w:rsidRPr="00BB2796">
        <w:rPr>
          <w:bCs/>
          <w:i/>
          <w:iCs/>
        </w:rPr>
        <w:t>The Social Psychology of Good and Evil</w:t>
      </w:r>
      <w:r w:rsidRPr="00BB2796">
        <w:rPr>
          <w:bCs/>
        </w:rPr>
        <w:t>, 185-223.</w:t>
      </w:r>
    </w:p>
    <w:p w14:paraId="0113C408" w14:textId="63F489AC" w:rsidR="0039203F" w:rsidRDefault="0039203F" w:rsidP="00CC30D6"/>
    <w:sectPr w:rsidR="0039203F" w:rsidSect="009C5712">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34C4A" w14:textId="77777777" w:rsidR="00E84C21" w:rsidRDefault="00E84C21" w:rsidP="00827A2F">
      <w:r>
        <w:separator/>
      </w:r>
    </w:p>
  </w:endnote>
  <w:endnote w:type="continuationSeparator" w:id="0">
    <w:p w14:paraId="1C842BAF" w14:textId="77777777" w:rsidR="00E84C21" w:rsidRDefault="00E84C21" w:rsidP="0082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09160" w14:textId="77777777" w:rsidR="00E84C21" w:rsidRDefault="00E84C21" w:rsidP="00827A2F">
      <w:r>
        <w:separator/>
      </w:r>
    </w:p>
  </w:footnote>
  <w:footnote w:type="continuationSeparator" w:id="0">
    <w:p w14:paraId="1006DDFC" w14:textId="77777777" w:rsidR="00E84C21" w:rsidRDefault="00E84C21" w:rsidP="00827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A81DF" w14:textId="7FD8F4AE" w:rsidR="00827A2F" w:rsidRDefault="00827A2F">
    <w:pPr>
      <w:pStyle w:val="Header"/>
    </w:pPr>
    <w:r w:rsidRPr="00827A2F">
      <w:t>coms10011/</w:t>
    </w:r>
    <w:r>
      <w:t>Roudaut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86A5F"/>
    <w:multiLevelType w:val="multilevel"/>
    <w:tmpl w:val="3840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A27EA"/>
    <w:multiLevelType w:val="hybridMultilevel"/>
    <w:tmpl w:val="F326B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01AF4"/>
    <w:multiLevelType w:val="hybridMultilevel"/>
    <w:tmpl w:val="E3C22790"/>
    <w:lvl w:ilvl="0" w:tplc="27508B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610940"/>
    <w:multiLevelType w:val="hybridMultilevel"/>
    <w:tmpl w:val="10B2BBA4"/>
    <w:lvl w:ilvl="0" w:tplc="69102C84">
      <w:start w:val="4"/>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2751191"/>
    <w:multiLevelType w:val="hybridMultilevel"/>
    <w:tmpl w:val="31B40DF2"/>
    <w:lvl w:ilvl="0" w:tplc="69102C8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AE67C0E"/>
    <w:multiLevelType w:val="hybridMultilevel"/>
    <w:tmpl w:val="FD24E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4F5A31"/>
    <w:multiLevelType w:val="hybridMultilevel"/>
    <w:tmpl w:val="A920A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2F"/>
    <w:rsid w:val="000209D5"/>
    <w:rsid w:val="0002446C"/>
    <w:rsid w:val="00057EE0"/>
    <w:rsid w:val="00074EF3"/>
    <w:rsid w:val="00087360"/>
    <w:rsid w:val="00126EE0"/>
    <w:rsid w:val="001441E8"/>
    <w:rsid w:val="00185C75"/>
    <w:rsid w:val="00185CD1"/>
    <w:rsid w:val="00194425"/>
    <w:rsid w:val="001A3E45"/>
    <w:rsid w:val="001E66AE"/>
    <w:rsid w:val="00241B1B"/>
    <w:rsid w:val="00251FE3"/>
    <w:rsid w:val="00263356"/>
    <w:rsid w:val="002801C2"/>
    <w:rsid w:val="00287494"/>
    <w:rsid w:val="002C31EE"/>
    <w:rsid w:val="002D0290"/>
    <w:rsid w:val="002F64ED"/>
    <w:rsid w:val="0030012F"/>
    <w:rsid w:val="00356272"/>
    <w:rsid w:val="0039203F"/>
    <w:rsid w:val="0047561B"/>
    <w:rsid w:val="00493CD7"/>
    <w:rsid w:val="00500A45"/>
    <w:rsid w:val="0051790B"/>
    <w:rsid w:val="005343D9"/>
    <w:rsid w:val="0059324E"/>
    <w:rsid w:val="005D04AC"/>
    <w:rsid w:val="005D057F"/>
    <w:rsid w:val="005F363D"/>
    <w:rsid w:val="00604ACF"/>
    <w:rsid w:val="0061788D"/>
    <w:rsid w:val="00624DBE"/>
    <w:rsid w:val="00641EAC"/>
    <w:rsid w:val="006B14B3"/>
    <w:rsid w:val="006B26AF"/>
    <w:rsid w:val="006B4FEE"/>
    <w:rsid w:val="00712E1D"/>
    <w:rsid w:val="00714FBB"/>
    <w:rsid w:val="0076730D"/>
    <w:rsid w:val="007E5D0A"/>
    <w:rsid w:val="00821664"/>
    <w:rsid w:val="00827A2F"/>
    <w:rsid w:val="00845CAB"/>
    <w:rsid w:val="0087091F"/>
    <w:rsid w:val="008C11E7"/>
    <w:rsid w:val="00917D07"/>
    <w:rsid w:val="00941006"/>
    <w:rsid w:val="009437DD"/>
    <w:rsid w:val="0098115B"/>
    <w:rsid w:val="009C5712"/>
    <w:rsid w:val="009D16E0"/>
    <w:rsid w:val="009E1236"/>
    <w:rsid w:val="009E1507"/>
    <w:rsid w:val="009E1F33"/>
    <w:rsid w:val="00A318A6"/>
    <w:rsid w:val="00A44F31"/>
    <w:rsid w:val="00A80D51"/>
    <w:rsid w:val="00AD6D1E"/>
    <w:rsid w:val="00B16CB8"/>
    <w:rsid w:val="00B634A5"/>
    <w:rsid w:val="00B823C6"/>
    <w:rsid w:val="00B94270"/>
    <w:rsid w:val="00BA334E"/>
    <w:rsid w:val="00BB093B"/>
    <w:rsid w:val="00BB2796"/>
    <w:rsid w:val="00BE61C8"/>
    <w:rsid w:val="00BF0CBE"/>
    <w:rsid w:val="00BF1A99"/>
    <w:rsid w:val="00C029E3"/>
    <w:rsid w:val="00C41B9E"/>
    <w:rsid w:val="00C53988"/>
    <w:rsid w:val="00CC0DE7"/>
    <w:rsid w:val="00CC30D6"/>
    <w:rsid w:val="00D57B25"/>
    <w:rsid w:val="00DB532A"/>
    <w:rsid w:val="00DC76A0"/>
    <w:rsid w:val="00E264AC"/>
    <w:rsid w:val="00E84C21"/>
    <w:rsid w:val="00EE2F80"/>
    <w:rsid w:val="00EF6174"/>
    <w:rsid w:val="00F2224F"/>
    <w:rsid w:val="00F63317"/>
    <w:rsid w:val="00F960B8"/>
    <w:rsid w:val="00FB6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E250"/>
  <w14:defaultImageDpi w14:val="32767"/>
  <w15:chartTrackingRefBased/>
  <w15:docId w15:val="{5DC849C0-A855-6A44-AAAA-7CADA683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1790B"/>
    <w:rPr>
      <w:rFonts w:ascii="Times New Roman" w:eastAsia="Times New Roman" w:hAnsi="Times New Roman" w:cs="Times New Roman"/>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A2F"/>
    <w:pPr>
      <w:tabs>
        <w:tab w:val="center" w:pos="4513"/>
        <w:tab w:val="right" w:pos="9026"/>
      </w:tabs>
    </w:pPr>
  </w:style>
  <w:style w:type="character" w:customStyle="1" w:styleId="HeaderChar">
    <w:name w:val="Header Char"/>
    <w:basedOn w:val="DefaultParagraphFont"/>
    <w:link w:val="Header"/>
    <w:uiPriority w:val="99"/>
    <w:rsid w:val="00827A2F"/>
  </w:style>
  <w:style w:type="paragraph" w:styleId="Footer">
    <w:name w:val="footer"/>
    <w:basedOn w:val="Normal"/>
    <w:link w:val="FooterChar"/>
    <w:uiPriority w:val="99"/>
    <w:unhideWhenUsed/>
    <w:rsid w:val="00827A2F"/>
    <w:pPr>
      <w:tabs>
        <w:tab w:val="center" w:pos="4513"/>
        <w:tab w:val="right" w:pos="9026"/>
      </w:tabs>
    </w:pPr>
  </w:style>
  <w:style w:type="character" w:customStyle="1" w:styleId="FooterChar">
    <w:name w:val="Footer Char"/>
    <w:basedOn w:val="DefaultParagraphFont"/>
    <w:link w:val="Footer"/>
    <w:uiPriority w:val="99"/>
    <w:rsid w:val="00827A2F"/>
  </w:style>
  <w:style w:type="paragraph" w:styleId="NormalWeb">
    <w:name w:val="Normal (Web)"/>
    <w:basedOn w:val="Normal"/>
    <w:uiPriority w:val="99"/>
    <w:semiHidden/>
    <w:unhideWhenUsed/>
    <w:rsid w:val="00714FBB"/>
    <w:pPr>
      <w:spacing w:before="100" w:beforeAutospacing="1" w:after="100" w:afterAutospacing="1"/>
    </w:pPr>
  </w:style>
  <w:style w:type="table" w:styleId="TableGrid">
    <w:name w:val="Table Grid"/>
    <w:basedOn w:val="TableNormal"/>
    <w:uiPriority w:val="39"/>
    <w:rsid w:val="009E1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0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770">
      <w:bodyDiv w:val="1"/>
      <w:marLeft w:val="0"/>
      <w:marRight w:val="0"/>
      <w:marTop w:val="0"/>
      <w:marBottom w:val="0"/>
      <w:divBdr>
        <w:top w:val="none" w:sz="0" w:space="0" w:color="auto"/>
        <w:left w:val="none" w:sz="0" w:space="0" w:color="auto"/>
        <w:bottom w:val="none" w:sz="0" w:space="0" w:color="auto"/>
        <w:right w:val="none" w:sz="0" w:space="0" w:color="auto"/>
      </w:divBdr>
    </w:div>
    <w:div w:id="62988517">
      <w:bodyDiv w:val="1"/>
      <w:marLeft w:val="0"/>
      <w:marRight w:val="0"/>
      <w:marTop w:val="0"/>
      <w:marBottom w:val="0"/>
      <w:divBdr>
        <w:top w:val="none" w:sz="0" w:space="0" w:color="auto"/>
        <w:left w:val="none" w:sz="0" w:space="0" w:color="auto"/>
        <w:bottom w:val="none" w:sz="0" w:space="0" w:color="auto"/>
        <w:right w:val="none" w:sz="0" w:space="0" w:color="auto"/>
      </w:divBdr>
      <w:divsChild>
        <w:div w:id="2010404553">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64256272">
      <w:bodyDiv w:val="1"/>
      <w:marLeft w:val="0"/>
      <w:marRight w:val="0"/>
      <w:marTop w:val="0"/>
      <w:marBottom w:val="0"/>
      <w:divBdr>
        <w:top w:val="none" w:sz="0" w:space="0" w:color="auto"/>
        <w:left w:val="none" w:sz="0" w:space="0" w:color="auto"/>
        <w:bottom w:val="none" w:sz="0" w:space="0" w:color="auto"/>
        <w:right w:val="none" w:sz="0" w:space="0" w:color="auto"/>
      </w:divBdr>
    </w:div>
    <w:div w:id="178392011">
      <w:bodyDiv w:val="1"/>
      <w:marLeft w:val="0"/>
      <w:marRight w:val="0"/>
      <w:marTop w:val="0"/>
      <w:marBottom w:val="0"/>
      <w:divBdr>
        <w:top w:val="none" w:sz="0" w:space="0" w:color="auto"/>
        <w:left w:val="none" w:sz="0" w:space="0" w:color="auto"/>
        <w:bottom w:val="none" w:sz="0" w:space="0" w:color="auto"/>
        <w:right w:val="none" w:sz="0" w:space="0" w:color="auto"/>
      </w:divBdr>
      <w:divsChild>
        <w:div w:id="467405605">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186647544">
      <w:bodyDiv w:val="1"/>
      <w:marLeft w:val="0"/>
      <w:marRight w:val="0"/>
      <w:marTop w:val="0"/>
      <w:marBottom w:val="0"/>
      <w:divBdr>
        <w:top w:val="none" w:sz="0" w:space="0" w:color="auto"/>
        <w:left w:val="none" w:sz="0" w:space="0" w:color="auto"/>
        <w:bottom w:val="none" w:sz="0" w:space="0" w:color="auto"/>
        <w:right w:val="none" w:sz="0" w:space="0" w:color="auto"/>
      </w:divBdr>
    </w:div>
    <w:div w:id="332267608">
      <w:bodyDiv w:val="1"/>
      <w:marLeft w:val="0"/>
      <w:marRight w:val="0"/>
      <w:marTop w:val="0"/>
      <w:marBottom w:val="0"/>
      <w:divBdr>
        <w:top w:val="none" w:sz="0" w:space="0" w:color="auto"/>
        <w:left w:val="none" w:sz="0" w:space="0" w:color="auto"/>
        <w:bottom w:val="none" w:sz="0" w:space="0" w:color="auto"/>
        <w:right w:val="none" w:sz="0" w:space="0" w:color="auto"/>
      </w:divBdr>
      <w:divsChild>
        <w:div w:id="17972102">
          <w:marLeft w:val="-300"/>
          <w:marRight w:val="-300"/>
          <w:marTop w:val="0"/>
          <w:marBottom w:val="0"/>
          <w:divBdr>
            <w:top w:val="none" w:sz="0" w:space="0" w:color="auto"/>
            <w:left w:val="none" w:sz="0" w:space="0" w:color="auto"/>
            <w:bottom w:val="none" w:sz="0" w:space="0" w:color="auto"/>
            <w:right w:val="none" w:sz="0" w:space="0" w:color="auto"/>
          </w:divBdr>
          <w:divsChild>
            <w:div w:id="158926455">
              <w:marLeft w:val="0"/>
              <w:marRight w:val="0"/>
              <w:marTop w:val="0"/>
              <w:marBottom w:val="0"/>
              <w:divBdr>
                <w:top w:val="none" w:sz="0" w:space="0" w:color="auto"/>
                <w:left w:val="none" w:sz="0" w:space="0" w:color="auto"/>
                <w:bottom w:val="none" w:sz="0" w:space="0" w:color="auto"/>
                <w:right w:val="none" w:sz="0" w:space="0" w:color="auto"/>
              </w:divBdr>
              <w:divsChild>
                <w:div w:id="1260330997">
                  <w:marLeft w:val="0"/>
                  <w:marRight w:val="0"/>
                  <w:marTop w:val="0"/>
                  <w:marBottom w:val="0"/>
                  <w:divBdr>
                    <w:top w:val="none" w:sz="0" w:space="0" w:color="auto"/>
                    <w:left w:val="none" w:sz="0" w:space="0" w:color="auto"/>
                    <w:bottom w:val="none" w:sz="0" w:space="0" w:color="auto"/>
                    <w:right w:val="none" w:sz="0" w:space="0" w:color="auto"/>
                  </w:divBdr>
                  <w:divsChild>
                    <w:div w:id="1795832670">
                      <w:marLeft w:val="0"/>
                      <w:marRight w:val="0"/>
                      <w:marTop w:val="0"/>
                      <w:marBottom w:val="0"/>
                      <w:divBdr>
                        <w:top w:val="none" w:sz="0" w:space="0" w:color="auto"/>
                        <w:left w:val="none" w:sz="0" w:space="0" w:color="auto"/>
                        <w:bottom w:val="none" w:sz="0" w:space="0" w:color="auto"/>
                        <w:right w:val="none" w:sz="0" w:space="0" w:color="auto"/>
                      </w:divBdr>
                    </w:div>
                    <w:div w:id="182133978">
                      <w:marLeft w:val="0"/>
                      <w:marRight w:val="0"/>
                      <w:marTop w:val="0"/>
                      <w:marBottom w:val="0"/>
                      <w:divBdr>
                        <w:top w:val="none" w:sz="0" w:space="0" w:color="auto"/>
                        <w:left w:val="none" w:sz="0" w:space="0" w:color="auto"/>
                        <w:bottom w:val="none" w:sz="0" w:space="0" w:color="auto"/>
                        <w:right w:val="none" w:sz="0" w:space="0" w:color="auto"/>
                      </w:divBdr>
                      <w:divsChild>
                        <w:div w:id="395250425">
                          <w:marLeft w:val="0"/>
                          <w:marRight w:val="0"/>
                          <w:marTop w:val="0"/>
                          <w:marBottom w:val="0"/>
                          <w:divBdr>
                            <w:top w:val="none" w:sz="0" w:space="0" w:color="auto"/>
                            <w:left w:val="none" w:sz="0" w:space="0" w:color="auto"/>
                            <w:bottom w:val="none" w:sz="0" w:space="0" w:color="auto"/>
                            <w:right w:val="none" w:sz="0" w:space="0" w:color="auto"/>
                          </w:divBdr>
                        </w:div>
                        <w:div w:id="1898516577">
                          <w:marLeft w:val="0"/>
                          <w:marRight w:val="0"/>
                          <w:marTop w:val="0"/>
                          <w:marBottom w:val="0"/>
                          <w:divBdr>
                            <w:top w:val="none" w:sz="0" w:space="0" w:color="auto"/>
                            <w:left w:val="none" w:sz="0" w:space="0" w:color="auto"/>
                            <w:bottom w:val="none" w:sz="0" w:space="0" w:color="auto"/>
                            <w:right w:val="none" w:sz="0" w:space="0" w:color="auto"/>
                          </w:divBdr>
                        </w:div>
                        <w:div w:id="15499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1868">
          <w:marLeft w:val="0"/>
          <w:marRight w:val="0"/>
          <w:marTop w:val="0"/>
          <w:marBottom w:val="0"/>
          <w:divBdr>
            <w:top w:val="none" w:sz="0" w:space="0" w:color="auto"/>
            <w:left w:val="none" w:sz="0" w:space="0" w:color="auto"/>
            <w:bottom w:val="none" w:sz="0" w:space="0" w:color="auto"/>
            <w:right w:val="none" w:sz="0" w:space="0" w:color="auto"/>
          </w:divBdr>
          <w:divsChild>
            <w:div w:id="1241208991">
              <w:marLeft w:val="0"/>
              <w:marRight w:val="0"/>
              <w:marTop w:val="0"/>
              <w:marBottom w:val="0"/>
              <w:divBdr>
                <w:top w:val="none" w:sz="0" w:space="0" w:color="auto"/>
                <w:left w:val="none" w:sz="0" w:space="0" w:color="auto"/>
                <w:bottom w:val="none" w:sz="0" w:space="0" w:color="auto"/>
                <w:right w:val="none" w:sz="0" w:space="0" w:color="auto"/>
              </w:divBdr>
              <w:divsChild>
                <w:div w:id="415202973">
                  <w:marLeft w:val="0"/>
                  <w:marRight w:val="0"/>
                  <w:marTop w:val="0"/>
                  <w:marBottom w:val="0"/>
                  <w:divBdr>
                    <w:top w:val="none" w:sz="0" w:space="0" w:color="auto"/>
                    <w:left w:val="none" w:sz="0" w:space="0" w:color="auto"/>
                    <w:bottom w:val="none" w:sz="0" w:space="0" w:color="auto"/>
                    <w:right w:val="none" w:sz="0" w:space="0" w:color="auto"/>
                  </w:divBdr>
                </w:div>
                <w:div w:id="1492940027">
                  <w:marLeft w:val="0"/>
                  <w:marRight w:val="0"/>
                  <w:marTop w:val="0"/>
                  <w:marBottom w:val="0"/>
                  <w:divBdr>
                    <w:top w:val="none" w:sz="0" w:space="0" w:color="auto"/>
                    <w:left w:val="none" w:sz="0" w:space="0" w:color="auto"/>
                    <w:bottom w:val="none" w:sz="0" w:space="0" w:color="auto"/>
                    <w:right w:val="none" w:sz="0" w:space="0" w:color="auto"/>
                  </w:divBdr>
                  <w:divsChild>
                    <w:div w:id="216287316">
                      <w:marLeft w:val="0"/>
                      <w:marRight w:val="0"/>
                      <w:marTop w:val="0"/>
                      <w:marBottom w:val="0"/>
                      <w:divBdr>
                        <w:top w:val="none" w:sz="0" w:space="0" w:color="auto"/>
                        <w:left w:val="none" w:sz="0" w:space="0" w:color="auto"/>
                        <w:bottom w:val="none" w:sz="0" w:space="0" w:color="auto"/>
                        <w:right w:val="none" w:sz="0" w:space="0" w:color="auto"/>
                      </w:divBdr>
                      <w:divsChild>
                        <w:div w:id="18006889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78027709">
                  <w:marLeft w:val="0"/>
                  <w:marRight w:val="0"/>
                  <w:marTop w:val="0"/>
                  <w:marBottom w:val="0"/>
                  <w:divBdr>
                    <w:top w:val="none" w:sz="0" w:space="0" w:color="auto"/>
                    <w:left w:val="none" w:sz="0" w:space="0" w:color="auto"/>
                    <w:bottom w:val="none" w:sz="0" w:space="0" w:color="auto"/>
                    <w:right w:val="none" w:sz="0" w:space="0" w:color="auto"/>
                  </w:divBdr>
                </w:div>
              </w:divsChild>
            </w:div>
            <w:div w:id="1826698649">
              <w:marLeft w:val="0"/>
              <w:marRight w:val="0"/>
              <w:marTop w:val="0"/>
              <w:marBottom w:val="0"/>
              <w:divBdr>
                <w:top w:val="none" w:sz="0" w:space="0" w:color="auto"/>
                <w:left w:val="none" w:sz="0" w:space="0" w:color="auto"/>
                <w:bottom w:val="none" w:sz="0" w:space="0" w:color="auto"/>
                <w:right w:val="none" w:sz="0" w:space="0" w:color="auto"/>
              </w:divBdr>
            </w:div>
            <w:div w:id="1450661914">
              <w:marLeft w:val="0"/>
              <w:marRight w:val="0"/>
              <w:marTop w:val="0"/>
              <w:marBottom w:val="0"/>
              <w:divBdr>
                <w:top w:val="none" w:sz="0" w:space="0" w:color="auto"/>
                <w:left w:val="none" w:sz="0" w:space="0" w:color="auto"/>
                <w:bottom w:val="none" w:sz="0" w:space="0" w:color="auto"/>
                <w:right w:val="none" w:sz="0" w:space="0" w:color="auto"/>
              </w:divBdr>
              <w:divsChild>
                <w:div w:id="468322797">
                  <w:marLeft w:val="0"/>
                  <w:marRight w:val="0"/>
                  <w:marTop w:val="0"/>
                  <w:marBottom w:val="0"/>
                  <w:divBdr>
                    <w:top w:val="none" w:sz="0" w:space="0" w:color="auto"/>
                    <w:left w:val="none" w:sz="0" w:space="0" w:color="auto"/>
                    <w:bottom w:val="none" w:sz="0" w:space="0" w:color="auto"/>
                    <w:right w:val="none" w:sz="0" w:space="0" w:color="auto"/>
                  </w:divBdr>
                  <w:divsChild>
                    <w:div w:id="1093940604">
                      <w:marLeft w:val="0"/>
                      <w:marRight w:val="0"/>
                      <w:marTop w:val="0"/>
                      <w:marBottom w:val="0"/>
                      <w:divBdr>
                        <w:top w:val="none" w:sz="0" w:space="0" w:color="auto"/>
                        <w:left w:val="none" w:sz="0" w:space="0" w:color="auto"/>
                        <w:bottom w:val="none" w:sz="0" w:space="0" w:color="auto"/>
                        <w:right w:val="none" w:sz="0" w:space="0" w:color="auto"/>
                      </w:divBdr>
                      <w:divsChild>
                        <w:div w:id="1329361189">
                          <w:marLeft w:val="0"/>
                          <w:marRight w:val="0"/>
                          <w:marTop w:val="100"/>
                          <w:marBottom w:val="100"/>
                          <w:divBdr>
                            <w:top w:val="none" w:sz="0" w:space="0" w:color="auto"/>
                            <w:left w:val="none" w:sz="0" w:space="0" w:color="auto"/>
                            <w:bottom w:val="none" w:sz="0" w:space="0" w:color="auto"/>
                            <w:right w:val="none" w:sz="0" w:space="0" w:color="auto"/>
                          </w:divBdr>
                        </w:div>
                      </w:divsChild>
                    </w:div>
                    <w:div w:id="259027002">
                      <w:marLeft w:val="0"/>
                      <w:marRight w:val="0"/>
                      <w:marTop w:val="0"/>
                      <w:marBottom w:val="0"/>
                      <w:divBdr>
                        <w:top w:val="none" w:sz="0" w:space="0" w:color="auto"/>
                        <w:left w:val="none" w:sz="0" w:space="0" w:color="auto"/>
                        <w:bottom w:val="none" w:sz="0" w:space="0" w:color="auto"/>
                        <w:right w:val="none" w:sz="0" w:space="0" w:color="auto"/>
                      </w:divBdr>
                      <w:divsChild>
                        <w:div w:id="2119829618">
                          <w:marLeft w:val="0"/>
                          <w:marRight w:val="0"/>
                          <w:marTop w:val="100"/>
                          <w:marBottom w:val="100"/>
                          <w:divBdr>
                            <w:top w:val="none" w:sz="0" w:space="0" w:color="auto"/>
                            <w:left w:val="none" w:sz="0" w:space="0" w:color="auto"/>
                            <w:bottom w:val="none" w:sz="0" w:space="0" w:color="auto"/>
                            <w:right w:val="none" w:sz="0" w:space="0" w:color="auto"/>
                          </w:divBdr>
                        </w:div>
                      </w:divsChild>
                    </w:div>
                    <w:div w:id="90204635">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Child>
            </w:div>
          </w:divsChild>
        </w:div>
      </w:divsChild>
    </w:div>
    <w:div w:id="720134738">
      <w:bodyDiv w:val="1"/>
      <w:marLeft w:val="0"/>
      <w:marRight w:val="0"/>
      <w:marTop w:val="0"/>
      <w:marBottom w:val="0"/>
      <w:divBdr>
        <w:top w:val="none" w:sz="0" w:space="0" w:color="auto"/>
        <w:left w:val="none" w:sz="0" w:space="0" w:color="auto"/>
        <w:bottom w:val="none" w:sz="0" w:space="0" w:color="auto"/>
        <w:right w:val="none" w:sz="0" w:space="0" w:color="auto"/>
      </w:divBdr>
    </w:div>
    <w:div w:id="941228282">
      <w:bodyDiv w:val="1"/>
      <w:marLeft w:val="0"/>
      <w:marRight w:val="0"/>
      <w:marTop w:val="0"/>
      <w:marBottom w:val="0"/>
      <w:divBdr>
        <w:top w:val="none" w:sz="0" w:space="0" w:color="auto"/>
        <w:left w:val="none" w:sz="0" w:space="0" w:color="auto"/>
        <w:bottom w:val="none" w:sz="0" w:space="0" w:color="auto"/>
        <w:right w:val="none" w:sz="0" w:space="0" w:color="auto"/>
      </w:divBdr>
    </w:div>
    <w:div w:id="1054112848">
      <w:bodyDiv w:val="1"/>
      <w:marLeft w:val="0"/>
      <w:marRight w:val="0"/>
      <w:marTop w:val="0"/>
      <w:marBottom w:val="0"/>
      <w:divBdr>
        <w:top w:val="none" w:sz="0" w:space="0" w:color="auto"/>
        <w:left w:val="none" w:sz="0" w:space="0" w:color="auto"/>
        <w:bottom w:val="none" w:sz="0" w:space="0" w:color="auto"/>
        <w:right w:val="none" w:sz="0" w:space="0" w:color="auto"/>
      </w:divBdr>
    </w:div>
    <w:div w:id="1056129355">
      <w:bodyDiv w:val="1"/>
      <w:marLeft w:val="0"/>
      <w:marRight w:val="0"/>
      <w:marTop w:val="0"/>
      <w:marBottom w:val="0"/>
      <w:divBdr>
        <w:top w:val="none" w:sz="0" w:space="0" w:color="auto"/>
        <w:left w:val="none" w:sz="0" w:space="0" w:color="auto"/>
        <w:bottom w:val="none" w:sz="0" w:space="0" w:color="auto"/>
        <w:right w:val="none" w:sz="0" w:space="0" w:color="auto"/>
      </w:divBdr>
    </w:div>
    <w:div w:id="1373925653">
      <w:bodyDiv w:val="1"/>
      <w:marLeft w:val="0"/>
      <w:marRight w:val="0"/>
      <w:marTop w:val="0"/>
      <w:marBottom w:val="0"/>
      <w:divBdr>
        <w:top w:val="none" w:sz="0" w:space="0" w:color="auto"/>
        <w:left w:val="none" w:sz="0" w:space="0" w:color="auto"/>
        <w:bottom w:val="none" w:sz="0" w:space="0" w:color="auto"/>
        <w:right w:val="none" w:sz="0" w:space="0" w:color="auto"/>
      </w:divBdr>
    </w:div>
    <w:div w:id="1547788439">
      <w:bodyDiv w:val="1"/>
      <w:marLeft w:val="0"/>
      <w:marRight w:val="0"/>
      <w:marTop w:val="0"/>
      <w:marBottom w:val="0"/>
      <w:divBdr>
        <w:top w:val="none" w:sz="0" w:space="0" w:color="auto"/>
        <w:left w:val="none" w:sz="0" w:space="0" w:color="auto"/>
        <w:bottom w:val="none" w:sz="0" w:space="0" w:color="auto"/>
        <w:right w:val="none" w:sz="0" w:space="0" w:color="auto"/>
      </w:divBdr>
    </w:div>
    <w:div w:id="1550655064">
      <w:bodyDiv w:val="1"/>
      <w:marLeft w:val="0"/>
      <w:marRight w:val="0"/>
      <w:marTop w:val="0"/>
      <w:marBottom w:val="0"/>
      <w:divBdr>
        <w:top w:val="none" w:sz="0" w:space="0" w:color="auto"/>
        <w:left w:val="none" w:sz="0" w:space="0" w:color="auto"/>
        <w:bottom w:val="none" w:sz="0" w:space="0" w:color="auto"/>
        <w:right w:val="none" w:sz="0" w:space="0" w:color="auto"/>
      </w:divBdr>
      <w:divsChild>
        <w:div w:id="202989235">
          <w:marLeft w:val="0"/>
          <w:marRight w:val="0"/>
          <w:marTop w:val="0"/>
          <w:marBottom w:val="0"/>
          <w:divBdr>
            <w:top w:val="none" w:sz="0" w:space="0" w:color="auto"/>
            <w:left w:val="none" w:sz="0" w:space="0" w:color="auto"/>
            <w:bottom w:val="none" w:sz="0" w:space="0" w:color="auto"/>
            <w:right w:val="none" w:sz="0" w:space="0" w:color="auto"/>
          </w:divBdr>
        </w:div>
      </w:divsChild>
    </w:div>
    <w:div w:id="1592549678">
      <w:bodyDiv w:val="1"/>
      <w:marLeft w:val="0"/>
      <w:marRight w:val="0"/>
      <w:marTop w:val="0"/>
      <w:marBottom w:val="0"/>
      <w:divBdr>
        <w:top w:val="none" w:sz="0" w:space="0" w:color="auto"/>
        <w:left w:val="none" w:sz="0" w:space="0" w:color="auto"/>
        <w:bottom w:val="none" w:sz="0" w:space="0" w:color="auto"/>
        <w:right w:val="none" w:sz="0" w:space="0" w:color="auto"/>
      </w:divBdr>
      <w:divsChild>
        <w:div w:id="1349135699">
          <w:marLeft w:val="-300"/>
          <w:marRight w:val="-300"/>
          <w:marTop w:val="0"/>
          <w:marBottom w:val="0"/>
          <w:divBdr>
            <w:top w:val="none" w:sz="0" w:space="0" w:color="auto"/>
            <w:left w:val="none" w:sz="0" w:space="0" w:color="auto"/>
            <w:bottom w:val="none" w:sz="0" w:space="0" w:color="auto"/>
            <w:right w:val="none" w:sz="0" w:space="0" w:color="auto"/>
          </w:divBdr>
          <w:divsChild>
            <w:div w:id="773287919">
              <w:marLeft w:val="0"/>
              <w:marRight w:val="0"/>
              <w:marTop w:val="0"/>
              <w:marBottom w:val="0"/>
              <w:divBdr>
                <w:top w:val="none" w:sz="0" w:space="0" w:color="auto"/>
                <w:left w:val="none" w:sz="0" w:space="0" w:color="auto"/>
                <w:bottom w:val="none" w:sz="0" w:space="0" w:color="auto"/>
                <w:right w:val="none" w:sz="0" w:space="0" w:color="auto"/>
              </w:divBdr>
              <w:divsChild>
                <w:div w:id="1912889919">
                  <w:marLeft w:val="0"/>
                  <w:marRight w:val="0"/>
                  <w:marTop w:val="0"/>
                  <w:marBottom w:val="0"/>
                  <w:divBdr>
                    <w:top w:val="none" w:sz="0" w:space="0" w:color="auto"/>
                    <w:left w:val="none" w:sz="0" w:space="0" w:color="auto"/>
                    <w:bottom w:val="none" w:sz="0" w:space="0" w:color="auto"/>
                    <w:right w:val="none" w:sz="0" w:space="0" w:color="auto"/>
                  </w:divBdr>
                  <w:divsChild>
                    <w:div w:id="2120560607">
                      <w:marLeft w:val="0"/>
                      <w:marRight w:val="0"/>
                      <w:marTop w:val="0"/>
                      <w:marBottom w:val="0"/>
                      <w:divBdr>
                        <w:top w:val="none" w:sz="0" w:space="0" w:color="auto"/>
                        <w:left w:val="none" w:sz="0" w:space="0" w:color="auto"/>
                        <w:bottom w:val="none" w:sz="0" w:space="0" w:color="auto"/>
                        <w:right w:val="none" w:sz="0" w:space="0" w:color="auto"/>
                      </w:divBdr>
                    </w:div>
                    <w:div w:id="194196870">
                      <w:marLeft w:val="0"/>
                      <w:marRight w:val="0"/>
                      <w:marTop w:val="0"/>
                      <w:marBottom w:val="0"/>
                      <w:divBdr>
                        <w:top w:val="none" w:sz="0" w:space="0" w:color="auto"/>
                        <w:left w:val="none" w:sz="0" w:space="0" w:color="auto"/>
                        <w:bottom w:val="none" w:sz="0" w:space="0" w:color="auto"/>
                        <w:right w:val="none" w:sz="0" w:space="0" w:color="auto"/>
                      </w:divBdr>
                      <w:divsChild>
                        <w:div w:id="465969502">
                          <w:marLeft w:val="0"/>
                          <w:marRight w:val="0"/>
                          <w:marTop w:val="0"/>
                          <w:marBottom w:val="0"/>
                          <w:divBdr>
                            <w:top w:val="none" w:sz="0" w:space="0" w:color="auto"/>
                            <w:left w:val="none" w:sz="0" w:space="0" w:color="auto"/>
                            <w:bottom w:val="none" w:sz="0" w:space="0" w:color="auto"/>
                            <w:right w:val="none" w:sz="0" w:space="0" w:color="auto"/>
                          </w:divBdr>
                        </w:div>
                        <w:div w:id="620500020">
                          <w:marLeft w:val="0"/>
                          <w:marRight w:val="0"/>
                          <w:marTop w:val="0"/>
                          <w:marBottom w:val="0"/>
                          <w:divBdr>
                            <w:top w:val="none" w:sz="0" w:space="0" w:color="auto"/>
                            <w:left w:val="none" w:sz="0" w:space="0" w:color="auto"/>
                            <w:bottom w:val="none" w:sz="0" w:space="0" w:color="auto"/>
                            <w:right w:val="none" w:sz="0" w:space="0" w:color="auto"/>
                          </w:divBdr>
                        </w:div>
                        <w:div w:id="6868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0579">
          <w:marLeft w:val="0"/>
          <w:marRight w:val="0"/>
          <w:marTop w:val="0"/>
          <w:marBottom w:val="0"/>
          <w:divBdr>
            <w:top w:val="none" w:sz="0" w:space="0" w:color="auto"/>
            <w:left w:val="none" w:sz="0" w:space="0" w:color="auto"/>
            <w:bottom w:val="none" w:sz="0" w:space="0" w:color="auto"/>
            <w:right w:val="none" w:sz="0" w:space="0" w:color="auto"/>
          </w:divBdr>
          <w:divsChild>
            <w:div w:id="84962464">
              <w:marLeft w:val="0"/>
              <w:marRight w:val="0"/>
              <w:marTop w:val="0"/>
              <w:marBottom w:val="0"/>
              <w:divBdr>
                <w:top w:val="none" w:sz="0" w:space="0" w:color="auto"/>
                <w:left w:val="none" w:sz="0" w:space="0" w:color="auto"/>
                <w:bottom w:val="none" w:sz="0" w:space="0" w:color="auto"/>
                <w:right w:val="none" w:sz="0" w:space="0" w:color="auto"/>
              </w:divBdr>
              <w:divsChild>
                <w:div w:id="1819422106">
                  <w:marLeft w:val="0"/>
                  <w:marRight w:val="0"/>
                  <w:marTop w:val="0"/>
                  <w:marBottom w:val="0"/>
                  <w:divBdr>
                    <w:top w:val="none" w:sz="0" w:space="0" w:color="auto"/>
                    <w:left w:val="none" w:sz="0" w:space="0" w:color="auto"/>
                    <w:bottom w:val="none" w:sz="0" w:space="0" w:color="auto"/>
                    <w:right w:val="none" w:sz="0" w:space="0" w:color="auto"/>
                  </w:divBdr>
                </w:div>
                <w:div w:id="44454638">
                  <w:marLeft w:val="0"/>
                  <w:marRight w:val="0"/>
                  <w:marTop w:val="0"/>
                  <w:marBottom w:val="0"/>
                  <w:divBdr>
                    <w:top w:val="none" w:sz="0" w:space="0" w:color="auto"/>
                    <w:left w:val="none" w:sz="0" w:space="0" w:color="auto"/>
                    <w:bottom w:val="none" w:sz="0" w:space="0" w:color="auto"/>
                    <w:right w:val="none" w:sz="0" w:space="0" w:color="auto"/>
                  </w:divBdr>
                  <w:divsChild>
                    <w:div w:id="790633177">
                      <w:marLeft w:val="0"/>
                      <w:marRight w:val="0"/>
                      <w:marTop w:val="0"/>
                      <w:marBottom w:val="0"/>
                      <w:divBdr>
                        <w:top w:val="none" w:sz="0" w:space="0" w:color="auto"/>
                        <w:left w:val="none" w:sz="0" w:space="0" w:color="auto"/>
                        <w:bottom w:val="none" w:sz="0" w:space="0" w:color="auto"/>
                        <w:right w:val="none" w:sz="0" w:space="0" w:color="auto"/>
                      </w:divBdr>
                      <w:divsChild>
                        <w:div w:id="20931573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26677924">
                  <w:marLeft w:val="0"/>
                  <w:marRight w:val="0"/>
                  <w:marTop w:val="0"/>
                  <w:marBottom w:val="0"/>
                  <w:divBdr>
                    <w:top w:val="none" w:sz="0" w:space="0" w:color="auto"/>
                    <w:left w:val="none" w:sz="0" w:space="0" w:color="auto"/>
                    <w:bottom w:val="none" w:sz="0" w:space="0" w:color="auto"/>
                    <w:right w:val="none" w:sz="0" w:space="0" w:color="auto"/>
                  </w:divBdr>
                </w:div>
              </w:divsChild>
            </w:div>
            <w:div w:id="1438254684">
              <w:marLeft w:val="0"/>
              <w:marRight w:val="0"/>
              <w:marTop w:val="0"/>
              <w:marBottom w:val="0"/>
              <w:divBdr>
                <w:top w:val="none" w:sz="0" w:space="0" w:color="auto"/>
                <w:left w:val="none" w:sz="0" w:space="0" w:color="auto"/>
                <w:bottom w:val="none" w:sz="0" w:space="0" w:color="auto"/>
                <w:right w:val="none" w:sz="0" w:space="0" w:color="auto"/>
              </w:divBdr>
            </w:div>
            <w:div w:id="2045985723">
              <w:marLeft w:val="0"/>
              <w:marRight w:val="0"/>
              <w:marTop w:val="0"/>
              <w:marBottom w:val="0"/>
              <w:divBdr>
                <w:top w:val="none" w:sz="0" w:space="0" w:color="auto"/>
                <w:left w:val="none" w:sz="0" w:space="0" w:color="auto"/>
                <w:bottom w:val="none" w:sz="0" w:space="0" w:color="auto"/>
                <w:right w:val="none" w:sz="0" w:space="0" w:color="auto"/>
              </w:divBdr>
              <w:divsChild>
                <w:div w:id="1128359129">
                  <w:marLeft w:val="0"/>
                  <w:marRight w:val="0"/>
                  <w:marTop w:val="0"/>
                  <w:marBottom w:val="0"/>
                  <w:divBdr>
                    <w:top w:val="none" w:sz="0" w:space="0" w:color="auto"/>
                    <w:left w:val="none" w:sz="0" w:space="0" w:color="auto"/>
                    <w:bottom w:val="none" w:sz="0" w:space="0" w:color="auto"/>
                    <w:right w:val="none" w:sz="0" w:space="0" w:color="auto"/>
                  </w:divBdr>
                  <w:divsChild>
                    <w:div w:id="1888909363">
                      <w:marLeft w:val="0"/>
                      <w:marRight w:val="0"/>
                      <w:marTop w:val="0"/>
                      <w:marBottom w:val="0"/>
                      <w:divBdr>
                        <w:top w:val="none" w:sz="0" w:space="0" w:color="auto"/>
                        <w:left w:val="none" w:sz="0" w:space="0" w:color="auto"/>
                        <w:bottom w:val="none" w:sz="0" w:space="0" w:color="auto"/>
                        <w:right w:val="none" w:sz="0" w:space="0" w:color="auto"/>
                      </w:divBdr>
                      <w:divsChild>
                        <w:div w:id="329911516">
                          <w:marLeft w:val="0"/>
                          <w:marRight w:val="0"/>
                          <w:marTop w:val="100"/>
                          <w:marBottom w:val="100"/>
                          <w:divBdr>
                            <w:top w:val="none" w:sz="0" w:space="0" w:color="auto"/>
                            <w:left w:val="none" w:sz="0" w:space="0" w:color="auto"/>
                            <w:bottom w:val="none" w:sz="0" w:space="0" w:color="auto"/>
                            <w:right w:val="none" w:sz="0" w:space="0" w:color="auto"/>
                          </w:divBdr>
                        </w:div>
                      </w:divsChild>
                    </w:div>
                    <w:div w:id="1233664590">
                      <w:marLeft w:val="0"/>
                      <w:marRight w:val="0"/>
                      <w:marTop w:val="0"/>
                      <w:marBottom w:val="0"/>
                      <w:divBdr>
                        <w:top w:val="none" w:sz="0" w:space="0" w:color="auto"/>
                        <w:left w:val="none" w:sz="0" w:space="0" w:color="auto"/>
                        <w:bottom w:val="none" w:sz="0" w:space="0" w:color="auto"/>
                        <w:right w:val="none" w:sz="0" w:space="0" w:color="auto"/>
                      </w:divBdr>
                      <w:divsChild>
                        <w:div w:id="2030839115">
                          <w:marLeft w:val="0"/>
                          <w:marRight w:val="0"/>
                          <w:marTop w:val="100"/>
                          <w:marBottom w:val="100"/>
                          <w:divBdr>
                            <w:top w:val="none" w:sz="0" w:space="0" w:color="auto"/>
                            <w:left w:val="none" w:sz="0" w:space="0" w:color="auto"/>
                            <w:bottom w:val="none" w:sz="0" w:space="0" w:color="auto"/>
                            <w:right w:val="none" w:sz="0" w:space="0" w:color="auto"/>
                          </w:divBdr>
                        </w:div>
                      </w:divsChild>
                    </w:div>
                    <w:div w:id="1242132766">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Child>
            </w:div>
          </w:divsChild>
        </w:div>
      </w:divsChild>
    </w:div>
    <w:div w:id="1692565424">
      <w:bodyDiv w:val="1"/>
      <w:marLeft w:val="0"/>
      <w:marRight w:val="0"/>
      <w:marTop w:val="0"/>
      <w:marBottom w:val="0"/>
      <w:divBdr>
        <w:top w:val="none" w:sz="0" w:space="0" w:color="auto"/>
        <w:left w:val="none" w:sz="0" w:space="0" w:color="auto"/>
        <w:bottom w:val="none" w:sz="0" w:space="0" w:color="auto"/>
        <w:right w:val="none" w:sz="0" w:space="0" w:color="auto"/>
      </w:divBdr>
    </w:div>
    <w:div w:id="1803770079">
      <w:bodyDiv w:val="1"/>
      <w:marLeft w:val="0"/>
      <w:marRight w:val="0"/>
      <w:marTop w:val="0"/>
      <w:marBottom w:val="0"/>
      <w:divBdr>
        <w:top w:val="none" w:sz="0" w:space="0" w:color="auto"/>
        <w:left w:val="none" w:sz="0" w:space="0" w:color="auto"/>
        <w:bottom w:val="none" w:sz="0" w:space="0" w:color="auto"/>
        <w:right w:val="none" w:sz="0" w:space="0" w:color="auto"/>
      </w:divBdr>
    </w:div>
    <w:div w:id="1818641509">
      <w:bodyDiv w:val="1"/>
      <w:marLeft w:val="0"/>
      <w:marRight w:val="0"/>
      <w:marTop w:val="0"/>
      <w:marBottom w:val="0"/>
      <w:divBdr>
        <w:top w:val="none" w:sz="0" w:space="0" w:color="auto"/>
        <w:left w:val="none" w:sz="0" w:space="0" w:color="auto"/>
        <w:bottom w:val="none" w:sz="0" w:space="0" w:color="auto"/>
        <w:right w:val="none" w:sz="0" w:space="0" w:color="auto"/>
      </w:divBdr>
    </w:div>
    <w:div w:id="1824933078">
      <w:bodyDiv w:val="1"/>
      <w:marLeft w:val="0"/>
      <w:marRight w:val="0"/>
      <w:marTop w:val="0"/>
      <w:marBottom w:val="0"/>
      <w:divBdr>
        <w:top w:val="none" w:sz="0" w:space="0" w:color="auto"/>
        <w:left w:val="none" w:sz="0" w:space="0" w:color="auto"/>
        <w:bottom w:val="none" w:sz="0" w:space="0" w:color="auto"/>
        <w:right w:val="none" w:sz="0" w:space="0" w:color="auto"/>
      </w:divBdr>
    </w:div>
    <w:div w:id="1843885408">
      <w:bodyDiv w:val="1"/>
      <w:marLeft w:val="0"/>
      <w:marRight w:val="0"/>
      <w:marTop w:val="0"/>
      <w:marBottom w:val="0"/>
      <w:divBdr>
        <w:top w:val="none" w:sz="0" w:space="0" w:color="auto"/>
        <w:left w:val="none" w:sz="0" w:space="0" w:color="auto"/>
        <w:bottom w:val="none" w:sz="0" w:space="0" w:color="auto"/>
        <w:right w:val="none" w:sz="0" w:space="0" w:color="auto"/>
      </w:divBdr>
    </w:div>
    <w:div w:id="1909219327">
      <w:bodyDiv w:val="1"/>
      <w:marLeft w:val="0"/>
      <w:marRight w:val="0"/>
      <w:marTop w:val="0"/>
      <w:marBottom w:val="0"/>
      <w:divBdr>
        <w:top w:val="none" w:sz="0" w:space="0" w:color="auto"/>
        <w:left w:val="none" w:sz="0" w:space="0" w:color="auto"/>
        <w:bottom w:val="none" w:sz="0" w:space="0" w:color="auto"/>
        <w:right w:val="none" w:sz="0" w:space="0" w:color="auto"/>
      </w:divBdr>
    </w:div>
    <w:div w:id="1961567207">
      <w:bodyDiv w:val="1"/>
      <w:marLeft w:val="0"/>
      <w:marRight w:val="0"/>
      <w:marTop w:val="0"/>
      <w:marBottom w:val="0"/>
      <w:divBdr>
        <w:top w:val="none" w:sz="0" w:space="0" w:color="auto"/>
        <w:left w:val="none" w:sz="0" w:space="0" w:color="auto"/>
        <w:bottom w:val="none" w:sz="0" w:space="0" w:color="auto"/>
        <w:right w:val="none" w:sz="0" w:space="0" w:color="auto"/>
      </w:divBdr>
    </w:div>
    <w:div w:id="2002538046">
      <w:bodyDiv w:val="1"/>
      <w:marLeft w:val="0"/>
      <w:marRight w:val="0"/>
      <w:marTop w:val="0"/>
      <w:marBottom w:val="0"/>
      <w:divBdr>
        <w:top w:val="none" w:sz="0" w:space="0" w:color="auto"/>
        <w:left w:val="none" w:sz="0" w:space="0" w:color="auto"/>
        <w:bottom w:val="none" w:sz="0" w:space="0" w:color="auto"/>
        <w:right w:val="none" w:sz="0" w:space="0" w:color="auto"/>
      </w:divBdr>
    </w:div>
    <w:div w:id="2025739059">
      <w:bodyDiv w:val="1"/>
      <w:marLeft w:val="0"/>
      <w:marRight w:val="0"/>
      <w:marTop w:val="0"/>
      <w:marBottom w:val="0"/>
      <w:divBdr>
        <w:top w:val="none" w:sz="0" w:space="0" w:color="auto"/>
        <w:left w:val="none" w:sz="0" w:space="0" w:color="auto"/>
        <w:bottom w:val="none" w:sz="0" w:space="0" w:color="auto"/>
        <w:right w:val="none" w:sz="0" w:space="0" w:color="auto"/>
      </w:divBdr>
    </w:div>
    <w:div w:id="2072264073">
      <w:bodyDiv w:val="1"/>
      <w:marLeft w:val="0"/>
      <w:marRight w:val="0"/>
      <w:marTop w:val="0"/>
      <w:marBottom w:val="0"/>
      <w:divBdr>
        <w:top w:val="none" w:sz="0" w:space="0" w:color="auto"/>
        <w:left w:val="none" w:sz="0" w:space="0" w:color="auto"/>
        <w:bottom w:val="none" w:sz="0" w:space="0" w:color="auto"/>
        <w:right w:val="none" w:sz="0" w:space="0" w:color="auto"/>
      </w:divBdr>
    </w:div>
    <w:div w:id="208457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Roudaut</dc:creator>
  <cp:keywords/>
  <dc:description/>
  <cp:lastModifiedBy>Anne Roudaut</cp:lastModifiedBy>
  <cp:revision>71</cp:revision>
  <cp:lastPrinted>2018-11-26T09:44:00Z</cp:lastPrinted>
  <dcterms:created xsi:type="dcterms:W3CDTF">2018-11-07T21:33:00Z</dcterms:created>
  <dcterms:modified xsi:type="dcterms:W3CDTF">2019-10-30T14:31:00Z</dcterms:modified>
</cp:coreProperties>
</file>