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16BAF" w14:textId="2505795D" w:rsidR="00827A2F" w:rsidRPr="004656BA" w:rsidRDefault="00827A2F" w:rsidP="00B57374">
      <w:pPr>
        <w:jc w:val="both"/>
        <w:rPr>
          <w:b/>
        </w:rPr>
      </w:pPr>
      <w:r w:rsidRPr="004656BA">
        <w:rPr>
          <w:b/>
        </w:rPr>
        <w:t xml:space="preserve">Problem sheet </w:t>
      </w:r>
      <w:r w:rsidR="003046AE" w:rsidRPr="004656BA">
        <w:rPr>
          <w:b/>
        </w:rPr>
        <w:t>5</w:t>
      </w:r>
      <w:r w:rsidR="00845CAB" w:rsidRPr="004656BA">
        <w:rPr>
          <w:b/>
        </w:rPr>
        <w:t xml:space="preserve"> :: </w:t>
      </w:r>
      <w:r w:rsidR="003046AE" w:rsidRPr="004656BA">
        <w:rPr>
          <w:b/>
        </w:rPr>
        <w:t xml:space="preserve">choosing </w:t>
      </w:r>
      <w:r w:rsidR="00B57374">
        <w:rPr>
          <w:b/>
        </w:rPr>
        <w:t xml:space="preserve">a statistical </w:t>
      </w:r>
      <w:r w:rsidR="003046AE" w:rsidRPr="004656BA">
        <w:rPr>
          <w:b/>
        </w:rPr>
        <w:t>test</w:t>
      </w:r>
    </w:p>
    <w:p w14:paraId="043D03F3" w14:textId="0BFC1D2D" w:rsidR="00827A2F" w:rsidRPr="004656BA" w:rsidRDefault="00827A2F" w:rsidP="00B57374">
      <w:pPr>
        <w:jc w:val="center"/>
      </w:pPr>
    </w:p>
    <w:p w14:paraId="33CD3FFE" w14:textId="77777777" w:rsidR="00827A2F" w:rsidRPr="004656BA" w:rsidRDefault="00827A2F" w:rsidP="00B57374">
      <w:pPr>
        <w:jc w:val="both"/>
      </w:pPr>
    </w:p>
    <w:p w14:paraId="31BC62B4" w14:textId="77777777" w:rsidR="00714FBB" w:rsidRPr="004656BA" w:rsidRDefault="00714FBB" w:rsidP="00B57374">
      <w:pPr>
        <w:jc w:val="both"/>
        <w:rPr>
          <w:b/>
        </w:rPr>
      </w:pPr>
      <w:r w:rsidRPr="004656BA">
        <w:rPr>
          <w:b/>
        </w:rPr>
        <w:t>Questions</w:t>
      </w:r>
    </w:p>
    <w:p w14:paraId="21787E3A" w14:textId="40CDFD14" w:rsidR="00714FBB" w:rsidRPr="007936FF" w:rsidRDefault="00A34BFC" w:rsidP="00B57374">
      <w:pPr>
        <w:jc w:val="both"/>
        <w:rPr>
          <w:i/>
          <w:iCs/>
        </w:rPr>
      </w:pPr>
      <w:r w:rsidRPr="007936FF">
        <w:rPr>
          <w:i/>
          <w:iCs/>
        </w:rPr>
        <w:t>Seven</w:t>
      </w:r>
      <w:r w:rsidR="00714FBB" w:rsidRPr="007936FF">
        <w:rPr>
          <w:i/>
          <w:iCs/>
        </w:rPr>
        <w:t xml:space="preserve"> questions, each worth </w:t>
      </w:r>
      <w:r w:rsidRPr="007936FF">
        <w:rPr>
          <w:i/>
          <w:iCs/>
        </w:rPr>
        <w:t>one</w:t>
      </w:r>
      <w:r w:rsidR="00714FBB" w:rsidRPr="007936FF">
        <w:rPr>
          <w:i/>
          <w:iCs/>
        </w:rPr>
        <w:t xml:space="preserve"> mark with </w:t>
      </w:r>
      <w:r w:rsidRPr="007936FF">
        <w:rPr>
          <w:i/>
          <w:iCs/>
        </w:rPr>
        <w:t>three</w:t>
      </w:r>
      <w:r w:rsidR="00714FBB" w:rsidRPr="007936FF">
        <w:rPr>
          <w:i/>
          <w:iCs/>
        </w:rPr>
        <w:t xml:space="preserve"> marks for attendance.</w:t>
      </w:r>
      <w:r w:rsidR="00061824" w:rsidRPr="007936FF">
        <w:rPr>
          <w:i/>
          <w:iCs/>
        </w:rPr>
        <w:t xml:space="preserve"> For each, identify the independent and dependent variable, their type</w:t>
      </w:r>
      <w:r w:rsidR="00E01A61" w:rsidRPr="007936FF">
        <w:rPr>
          <w:i/>
          <w:iCs/>
        </w:rPr>
        <w:t>s</w:t>
      </w:r>
      <w:r w:rsidR="00061824" w:rsidRPr="007936FF">
        <w:rPr>
          <w:i/>
          <w:iCs/>
        </w:rPr>
        <w:t xml:space="preserve"> and choose the appropriate statistical test</w:t>
      </w:r>
      <w:r w:rsidR="0055162C" w:rsidRPr="007936FF">
        <w:rPr>
          <w:i/>
          <w:iCs/>
        </w:rPr>
        <w:t xml:space="preserve"> (only one for each question).</w:t>
      </w:r>
    </w:p>
    <w:p w14:paraId="268F47EB" w14:textId="020227CE" w:rsidR="00714FBB" w:rsidRPr="004656BA" w:rsidRDefault="00714FBB" w:rsidP="00B57374">
      <w:pPr>
        <w:jc w:val="both"/>
      </w:pPr>
    </w:p>
    <w:p w14:paraId="22849EDC" w14:textId="2C590E3F" w:rsidR="00D6242C" w:rsidRPr="004656BA" w:rsidRDefault="00061824" w:rsidP="00B57374">
      <w:pPr>
        <w:jc w:val="both"/>
        <w:rPr>
          <w:b/>
          <w:bCs/>
          <w:lang w:val="en-GB"/>
        </w:rPr>
      </w:pPr>
      <w:r w:rsidRPr="004656BA">
        <w:rPr>
          <w:b/>
          <w:bCs/>
        </w:rPr>
        <w:t>Q1.</w:t>
      </w:r>
      <w:r w:rsidR="00D6242C" w:rsidRPr="004656BA">
        <w:rPr>
          <w:b/>
          <w:bCs/>
        </w:rPr>
        <w:t xml:space="preserve"> </w:t>
      </w:r>
      <w:r w:rsidR="00D6242C" w:rsidRPr="004656BA">
        <w:rPr>
          <w:lang w:val="en-GB"/>
        </w:rPr>
        <w:t>20 participants were asked to write text using two different keyboard layouts (A and B). Half of the participants started the task on the A layout and then the B and the other half of the participants started the task on the B layout and then the A. The number of words typed per minute was collected for each participant and layout. Choose the most appropriate procedure to decide which layout allow participants to type the fastest. Assumption normality and homogeneity are verified.</w:t>
      </w:r>
    </w:p>
    <w:p w14:paraId="27BDB1B3" w14:textId="76281C3A" w:rsidR="00061824" w:rsidRPr="004656BA" w:rsidRDefault="00061824" w:rsidP="00B57374">
      <w:pPr>
        <w:jc w:val="both"/>
        <w:rPr>
          <w:b/>
          <w:bCs/>
        </w:rPr>
      </w:pPr>
    </w:p>
    <w:tbl>
      <w:tblPr>
        <w:tblStyle w:val="TableGrid"/>
        <w:tblW w:w="0" w:type="auto"/>
        <w:tblLook w:val="04A0" w:firstRow="1" w:lastRow="0" w:firstColumn="1" w:lastColumn="0" w:noHBand="0" w:noVBand="1"/>
      </w:tblPr>
      <w:tblGrid>
        <w:gridCol w:w="2405"/>
        <w:gridCol w:w="2410"/>
        <w:gridCol w:w="2097"/>
        <w:gridCol w:w="2098"/>
      </w:tblGrid>
      <w:tr w:rsidR="004656BA" w14:paraId="115F46C0" w14:textId="77777777" w:rsidTr="004656BA">
        <w:tc>
          <w:tcPr>
            <w:tcW w:w="2405" w:type="dxa"/>
          </w:tcPr>
          <w:p w14:paraId="5E54BCBB" w14:textId="0E3701E3" w:rsidR="004656BA" w:rsidRDefault="004656BA" w:rsidP="00B57374">
            <w:pPr>
              <w:jc w:val="both"/>
              <w:rPr>
                <w:b/>
              </w:rPr>
            </w:pPr>
            <w:r>
              <w:rPr>
                <w:b/>
              </w:rPr>
              <w:t>Independent variable(s) and type</w:t>
            </w:r>
          </w:p>
        </w:tc>
        <w:tc>
          <w:tcPr>
            <w:tcW w:w="2410" w:type="dxa"/>
          </w:tcPr>
          <w:p w14:paraId="73D939EE" w14:textId="57034808" w:rsidR="004656BA" w:rsidRDefault="004656BA" w:rsidP="00B57374">
            <w:pPr>
              <w:jc w:val="both"/>
              <w:rPr>
                <w:b/>
              </w:rPr>
            </w:pPr>
            <w:r>
              <w:rPr>
                <w:b/>
              </w:rPr>
              <w:t>Dependent variable(s) and type</w:t>
            </w:r>
          </w:p>
        </w:tc>
        <w:tc>
          <w:tcPr>
            <w:tcW w:w="4195" w:type="dxa"/>
            <w:gridSpan w:val="2"/>
          </w:tcPr>
          <w:p w14:paraId="6F906428" w14:textId="77F5618A" w:rsidR="004656BA" w:rsidRDefault="004656BA" w:rsidP="00B57374">
            <w:pPr>
              <w:jc w:val="both"/>
              <w:rPr>
                <w:b/>
              </w:rPr>
            </w:pPr>
            <w:r>
              <w:rPr>
                <w:b/>
              </w:rPr>
              <w:t>Statistical test (circle appropriate)</w:t>
            </w:r>
          </w:p>
        </w:tc>
      </w:tr>
      <w:tr w:rsidR="004656BA" w14:paraId="5DB63358" w14:textId="77777777" w:rsidTr="004D5612">
        <w:tc>
          <w:tcPr>
            <w:tcW w:w="2405" w:type="dxa"/>
          </w:tcPr>
          <w:p w14:paraId="0F29DCBD" w14:textId="77777777" w:rsidR="004656BA" w:rsidRDefault="004656BA" w:rsidP="00B57374">
            <w:pPr>
              <w:jc w:val="both"/>
              <w:rPr>
                <w:b/>
              </w:rPr>
            </w:pPr>
          </w:p>
        </w:tc>
        <w:tc>
          <w:tcPr>
            <w:tcW w:w="2410" w:type="dxa"/>
          </w:tcPr>
          <w:p w14:paraId="5405FFD9" w14:textId="77777777" w:rsidR="004656BA" w:rsidRDefault="004656BA" w:rsidP="00B57374">
            <w:pPr>
              <w:jc w:val="both"/>
              <w:rPr>
                <w:b/>
              </w:rPr>
            </w:pPr>
          </w:p>
        </w:tc>
        <w:tc>
          <w:tcPr>
            <w:tcW w:w="2097" w:type="dxa"/>
          </w:tcPr>
          <w:p w14:paraId="586F2880" w14:textId="77777777" w:rsidR="004656BA" w:rsidRPr="004656BA" w:rsidRDefault="004656BA" w:rsidP="00B57374">
            <w:pPr>
              <w:jc w:val="both"/>
              <w:rPr>
                <w:bCs/>
                <w:lang w:val="en-GB"/>
              </w:rPr>
            </w:pPr>
            <w:r w:rsidRPr="004656BA">
              <w:rPr>
                <w:bCs/>
              </w:rPr>
              <w:t>Paired T-test</w:t>
            </w:r>
          </w:p>
          <w:p w14:paraId="3B71894C" w14:textId="77777777" w:rsidR="004656BA" w:rsidRPr="004656BA" w:rsidRDefault="004656BA" w:rsidP="00B57374">
            <w:pPr>
              <w:jc w:val="both"/>
              <w:rPr>
                <w:bCs/>
                <w:lang w:val="en-GB"/>
              </w:rPr>
            </w:pPr>
            <w:r w:rsidRPr="004656BA">
              <w:rPr>
                <w:bCs/>
              </w:rPr>
              <w:t>Unpaired T-test</w:t>
            </w:r>
          </w:p>
          <w:p w14:paraId="0DACF770" w14:textId="77777777" w:rsidR="004656BA" w:rsidRPr="004656BA" w:rsidRDefault="004656BA" w:rsidP="00B57374">
            <w:pPr>
              <w:jc w:val="both"/>
              <w:rPr>
                <w:bCs/>
                <w:lang w:val="en-GB"/>
              </w:rPr>
            </w:pPr>
            <w:r w:rsidRPr="004656BA">
              <w:rPr>
                <w:bCs/>
              </w:rPr>
              <w:t>One-Way Anova (between)</w:t>
            </w:r>
          </w:p>
          <w:p w14:paraId="3F9D3A76" w14:textId="77777777" w:rsidR="004656BA" w:rsidRPr="004656BA" w:rsidRDefault="004656BA" w:rsidP="00B57374">
            <w:pPr>
              <w:jc w:val="both"/>
              <w:rPr>
                <w:bCs/>
                <w:lang w:val="en-GB"/>
              </w:rPr>
            </w:pPr>
            <w:r w:rsidRPr="004656BA">
              <w:rPr>
                <w:bCs/>
              </w:rPr>
              <w:t>Repeated Anova (within)</w:t>
            </w:r>
          </w:p>
          <w:p w14:paraId="76D159CE" w14:textId="4058A47C" w:rsidR="004656BA" w:rsidRPr="004656BA" w:rsidRDefault="004656BA" w:rsidP="00B57374">
            <w:pPr>
              <w:jc w:val="both"/>
              <w:rPr>
                <w:bCs/>
                <w:lang w:val="en-GB"/>
              </w:rPr>
            </w:pPr>
            <w:r w:rsidRPr="004656BA">
              <w:rPr>
                <w:bCs/>
              </w:rPr>
              <w:t>Mann Whitney</w:t>
            </w:r>
          </w:p>
        </w:tc>
        <w:tc>
          <w:tcPr>
            <w:tcW w:w="2098" w:type="dxa"/>
          </w:tcPr>
          <w:p w14:paraId="5E89B568" w14:textId="77777777" w:rsidR="004656BA" w:rsidRPr="004656BA" w:rsidRDefault="004656BA" w:rsidP="00B57374">
            <w:pPr>
              <w:jc w:val="both"/>
              <w:rPr>
                <w:bCs/>
                <w:lang w:val="en-GB"/>
              </w:rPr>
            </w:pPr>
            <w:r w:rsidRPr="004656BA">
              <w:rPr>
                <w:bCs/>
              </w:rPr>
              <w:t>Wilcoxon</w:t>
            </w:r>
          </w:p>
          <w:p w14:paraId="64013D35" w14:textId="77777777" w:rsidR="004656BA" w:rsidRPr="004656BA" w:rsidRDefault="004656BA" w:rsidP="00B57374">
            <w:pPr>
              <w:jc w:val="both"/>
              <w:rPr>
                <w:bCs/>
                <w:lang w:val="en-GB"/>
              </w:rPr>
            </w:pPr>
            <w:r w:rsidRPr="004656BA">
              <w:rPr>
                <w:bCs/>
              </w:rPr>
              <w:t>Kruskal Wallis</w:t>
            </w:r>
          </w:p>
          <w:p w14:paraId="1E95FFB6" w14:textId="77777777" w:rsidR="004656BA" w:rsidRPr="004656BA" w:rsidRDefault="004656BA" w:rsidP="00B57374">
            <w:pPr>
              <w:jc w:val="both"/>
              <w:rPr>
                <w:bCs/>
                <w:lang w:val="en-GB"/>
              </w:rPr>
            </w:pPr>
            <w:r w:rsidRPr="004656BA">
              <w:rPr>
                <w:bCs/>
              </w:rPr>
              <w:t>Friedman</w:t>
            </w:r>
          </w:p>
          <w:p w14:paraId="7B7F9A57" w14:textId="77777777" w:rsidR="004656BA" w:rsidRPr="004656BA" w:rsidRDefault="004656BA" w:rsidP="00B57374">
            <w:pPr>
              <w:jc w:val="both"/>
              <w:rPr>
                <w:bCs/>
                <w:lang w:val="en-GB"/>
              </w:rPr>
            </w:pPr>
            <w:r w:rsidRPr="004656BA">
              <w:rPr>
                <w:bCs/>
              </w:rPr>
              <w:t>Linear regression</w:t>
            </w:r>
          </w:p>
          <w:p w14:paraId="695108C5" w14:textId="77777777" w:rsidR="004656BA" w:rsidRPr="004656BA" w:rsidRDefault="004656BA" w:rsidP="00B57374">
            <w:pPr>
              <w:jc w:val="both"/>
              <w:rPr>
                <w:bCs/>
                <w:lang w:val="en-GB"/>
              </w:rPr>
            </w:pPr>
            <w:r w:rsidRPr="004656BA">
              <w:rPr>
                <w:bCs/>
              </w:rPr>
              <w:t>Kolmogorov-Smirnov</w:t>
            </w:r>
          </w:p>
          <w:p w14:paraId="053502B9" w14:textId="64CA4F7F" w:rsidR="004656BA" w:rsidRPr="004656BA" w:rsidRDefault="004656BA" w:rsidP="00B57374">
            <w:pPr>
              <w:jc w:val="both"/>
              <w:rPr>
                <w:b/>
                <w:lang w:val="en-GB"/>
              </w:rPr>
            </w:pPr>
            <w:r w:rsidRPr="004656BA">
              <w:rPr>
                <w:bCs/>
              </w:rPr>
              <w:t>Shapiro-Wilk</w:t>
            </w:r>
          </w:p>
        </w:tc>
      </w:tr>
    </w:tbl>
    <w:p w14:paraId="3BBA71EF" w14:textId="4D666CC4" w:rsidR="007A6B77" w:rsidRPr="004656BA" w:rsidRDefault="007A6B77" w:rsidP="00B57374">
      <w:pPr>
        <w:jc w:val="both"/>
        <w:rPr>
          <w:b/>
        </w:rPr>
      </w:pPr>
    </w:p>
    <w:p w14:paraId="66BE573D" w14:textId="43925895" w:rsidR="00E84F6E" w:rsidRPr="009D58ED" w:rsidRDefault="009D58ED" w:rsidP="00B57374">
      <w:pPr>
        <w:jc w:val="both"/>
        <w:rPr>
          <w:bCs/>
          <w:color w:val="4472C4" w:themeColor="accent1"/>
        </w:rPr>
      </w:pPr>
      <w:r>
        <w:rPr>
          <w:bCs/>
          <w:color w:val="4472C4" w:themeColor="accent1"/>
        </w:rPr>
        <w:t xml:space="preserve">Answer: </w:t>
      </w:r>
      <w:r w:rsidR="00E84F6E" w:rsidRPr="009D58ED">
        <w:rPr>
          <w:bCs/>
          <w:color w:val="4472C4" w:themeColor="accent1"/>
        </w:rPr>
        <w:t>IV = type of keyboard (discrete)</w:t>
      </w:r>
      <w:r>
        <w:rPr>
          <w:bCs/>
          <w:color w:val="4472C4" w:themeColor="accent1"/>
        </w:rPr>
        <w:t xml:space="preserve">; </w:t>
      </w:r>
      <w:r w:rsidR="00E84F6E" w:rsidRPr="009D58ED">
        <w:rPr>
          <w:bCs/>
          <w:color w:val="4472C4" w:themeColor="accent1"/>
        </w:rPr>
        <w:t>DV = Words per minute (continuous)</w:t>
      </w:r>
      <w:r>
        <w:rPr>
          <w:bCs/>
          <w:color w:val="4472C4" w:themeColor="accent1"/>
        </w:rPr>
        <w:t xml:space="preserve">; </w:t>
      </w:r>
      <w:r w:rsidR="00E84F6E" w:rsidRPr="009D58ED">
        <w:rPr>
          <w:bCs/>
          <w:color w:val="4472C4" w:themeColor="accent1"/>
        </w:rPr>
        <w:t>Test = Paired-T-test</w:t>
      </w:r>
      <w:r w:rsidR="00516586">
        <w:rPr>
          <w:bCs/>
          <w:color w:val="4472C4" w:themeColor="accent1"/>
        </w:rPr>
        <w:t xml:space="preserve"> because participants did both condition</w:t>
      </w:r>
    </w:p>
    <w:p w14:paraId="49511801" w14:textId="77777777" w:rsidR="00E84F6E" w:rsidRPr="004656BA" w:rsidRDefault="00E84F6E" w:rsidP="00B57374">
      <w:pPr>
        <w:jc w:val="both"/>
        <w:rPr>
          <w:b/>
        </w:rPr>
      </w:pPr>
    </w:p>
    <w:p w14:paraId="5048BC8D" w14:textId="77777777" w:rsidR="009C7FBE" w:rsidRPr="009C7FBE" w:rsidRDefault="005C0EEA" w:rsidP="00B57374">
      <w:pPr>
        <w:jc w:val="both"/>
        <w:rPr>
          <w:bCs/>
        </w:rPr>
      </w:pPr>
      <w:r w:rsidRPr="004656BA">
        <w:rPr>
          <w:b/>
        </w:rPr>
        <w:t>Q2</w:t>
      </w:r>
      <w:r w:rsidR="009C7FBE" w:rsidRPr="009C7FBE">
        <w:rPr>
          <w:bCs/>
        </w:rPr>
        <w:t>. 40 participants were randomized to two groups. One group received a drug to decrease hair loss and the other group received a placebo (a pill of sugar). At the end of the program, the percentage hair loss for each patient was recorded. Choose the most appropriate procedure to decide if there is a relationship between the use of the drug and the percentage of hair loss. Assumption normality and homogeneity are verified.</w:t>
      </w:r>
    </w:p>
    <w:p w14:paraId="11764EA2" w14:textId="77777777" w:rsidR="009C7FBE" w:rsidRPr="009C7FBE" w:rsidRDefault="009C7FBE" w:rsidP="00B57374">
      <w:pPr>
        <w:jc w:val="both"/>
        <w:rPr>
          <w:b/>
        </w:rPr>
      </w:pPr>
    </w:p>
    <w:tbl>
      <w:tblPr>
        <w:tblStyle w:val="TableGrid"/>
        <w:tblW w:w="0" w:type="auto"/>
        <w:tblLook w:val="04A0" w:firstRow="1" w:lastRow="0" w:firstColumn="1" w:lastColumn="0" w:noHBand="0" w:noVBand="1"/>
      </w:tblPr>
      <w:tblGrid>
        <w:gridCol w:w="2405"/>
        <w:gridCol w:w="2410"/>
        <w:gridCol w:w="2097"/>
        <w:gridCol w:w="2098"/>
      </w:tblGrid>
      <w:tr w:rsidR="009C7FBE" w14:paraId="0FC7A5A0" w14:textId="77777777" w:rsidTr="001926A1">
        <w:tc>
          <w:tcPr>
            <w:tcW w:w="2405" w:type="dxa"/>
          </w:tcPr>
          <w:p w14:paraId="19CCE7BE" w14:textId="77777777" w:rsidR="009C7FBE" w:rsidRDefault="009C7FBE" w:rsidP="00B57374">
            <w:pPr>
              <w:jc w:val="both"/>
              <w:rPr>
                <w:b/>
              </w:rPr>
            </w:pPr>
            <w:r>
              <w:rPr>
                <w:b/>
              </w:rPr>
              <w:t>Independent variable(s) and type</w:t>
            </w:r>
          </w:p>
        </w:tc>
        <w:tc>
          <w:tcPr>
            <w:tcW w:w="2410" w:type="dxa"/>
          </w:tcPr>
          <w:p w14:paraId="64E313E7" w14:textId="77777777" w:rsidR="009C7FBE" w:rsidRDefault="009C7FBE" w:rsidP="00B57374">
            <w:pPr>
              <w:jc w:val="both"/>
              <w:rPr>
                <w:b/>
              </w:rPr>
            </w:pPr>
            <w:r>
              <w:rPr>
                <w:b/>
              </w:rPr>
              <w:t>Dependent variable(s) and type</w:t>
            </w:r>
          </w:p>
        </w:tc>
        <w:tc>
          <w:tcPr>
            <w:tcW w:w="4195" w:type="dxa"/>
            <w:gridSpan w:val="2"/>
          </w:tcPr>
          <w:p w14:paraId="767F6160" w14:textId="77777777" w:rsidR="009C7FBE" w:rsidRDefault="009C7FBE" w:rsidP="00B57374">
            <w:pPr>
              <w:jc w:val="both"/>
              <w:rPr>
                <w:b/>
              </w:rPr>
            </w:pPr>
            <w:r>
              <w:rPr>
                <w:b/>
              </w:rPr>
              <w:t>Statistical test (circle appropriate)</w:t>
            </w:r>
          </w:p>
        </w:tc>
      </w:tr>
      <w:tr w:rsidR="009C7FBE" w14:paraId="2AD4216F" w14:textId="77777777" w:rsidTr="001926A1">
        <w:tc>
          <w:tcPr>
            <w:tcW w:w="2405" w:type="dxa"/>
          </w:tcPr>
          <w:p w14:paraId="7929A770" w14:textId="77777777" w:rsidR="009C7FBE" w:rsidRDefault="009C7FBE" w:rsidP="00B57374">
            <w:pPr>
              <w:jc w:val="both"/>
              <w:rPr>
                <w:b/>
              </w:rPr>
            </w:pPr>
          </w:p>
        </w:tc>
        <w:tc>
          <w:tcPr>
            <w:tcW w:w="2410" w:type="dxa"/>
          </w:tcPr>
          <w:p w14:paraId="4E097C5B" w14:textId="77777777" w:rsidR="009C7FBE" w:rsidRDefault="009C7FBE" w:rsidP="00B57374">
            <w:pPr>
              <w:jc w:val="both"/>
              <w:rPr>
                <w:b/>
              </w:rPr>
            </w:pPr>
          </w:p>
        </w:tc>
        <w:tc>
          <w:tcPr>
            <w:tcW w:w="2097" w:type="dxa"/>
          </w:tcPr>
          <w:p w14:paraId="5CF494E2" w14:textId="77777777" w:rsidR="009C7FBE" w:rsidRPr="004656BA" w:rsidRDefault="009C7FBE" w:rsidP="00B57374">
            <w:pPr>
              <w:jc w:val="both"/>
              <w:rPr>
                <w:bCs/>
                <w:lang w:val="en-GB"/>
              </w:rPr>
            </w:pPr>
            <w:r w:rsidRPr="004656BA">
              <w:rPr>
                <w:bCs/>
              </w:rPr>
              <w:t>Paired T-test</w:t>
            </w:r>
          </w:p>
          <w:p w14:paraId="2E009C89" w14:textId="77777777" w:rsidR="009C7FBE" w:rsidRPr="004656BA" w:rsidRDefault="009C7FBE" w:rsidP="00B57374">
            <w:pPr>
              <w:jc w:val="both"/>
              <w:rPr>
                <w:bCs/>
                <w:lang w:val="en-GB"/>
              </w:rPr>
            </w:pPr>
            <w:r w:rsidRPr="004656BA">
              <w:rPr>
                <w:bCs/>
              </w:rPr>
              <w:t>Unpaired T-test</w:t>
            </w:r>
          </w:p>
          <w:p w14:paraId="688205F7" w14:textId="77777777" w:rsidR="009C7FBE" w:rsidRPr="004656BA" w:rsidRDefault="009C7FBE" w:rsidP="00B57374">
            <w:pPr>
              <w:jc w:val="both"/>
              <w:rPr>
                <w:bCs/>
                <w:lang w:val="en-GB"/>
              </w:rPr>
            </w:pPr>
            <w:r w:rsidRPr="004656BA">
              <w:rPr>
                <w:bCs/>
              </w:rPr>
              <w:t>One-Way Anova (between)</w:t>
            </w:r>
          </w:p>
          <w:p w14:paraId="5F2BB889" w14:textId="77777777" w:rsidR="009C7FBE" w:rsidRPr="004656BA" w:rsidRDefault="009C7FBE" w:rsidP="00B57374">
            <w:pPr>
              <w:jc w:val="both"/>
              <w:rPr>
                <w:bCs/>
                <w:lang w:val="en-GB"/>
              </w:rPr>
            </w:pPr>
            <w:r w:rsidRPr="004656BA">
              <w:rPr>
                <w:bCs/>
              </w:rPr>
              <w:t>Repeated Anova (within)</w:t>
            </w:r>
          </w:p>
          <w:p w14:paraId="2B533783" w14:textId="77777777" w:rsidR="009C7FBE" w:rsidRPr="004656BA" w:rsidRDefault="009C7FBE" w:rsidP="00B57374">
            <w:pPr>
              <w:jc w:val="both"/>
              <w:rPr>
                <w:bCs/>
                <w:lang w:val="en-GB"/>
              </w:rPr>
            </w:pPr>
            <w:r w:rsidRPr="004656BA">
              <w:rPr>
                <w:bCs/>
              </w:rPr>
              <w:t>Mann Whitney</w:t>
            </w:r>
          </w:p>
        </w:tc>
        <w:tc>
          <w:tcPr>
            <w:tcW w:w="2098" w:type="dxa"/>
          </w:tcPr>
          <w:p w14:paraId="32856AF7" w14:textId="77777777" w:rsidR="009C7FBE" w:rsidRPr="004656BA" w:rsidRDefault="009C7FBE" w:rsidP="00B57374">
            <w:pPr>
              <w:jc w:val="both"/>
              <w:rPr>
                <w:bCs/>
                <w:lang w:val="en-GB"/>
              </w:rPr>
            </w:pPr>
            <w:r w:rsidRPr="004656BA">
              <w:rPr>
                <w:bCs/>
              </w:rPr>
              <w:t>Wilcoxon</w:t>
            </w:r>
          </w:p>
          <w:p w14:paraId="43655F6B" w14:textId="77777777" w:rsidR="009C7FBE" w:rsidRPr="004656BA" w:rsidRDefault="009C7FBE" w:rsidP="00B57374">
            <w:pPr>
              <w:jc w:val="both"/>
              <w:rPr>
                <w:bCs/>
                <w:lang w:val="en-GB"/>
              </w:rPr>
            </w:pPr>
            <w:r w:rsidRPr="004656BA">
              <w:rPr>
                <w:bCs/>
              </w:rPr>
              <w:t>Kruskal Wallis</w:t>
            </w:r>
          </w:p>
          <w:p w14:paraId="230A75F9" w14:textId="77777777" w:rsidR="009C7FBE" w:rsidRPr="004656BA" w:rsidRDefault="009C7FBE" w:rsidP="00B57374">
            <w:pPr>
              <w:jc w:val="both"/>
              <w:rPr>
                <w:bCs/>
                <w:lang w:val="en-GB"/>
              </w:rPr>
            </w:pPr>
            <w:r w:rsidRPr="004656BA">
              <w:rPr>
                <w:bCs/>
              </w:rPr>
              <w:t>Friedman</w:t>
            </w:r>
          </w:p>
          <w:p w14:paraId="635C8CB9" w14:textId="77777777" w:rsidR="009C7FBE" w:rsidRPr="004656BA" w:rsidRDefault="009C7FBE" w:rsidP="00B57374">
            <w:pPr>
              <w:jc w:val="both"/>
              <w:rPr>
                <w:bCs/>
                <w:lang w:val="en-GB"/>
              </w:rPr>
            </w:pPr>
            <w:r w:rsidRPr="004656BA">
              <w:rPr>
                <w:bCs/>
              </w:rPr>
              <w:t>Linear regression</w:t>
            </w:r>
          </w:p>
          <w:p w14:paraId="708F890B" w14:textId="77777777" w:rsidR="009C7FBE" w:rsidRPr="004656BA" w:rsidRDefault="009C7FBE" w:rsidP="00B57374">
            <w:pPr>
              <w:jc w:val="both"/>
              <w:rPr>
                <w:bCs/>
                <w:lang w:val="en-GB"/>
              </w:rPr>
            </w:pPr>
            <w:r w:rsidRPr="004656BA">
              <w:rPr>
                <w:bCs/>
              </w:rPr>
              <w:t>Kolmogorov-Smirnov</w:t>
            </w:r>
          </w:p>
          <w:p w14:paraId="4D896428" w14:textId="77777777" w:rsidR="009C7FBE" w:rsidRPr="004656BA" w:rsidRDefault="009C7FBE" w:rsidP="00B57374">
            <w:pPr>
              <w:jc w:val="both"/>
              <w:rPr>
                <w:b/>
                <w:lang w:val="en-GB"/>
              </w:rPr>
            </w:pPr>
            <w:r w:rsidRPr="004656BA">
              <w:rPr>
                <w:bCs/>
              </w:rPr>
              <w:t>Shapiro-Wilk</w:t>
            </w:r>
          </w:p>
        </w:tc>
      </w:tr>
    </w:tbl>
    <w:p w14:paraId="41AFF600" w14:textId="77777777" w:rsidR="009C7FBE" w:rsidRDefault="009C7FBE" w:rsidP="00B57374">
      <w:pPr>
        <w:jc w:val="both"/>
        <w:rPr>
          <w:b/>
        </w:rPr>
      </w:pPr>
    </w:p>
    <w:p w14:paraId="6918B227" w14:textId="31F5D456" w:rsidR="00D5037B" w:rsidRPr="009D58ED" w:rsidRDefault="00D5037B" w:rsidP="00D5037B">
      <w:pPr>
        <w:jc w:val="both"/>
        <w:rPr>
          <w:bCs/>
          <w:color w:val="4472C4" w:themeColor="accent1"/>
        </w:rPr>
      </w:pPr>
      <w:r>
        <w:rPr>
          <w:bCs/>
          <w:color w:val="4472C4" w:themeColor="accent1"/>
        </w:rPr>
        <w:t xml:space="preserve">Answer: </w:t>
      </w:r>
      <w:r w:rsidRPr="009D58ED">
        <w:rPr>
          <w:bCs/>
          <w:color w:val="4472C4" w:themeColor="accent1"/>
        </w:rPr>
        <w:t xml:space="preserve">IV = </w:t>
      </w:r>
      <w:r>
        <w:rPr>
          <w:bCs/>
          <w:color w:val="4472C4" w:themeColor="accent1"/>
        </w:rPr>
        <w:t>drug or placebo</w:t>
      </w:r>
      <w:r w:rsidRPr="009D58ED">
        <w:rPr>
          <w:bCs/>
          <w:color w:val="4472C4" w:themeColor="accent1"/>
        </w:rPr>
        <w:t xml:space="preserve"> (discrete)</w:t>
      </w:r>
      <w:r>
        <w:rPr>
          <w:bCs/>
          <w:color w:val="4472C4" w:themeColor="accent1"/>
        </w:rPr>
        <w:t xml:space="preserve">; </w:t>
      </w:r>
      <w:r w:rsidRPr="009D58ED">
        <w:rPr>
          <w:bCs/>
          <w:color w:val="4472C4" w:themeColor="accent1"/>
        </w:rPr>
        <w:t xml:space="preserve">DV = </w:t>
      </w:r>
      <w:r>
        <w:rPr>
          <w:bCs/>
          <w:color w:val="4472C4" w:themeColor="accent1"/>
        </w:rPr>
        <w:t>percentage hair loss</w:t>
      </w:r>
      <w:r w:rsidRPr="009D58ED">
        <w:rPr>
          <w:bCs/>
          <w:color w:val="4472C4" w:themeColor="accent1"/>
        </w:rPr>
        <w:t xml:space="preserve"> (continuous)</w:t>
      </w:r>
      <w:r>
        <w:rPr>
          <w:bCs/>
          <w:color w:val="4472C4" w:themeColor="accent1"/>
        </w:rPr>
        <w:t xml:space="preserve">; </w:t>
      </w:r>
      <w:r w:rsidRPr="009D58ED">
        <w:rPr>
          <w:bCs/>
          <w:color w:val="4472C4" w:themeColor="accent1"/>
        </w:rPr>
        <w:t xml:space="preserve">Test = </w:t>
      </w:r>
      <w:r>
        <w:rPr>
          <w:bCs/>
          <w:color w:val="4472C4" w:themeColor="accent1"/>
        </w:rPr>
        <w:t>Un-p</w:t>
      </w:r>
      <w:r w:rsidRPr="009D58ED">
        <w:rPr>
          <w:bCs/>
          <w:color w:val="4472C4" w:themeColor="accent1"/>
        </w:rPr>
        <w:t>aired-T-test</w:t>
      </w:r>
      <w:r w:rsidR="00516586">
        <w:rPr>
          <w:bCs/>
          <w:color w:val="4472C4" w:themeColor="accent1"/>
        </w:rPr>
        <w:t xml:space="preserve"> because participants did only one condition</w:t>
      </w:r>
    </w:p>
    <w:p w14:paraId="4A920B07" w14:textId="77777777" w:rsidR="00D5037B" w:rsidRDefault="00D5037B" w:rsidP="00B57374">
      <w:pPr>
        <w:jc w:val="both"/>
        <w:rPr>
          <w:b/>
        </w:rPr>
      </w:pPr>
    </w:p>
    <w:p w14:paraId="68966579" w14:textId="737780B8" w:rsidR="005C0EEA" w:rsidRDefault="009C7FBE" w:rsidP="00B57374">
      <w:pPr>
        <w:jc w:val="both"/>
        <w:rPr>
          <w:bCs/>
        </w:rPr>
      </w:pPr>
      <w:r>
        <w:rPr>
          <w:b/>
        </w:rPr>
        <w:lastRenderedPageBreak/>
        <w:t>Q3</w:t>
      </w:r>
      <w:r w:rsidRPr="009C7FBE">
        <w:rPr>
          <w:bCs/>
        </w:rPr>
        <w:t>. A study attempted to find out if the age of an animal had any relationship to their athletic ability. The researchers took the data of 104 cheetahs, calculating their age and running a test to measure their speed. Choose the most appropriate procedure to decide if the age has any relationship with the run speed.</w:t>
      </w:r>
    </w:p>
    <w:p w14:paraId="58734B57" w14:textId="5A1E24D7" w:rsidR="00206A77" w:rsidRDefault="00206A77" w:rsidP="00B57374">
      <w:pPr>
        <w:jc w:val="both"/>
        <w:rPr>
          <w:bCs/>
        </w:rPr>
      </w:pPr>
    </w:p>
    <w:tbl>
      <w:tblPr>
        <w:tblStyle w:val="TableGrid"/>
        <w:tblW w:w="0" w:type="auto"/>
        <w:tblLook w:val="04A0" w:firstRow="1" w:lastRow="0" w:firstColumn="1" w:lastColumn="0" w:noHBand="0" w:noVBand="1"/>
      </w:tblPr>
      <w:tblGrid>
        <w:gridCol w:w="2405"/>
        <w:gridCol w:w="2410"/>
        <w:gridCol w:w="2097"/>
        <w:gridCol w:w="2098"/>
      </w:tblGrid>
      <w:tr w:rsidR="00206A77" w14:paraId="54D1ED8D" w14:textId="77777777" w:rsidTr="001926A1">
        <w:tc>
          <w:tcPr>
            <w:tcW w:w="2405" w:type="dxa"/>
          </w:tcPr>
          <w:p w14:paraId="0CC6FEE3" w14:textId="77777777" w:rsidR="00206A77" w:rsidRDefault="00206A77" w:rsidP="00B57374">
            <w:pPr>
              <w:jc w:val="both"/>
              <w:rPr>
                <w:b/>
              </w:rPr>
            </w:pPr>
            <w:r>
              <w:rPr>
                <w:b/>
              </w:rPr>
              <w:t>Independent variable(s) and type</w:t>
            </w:r>
          </w:p>
        </w:tc>
        <w:tc>
          <w:tcPr>
            <w:tcW w:w="2410" w:type="dxa"/>
          </w:tcPr>
          <w:p w14:paraId="492CFE51" w14:textId="77777777" w:rsidR="00206A77" w:rsidRDefault="00206A77" w:rsidP="00B57374">
            <w:pPr>
              <w:jc w:val="both"/>
              <w:rPr>
                <w:b/>
              </w:rPr>
            </w:pPr>
            <w:r>
              <w:rPr>
                <w:b/>
              </w:rPr>
              <w:t>Dependent variable(s) and type</w:t>
            </w:r>
          </w:p>
        </w:tc>
        <w:tc>
          <w:tcPr>
            <w:tcW w:w="4195" w:type="dxa"/>
            <w:gridSpan w:val="2"/>
          </w:tcPr>
          <w:p w14:paraId="5E253793" w14:textId="77777777" w:rsidR="00206A77" w:rsidRDefault="00206A77" w:rsidP="00B57374">
            <w:pPr>
              <w:jc w:val="both"/>
              <w:rPr>
                <w:b/>
              </w:rPr>
            </w:pPr>
            <w:r>
              <w:rPr>
                <w:b/>
              </w:rPr>
              <w:t>Statistical test (circle appropriate)</w:t>
            </w:r>
          </w:p>
        </w:tc>
      </w:tr>
      <w:tr w:rsidR="00206A77" w14:paraId="275676CB" w14:textId="77777777" w:rsidTr="001926A1">
        <w:tc>
          <w:tcPr>
            <w:tcW w:w="2405" w:type="dxa"/>
          </w:tcPr>
          <w:p w14:paraId="14930A53" w14:textId="77777777" w:rsidR="00206A77" w:rsidRDefault="00206A77" w:rsidP="00B57374">
            <w:pPr>
              <w:jc w:val="both"/>
              <w:rPr>
                <w:b/>
              </w:rPr>
            </w:pPr>
          </w:p>
        </w:tc>
        <w:tc>
          <w:tcPr>
            <w:tcW w:w="2410" w:type="dxa"/>
          </w:tcPr>
          <w:p w14:paraId="67FFCC4B" w14:textId="77777777" w:rsidR="00206A77" w:rsidRDefault="00206A77" w:rsidP="00B57374">
            <w:pPr>
              <w:jc w:val="both"/>
              <w:rPr>
                <w:b/>
              </w:rPr>
            </w:pPr>
          </w:p>
        </w:tc>
        <w:tc>
          <w:tcPr>
            <w:tcW w:w="2097" w:type="dxa"/>
          </w:tcPr>
          <w:p w14:paraId="5B4D57A6" w14:textId="77777777" w:rsidR="00206A77" w:rsidRPr="004656BA" w:rsidRDefault="00206A77" w:rsidP="00B57374">
            <w:pPr>
              <w:jc w:val="both"/>
              <w:rPr>
                <w:bCs/>
                <w:lang w:val="en-GB"/>
              </w:rPr>
            </w:pPr>
            <w:r w:rsidRPr="004656BA">
              <w:rPr>
                <w:bCs/>
              </w:rPr>
              <w:t>Paired T-test</w:t>
            </w:r>
          </w:p>
          <w:p w14:paraId="4128658E" w14:textId="77777777" w:rsidR="00206A77" w:rsidRPr="004656BA" w:rsidRDefault="00206A77" w:rsidP="00B57374">
            <w:pPr>
              <w:jc w:val="both"/>
              <w:rPr>
                <w:bCs/>
                <w:lang w:val="en-GB"/>
              </w:rPr>
            </w:pPr>
            <w:r w:rsidRPr="004656BA">
              <w:rPr>
                <w:bCs/>
              </w:rPr>
              <w:t>Unpaired T-test</w:t>
            </w:r>
          </w:p>
          <w:p w14:paraId="45CCC1CA" w14:textId="77777777" w:rsidR="00206A77" w:rsidRPr="004656BA" w:rsidRDefault="00206A77" w:rsidP="00B57374">
            <w:pPr>
              <w:jc w:val="both"/>
              <w:rPr>
                <w:bCs/>
                <w:lang w:val="en-GB"/>
              </w:rPr>
            </w:pPr>
            <w:r w:rsidRPr="004656BA">
              <w:rPr>
                <w:bCs/>
              </w:rPr>
              <w:t>One-Way Anova (between)</w:t>
            </w:r>
          </w:p>
          <w:p w14:paraId="5B334DFA" w14:textId="77777777" w:rsidR="00206A77" w:rsidRPr="004656BA" w:rsidRDefault="00206A77" w:rsidP="00B57374">
            <w:pPr>
              <w:jc w:val="both"/>
              <w:rPr>
                <w:bCs/>
                <w:lang w:val="en-GB"/>
              </w:rPr>
            </w:pPr>
            <w:r w:rsidRPr="004656BA">
              <w:rPr>
                <w:bCs/>
              </w:rPr>
              <w:t>Repeated Anova (within)</w:t>
            </w:r>
          </w:p>
          <w:p w14:paraId="5A4369BA" w14:textId="77777777" w:rsidR="00206A77" w:rsidRPr="004656BA" w:rsidRDefault="00206A77" w:rsidP="00B57374">
            <w:pPr>
              <w:jc w:val="both"/>
              <w:rPr>
                <w:bCs/>
                <w:lang w:val="en-GB"/>
              </w:rPr>
            </w:pPr>
            <w:r w:rsidRPr="004656BA">
              <w:rPr>
                <w:bCs/>
              </w:rPr>
              <w:t>Mann Whitney</w:t>
            </w:r>
          </w:p>
        </w:tc>
        <w:tc>
          <w:tcPr>
            <w:tcW w:w="2098" w:type="dxa"/>
          </w:tcPr>
          <w:p w14:paraId="673BF2B6" w14:textId="77777777" w:rsidR="00206A77" w:rsidRPr="004656BA" w:rsidRDefault="00206A77" w:rsidP="00B57374">
            <w:pPr>
              <w:jc w:val="both"/>
              <w:rPr>
                <w:bCs/>
                <w:lang w:val="en-GB"/>
              </w:rPr>
            </w:pPr>
            <w:r w:rsidRPr="004656BA">
              <w:rPr>
                <w:bCs/>
              </w:rPr>
              <w:t>Wilcoxon</w:t>
            </w:r>
          </w:p>
          <w:p w14:paraId="01DB30C6" w14:textId="77777777" w:rsidR="00206A77" w:rsidRPr="004656BA" w:rsidRDefault="00206A77" w:rsidP="00B57374">
            <w:pPr>
              <w:jc w:val="both"/>
              <w:rPr>
                <w:bCs/>
                <w:lang w:val="en-GB"/>
              </w:rPr>
            </w:pPr>
            <w:r w:rsidRPr="004656BA">
              <w:rPr>
                <w:bCs/>
              </w:rPr>
              <w:t>Kruskal Wallis</w:t>
            </w:r>
          </w:p>
          <w:p w14:paraId="50EACAAF" w14:textId="77777777" w:rsidR="00206A77" w:rsidRPr="004656BA" w:rsidRDefault="00206A77" w:rsidP="00B57374">
            <w:pPr>
              <w:jc w:val="both"/>
              <w:rPr>
                <w:bCs/>
                <w:lang w:val="en-GB"/>
              </w:rPr>
            </w:pPr>
            <w:r w:rsidRPr="004656BA">
              <w:rPr>
                <w:bCs/>
              </w:rPr>
              <w:t>Friedman</w:t>
            </w:r>
          </w:p>
          <w:p w14:paraId="5A6E829A" w14:textId="77777777" w:rsidR="00206A77" w:rsidRPr="004656BA" w:rsidRDefault="00206A77" w:rsidP="00B57374">
            <w:pPr>
              <w:jc w:val="both"/>
              <w:rPr>
                <w:bCs/>
                <w:lang w:val="en-GB"/>
              </w:rPr>
            </w:pPr>
            <w:r w:rsidRPr="004656BA">
              <w:rPr>
                <w:bCs/>
              </w:rPr>
              <w:t>Linear regression</w:t>
            </w:r>
          </w:p>
          <w:p w14:paraId="5C95356B" w14:textId="77777777" w:rsidR="00206A77" w:rsidRPr="004656BA" w:rsidRDefault="00206A77" w:rsidP="00B57374">
            <w:pPr>
              <w:jc w:val="both"/>
              <w:rPr>
                <w:bCs/>
                <w:lang w:val="en-GB"/>
              </w:rPr>
            </w:pPr>
            <w:r w:rsidRPr="004656BA">
              <w:rPr>
                <w:bCs/>
              </w:rPr>
              <w:t>Kolmogorov-Smirnov</w:t>
            </w:r>
          </w:p>
          <w:p w14:paraId="632F4427" w14:textId="77777777" w:rsidR="00206A77" w:rsidRPr="004656BA" w:rsidRDefault="00206A77" w:rsidP="00B57374">
            <w:pPr>
              <w:jc w:val="both"/>
              <w:rPr>
                <w:b/>
                <w:lang w:val="en-GB"/>
              </w:rPr>
            </w:pPr>
            <w:r w:rsidRPr="004656BA">
              <w:rPr>
                <w:bCs/>
              </w:rPr>
              <w:t>Shapiro-Wilk</w:t>
            </w:r>
          </w:p>
        </w:tc>
      </w:tr>
    </w:tbl>
    <w:p w14:paraId="51783CF2" w14:textId="3B180F6E" w:rsidR="00206A77" w:rsidRDefault="00206A77" w:rsidP="00B57374">
      <w:pPr>
        <w:jc w:val="both"/>
        <w:rPr>
          <w:b/>
        </w:rPr>
      </w:pPr>
    </w:p>
    <w:p w14:paraId="7440E025" w14:textId="27299966" w:rsidR="00933859" w:rsidRPr="009D58ED" w:rsidRDefault="00933859" w:rsidP="00933859">
      <w:pPr>
        <w:jc w:val="both"/>
        <w:rPr>
          <w:bCs/>
          <w:color w:val="4472C4" w:themeColor="accent1"/>
        </w:rPr>
      </w:pPr>
      <w:r>
        <w:rPr>
          <w:bCs/>
          <w:color w:val="4472C4" w:themeColor="accent1"/>
        </w:rPr>
        <w:t xml:space="preserve">Answer: </w:t>
      </w:r>
      <w:r w:rsidRPr="009D58ED">
        <w:rPr>
          <w:bCs/>
          <w:color w:val="4472C4" w:themeColor="accent1"/>
        </w:rPr>
        <w:t xml:space="preserve">IV = </w:t>
      </w:r>
      <w:r>
        <w:rPr>
          <w:bCs/>
          <w:color w:val="4472C4" w:themeColor="accent1"/>
        </w:rPr>
        <w:t>animal age</w:t>
      </w:r>
      <w:r w:rsidRPr="009D58ED">
        <w:rPr>
          <w:bCs/>
          <w:color w:val="4472C4" w:themeColor="accent1"/>
        </w:rPr>
        <w:t xml:space="preserve"> (</w:t>
      </w:r>
      <w:r>
        <w:rPr>
          <w:bCs/>
          <w:color w:val="4472C4" w:themeColor="accent1"/>
        </w:rPr>
        <w:t>continuous</w:t>
      </w:r>
      <w:r w:rsidRPr="009D58ED">
        <w:rPr>
          <w:bCs/>
          <w:color w:val="4472C4" w:themeColor="accent1"/>
        </w:rPr>
        <w:t>)</w:t>
      </w:r>
      <w:r>
        <w:rPr>
          <w:bCs/>
          <w:color w:val="4472C4" w:themeColor="accent1"/>
        </w:rPr>
        <w:t xml:space="preserve">; </w:t>
      </w:r>
      <w:r w:rsidRPr="009D58ED">
        <w:rPr>
          <w:bCs/>
          <w:color w:val="4472C4" w:themeColor="accent1"/>
        </w:rPr>
        <w:t xml:space="preserve">DV = </w:t>
      </w:r>
      <w:r>
        <w:rPr>
          <w:bCs/>
          <w:color w:val="4472C4" w:themeColor="accent1"/>
        </w:rPr>
        <w:t>athletic ability</w:t>
      </w:r>
      <w:r w:rsidRPr="009D58ED">
        <w:rPr>
          <w:bCs/>
          <w:color w:val="4472C4" w:themeColor="accent1"/>
        </w:rPr>
        <w:t xml:space="preserve"> (continuous)</w:t>
      </w:r>
      <w:r>
        <w:rPr>
          <w:bCs/>
          <w:color w:val="4472C4" w:themeColor="accent1"/>
        </w:rPr>
        <w:t xml:space="preserve">; </w:t>
      </w:r>
      <w:r w:rsidRPr="009D58ED">
        <w:rPr>
          <w:bCs/>
          <w:color w:val="4472C4" w:themeColor="accent1"/>
        </w:rPr>
        <w:t xml:space="preserve">Test = </w:t>
      </w:r>
      <w:r w:rsidR="0023313D">
        <w:rPr>
          <w:bCs/>
          <w:color w:val="4472C4" w:themeColor="accent1"/>
        </w:rPr>
        <w:t>Linear Regression</w:t>
      </w:r>
    </w:p>
    <w:p w14:paraId="7D32F1ED" w14:textId="77777777" w:rsidR="00933859" w:rsidRDefault="00933859" w:rsidP="00B57374">
      <w:pPr>
        <w:jc w:val="both"/>
        <w:rPr>
          <w:b/>
        </w:rPr>
      </w:pPr>
    </w:p>
    <w:p w14:paraId="3759E648" w14:textId="77E3E772" w:rsidR="00206A77" w:rsidRDefault="00206A77" w:rsidP="00B57374">
      <w:pPr>
        <w:jc w:val="both"/>
        <w:rPr>
          <w:bCs/>
          <w:lang w:val="en-GB"/>
        </w:rPr>
      </w:pPr>
      <w:r>
        <w:rPr>
          <w:b/>
        </w:rPr>
        <w:t>Q4</w:t>
      </w:r>
      <w:r w:rsidRPr="00206A77">
        <w:rPr>
          <w:bCs/>
        </w:rPr>
        <w:t>.</w:t>
      </w:r>
      <w:r w:rsidRPr="00206A77">
        <w:rPr>
          <w:rFonts w:ascii="Arial" w:eastAsia="MS PGothic" w:hAnsi="Arial" w:cs="Arial"/>
          <w:bCs/>
          <w:color w:val="000000" w:themeColor="text1"/>
          <w:kern w:val="24"/>
          <w:lang w:eastAsia="en-GB"/>
        </w:rPr>
        <w:t xml:space="preserve"> </w:t>
      </w:r>
      <w:r w:rsidRPr="00206A77">
        <w:rPr>
          <w:bCs/>
          <w:lang w:val="en-GB"/>
        </w:rPr>
        <w:t>20 participants were asked to type of their phone touchscreen in four different postures (sitting, lying down, standing and running). The number of words typed per minute was collected for each participant and postures. Choose the most appropriate procedure to decide which posture allow participants to type the fastest. Assumption normality and homogeneity are verified.</w:t>
      </w:r>
    </w:p>
    <w:p w14:paraId="3333BCAA" w14:textId="62D99A5A" w:rsidR="00206A77" w:rsidRDefault="00206A77" w:rsidP="00B57374">
      <w:pPr>
        <w:jc w:val="both"/>
        <w:rPr>
          <w:bCs/>
          <w:lang w:val="en-GB"/>
        </w:rPr>
      </w:pPr>
    </w:p>
    <w:tbl>
      <w:tblPr>
        <w:tblStyle w:val="TableGrid"/>
        <w:tblW w:w="0" w:type="auto"/>
        <w:tblLook w:val="04A0" w:firstRow="1" w:lastRow="0" w:firstColumn="1" w:lastColumn="0" w:noHBand="0" w:noVBand="1"/>
      </w:tblPr>
      <w:tblGrid>
        <w:gridCol w:w="2405"/>
        <w:gridCol w:w="2410"/>
        <w:gridCol w:w="2097"/>
        <w:gridCol w:w="2098"/>
      </w:tblGrid>
      <w:tr w:rsidR="00206A77" w14:paraId="3910C633" w14:textId="77777777" w:rsidTr="001926A1">
        <w:tc>
          <w:tcPr>
            <w:tcW w:w="2405" w:type="dxa"/>
          </w:tcPr>
          <w:p w14:paraId="066CDCA9" w14:textId="77777777" w:rsidR="00206A77" w:rsidRDefault="00206A77" w:rsidP="00B57374">
            <w:pPr>
              <w:jc w:val="both"/>
              <w:rPr>
                <w:b/>
              </w:rPr>
            </w:pPr>
            <w:r>
              <w:rPr>
                <w:b/>
              </w:rPr>
              <w:t>Independent variable(s) and type</w:t>
            </w:r>
          </w:p>
        </w:tc>
        <w:tc>
          <w:tcPr>
            <w:tcW w:w="2410" w:type="dxa"/>
          </w:tcPr>
          <w:p w14:paraId="1959F366" w14:textId="77777777" w:rsidR="00206A77" w:rsidRDefault="00206A77" w:rsidP="00B57374">
            <w:pPr>
              <w:jc w:val="both"/>
              <w:rPr>
                <w:b/>
              </w:rPr>
            </w:pPr>
            <w:r>
              <w:rPr>
                <w:b/>
              </w:rPr>
              <w:t>Dependent variable(s) and type</w:t>
            </w:r>
          </w:p>
        </w:tc>
        <w:tc>
          <w:tcPr>
            <w:tcW w:w="4195" w:type="dxa"/>
            <w:gridSpan w:val="2"/>
          </w:tcPr>
          <w:p w14:paraId="2ADB45C8" w14:textId="77777777" w:rsidR="00206A77" w:rsidRDefault="00206A77" w:rsidP="00B57374">
            <w:pPr>
              <w:jc w:val="both"/>
              <w:rPr>
                <w:b/>
              </w:rPr>
            </w:pPr>
            <w:r>
              <w:rPr>
                <w:b/>
              </w:rPr>
              <w:t>Statistical test (circle appropriate)</w:t>
            </w:r>
          </w:p>
        </w:tc>
      </w:tr>
      <w:tr w:rsidR="00206A77" w14:paraId="21349029" w14:textId="77777777" w:rsidTr="001926A1">
        <w:tc>
          <w:tcPr>
            <w:tcW w:w="2405" w:type="dxa"/>
          </w:tcPr>
          <w:p w14:paraId="53906360" w14:textId="77777777" w:rsidR="00206A77" w:rsidRDefault="00206A77" w:rsidP="00B57374">
            <w:pPr>
              <w:jc w:val="both"/>
              <w:rPr>
                <w:b/>
              </w:rPr>
            </w:pPr>
          </w:p>
        </w:tc>
        <w:tc>
          <w:tcPr>
            <w:tcW w:w="2410" w:type="dxa"/>
          </w:tcPr>
          <w:p w14:paraId="65413356" w14:textId="77777777" w:rsidR="00206A77" w:rsidRDefault="00206A77" w:rsidP="00B57374">
            <w:pPr>
              <w:jc w:val="both"/>
              <w:rPr>
                <w:b/>
              </w:rPr>
            </w:pPr>
          </w:p>
        </w:tc>
        <w:tc>
          <w:tcPr>
            <w:tcW w:w="2097" w:type="dxa"/>
          </w:tcPr>
          <w:p w14:paraId="115B65CD" w14:textId="77777777" w:rsidR="00206A77" w:rsidRPr="004656BA" w:rsidRDefault="00206A77" w:rsidP="00B57374">
            <w:pPr>
              <w:jc w:val="both"/>
              <w:rPr>
                <w:bCs/>
                <w:lang w:val="en-GB"/>
              </w:rPr>
            </w:pPr>
            <w:r w:rsidRPr="004656BA">
              <w:rPr>
                <w:bCs/>
              </w:rPr>
              <w:t>Paired T-test</w:t>
            </w:r>
          </w:p>
          <w:p w14:paraId="7A5D311A" w14:textId="77777777" w:rsidR="00206A77" w:rsidRPr="004656BA" w:rsidRDefault="00206A77" w:rsidP="00B57374">
            <w:pPr>
              <w:jc w:val="both"/>
              <w:rPr>
                <w:bCs/>
                <w:lang w:val="en-GB"/>
              </w:rPr>
            </w:pPr>
            <w:r w:rsidRPr="004656BA">
              <w:rPr>
                <w:bCs/>
              </w:rPr>
              <w:t>Unpaired T-test</w:t>
            </w:r>
          </w:p>
          <w:p w14:paraId="6431A529" w14:textId="77777777" w:rsidR="00206A77" w:rsidRPr="004656BA" w:rsidRDefault="00206A77" w:rsidP="00B57374">
            <w:pPr>
              <w:jc w:val="both"/>
              <w:rPr>
                <w:bCs/>
                <w:lang w:val="en-GB"/>
              </w:rPr>
            </w:pPr>
            <w:r w:rsidRPr="004656BA">
              <w:rPr>
                <w:bCs/>
              </w:rPr>
              <w:t>One-Way Anova (between)</w:t>
            </w:r>
          </w:p>
          <w:p w14:paraId="5F99F354" w14:textId="77777777" w:rsidR="00206A77" w:rsidRPr="004656BA" w:rsidRDefault="00206A77" w:rsidP="00B57374">
            <w:pPr>
              <w:jc w:val="both"/>
              <w:rPr>
                <w:bCs/>
                <w:lang w:val="en-GB"/>
              </w:rPr>
            </w:pPr>
            <w:r w:rsidRPr="004656BA">
              <w:rPr>
                <w:bCs/>
              </w:rPr>
              <w:t>Repeated Anova (within)</w:t>
            </w:r>
          </w:p>
          <w:p w14:paraId="3018CAC3" w14:textId="77777777" w:rsidR="00206A77" w:rsidRPr="004656BA" w:rsidRDefault="00206A77" w:rsidP="00B57374">
            <w:pPr>
              <w:jc w:val="both"/>
              <w:rPr>
                <w:bCs/>
                <w:lang w:val="en-GB"/>
              </w:rPr>
            </w:pPr>
            <w:r w:rsidRPr="004656BA">
              <w:rPr>
                <w:bCs/>
              </w:rPr>
              <w:t>Mann Whitney</w:t>
            </w:r>
          </w:p>
        </w:tc>
        <w:tc>
          <w:tcPr>
            <w:tcW w:w="2098" w:type="dxa"/>
          </w:tcPr>
          <w:p w14:paraId="42276E3C" w14:textId="77777777" w:rsidR="00206A77" w:rsidRPr="004656BA" w:rsidRDefault="00206A77" w:rsidP="00B57374">
            <w:pPr>
              <w:jc w:val="both"/>
              <w:rPr>
                <w:bCs/>
                <w:lang w:val="en-GB"/>
              </w:rPr>
            </w:pPr>
            <w:r w:rsidRPr="004656BA">
              <w:rPr>
                <w:bCs/>
              </w:rPr>
              <w:t>Wilcoxon</w:t>
            </w:r>
          </w:p>
          <w:p w14:paraId="7DBCD400" w14:textId="77777777" w:rsidR="00206A77" w:rsidRPr="004656BA" w:rsidRDefault="00206A77" w:rsidP="00B57374">
            <w:pPr>
              <w:jc w:val="both"/>
              <w:rPr>
                <w:bCs/>
                <w:lang w:val="en-GB"/>
              </w:rPr>
            </w:pPr>
            <w:r w:rsidRPr="004656BA">
              <w:rPr>
                <w:bCs/>
              </w:rPr>
              <w:t>Kruskal Wallis</w:t>
            </w:r>
          </w:p>
          <w:p w14:paraId="501E0CE5" w14:textId="77777777" w:rsidR="00206A77" w:rsidRPr="004656BA" w:rsidRDefault="00206A77" w:rsidP="00B57374">
            <w:pPr>
              <w:jc w:val="both"/>
              <w:rPr>
                <w:bCs/>
                <w:lang w:val="en-GB"/>
              </w:rPr>
            </w:pPr>
            <w:r w:rsidRPr="004656BA">
              <w:rPr>
                <w:bCs/>
              </w:rPr>
              <w:t>Friedman</w:t>
            </w:r>
          </w:p>
          <w:p w14:paraId="2BE181A3" w14:textId="77777777" w:rsidR="00206A77" w:rsidRPr="004656BA" w:rsidRDefault="00206A77" w:rsidP="00B57374">
            <w:pPr>
              <w:jc w:val="both"/>
              <w:rPr>
                <w:bCs/>
                <w:lang w:val="en-GB"/>
              </w:rPr>
            </w:pPr>
            <w:r w:rsidRPr="004656BA">
              <w:rPr>
                <w:bCs/>
              </w:rPr>
              <w:t>Linear regression</w:t>
            </w:r>
          </w:p>
          <w:p w14:paraId="053718E5" w14:textId="77777777" w:rsidR="00206A77" w:rsidRPr="004656BA" w:rsidRDefault="00206A77" w:rsidP="00B57374">
            <w:pPr>
              <w:jc w:val="both"/>
              <w:rPr>
                <w:bCs/>
                <w:lang w:val="en-GB"/>
              </w:rPr>
            </w:pPr>
            <w:r w:rsidRPr="004656BA">
              <w:rPr>
                <w:bCs/>
              </w:rPr>
              <w:t>Kolmogorov-Smirnov</w:t>
            </w:r>
          </w:p>
          <w:p w14:paraId="2DC2B207" w14:textId="77777777" w:rsidR="00206A77" w:rsidRPr="004656BA" w:rsidRDefault="00206A77" w:rsidP="00B57374">
            <w:pPr>
              <w:jc w:val="both"/>
              <w:rPr>
                <w:b/>
                <w:lang w:val="en-GB"/>
              </w:rPr>
            </w:pPr>
            <w:r w:rsidRPr="004656BA">
              <w:rPr>
                <w:bCs/>
              </w:rPr>
              <w:t>Shapiro-Wilk</w:t>
            </w:r>
          </w:p>
        </w:tc>
      </w:tr>
    </w:tbl>
    <w:p w14:paraId="51034B4E" w14:textId="788B31A9" w:rsidR="00206A77" w:rsidRDefault="00206A77" w:rsidP="00B57374">
      <w:pPr>
        <w:jc w:val="both"/>
        <w:rPr>
          <w:b/>
          <w:lang w:val="en-GB"/>
        </w:rPr>
      </w:pPr>
    </w:p>
    <w:p w14:paraId="4D5A00D0" w14:textId="26B8B8C5" w:rsidR="00BD24CD" w:rsidRPr="009D58ED" w:rsidRDefault="00BD24CD" w:rsidP="00BD24CD">
      <w:pPr>
        <w:jc w:val="both"/>
        <w:rPr>
          <w:bCs/>
          <w:color w:val="4472C4" w:themeColor="accent1"/>
        </w:rPr>
      </w:pPr>
      <w:r>
        <w:rPr>
          <w:bCs/>
          <w:color w:val="4472C4" w:themeColor="accent1"/>
        </w:rPr>
        <w:t xml:space="preserve">Answer: </w:t>
      </w:r>
      <w:r w:rsidRPr="009D58ED">
        <w:rPr>
          <w:bCs/>
          <w:color w:val="4472C4" w:themeColor="accent1"/>
        </w:rPr>
        <w:t xml:space="preserve">IV = </w:t>
      </w:r>
      <w:r w:rsidR="00E8096D">
        <w:rPr>
          <w:bCs/>
          <w:color w:val="4472C4" w:themeColor="accent1"/>
        </w:rPr>
        <w:t>posture</w:t>
      </w:r>
      <w:r w:rsidRPr="009D58ED">
        <w:rPr>
          <w:bCs/>
          <w:color w:val="4472C4" w:themeColor="accent1"/>
        </w:rPr>
        <w:t xml:space="preserve"> (</w:t>
      </w:r>
      <w:r w:rsidR="00E8096D">
        <w:rPr>
          <w:bCs/>
          <w:color w:val="4472C4" w:themeColor="accent1"/>
        </w:rPr>
        <w:t>discrete</w:t>
      </w:r>
      <w:r w:rsidRPr="009D58ED">
        <w:rPr>
          <w:bCs/>
          <w:color w:val="4472C4" w:themeColor="accent1"/>
        </w:rPr>
        <w:t>)</w:t>
      </w:r>
      <w:r>
        <w:rPr>
          <w:bCs/>
          <w:color w:val="4472C4" w:themeColor="accent1"/>
        </w:rPr>
        <w:t xml:space="preserve">; </w:t>
      </w:r>
      <w:r w:rsidRPr="009D58ED">
        <w:rPr>
          <w:bCs/>
          <w:color w:val="4472C4" w:themeColor="accent1"/>
        </w:rPr>
        <w:t xml:space="preserve">DV = </w:t>
      </w:r>
      <w:r w:rsidR="00E8096D">
        <w:rPr>
          <w:bCs/>
          <w:color w:val="4472C4" w:themeColor="accent1"/>
        </w:rPr>
        <w:t>words types per minute</w:t>
      </w:r>
      <w:r w:rsidRPr="009D58ED">
        <w:rPr>
          <w:bCs/>
          <w:color w:val="4472C4" w:themeColor="accent1"/>
        </w:rPr>
        <w:t xml:space="preserve"> (continuous)</w:t>
      </w:r>
      <w:r>
        <w:rPr>
          <w:bCs/>
          <w:color w:val="4472C4" w:themeColor="accent1"/>
        </w:rPr>
        <w:t xml:space="preserve">; </w:t>
      </w:r>
      <w:r w:rsidRPr="009D58ED">
        <w:rPr>
          <w:bCs/>
          <w:color w:val="4472C4" w:themeColor="accent1"/>
        </w:rPr>
        <w:t xml:space="preserve">Test = </w:t>
      </w:r>
      <w:r w:rsidR="00A96E10">
        <w:rPr>
          <w:bCs/>
          <w:color w:val="4472C4" w:themeColor="accent1"/>
        </w:rPr>
        <w:t>Repeated A</w:t>
      </w:r>
      <w:r w:rsidR="00D14FB2">
        <w:rPr>
          <w:bCs/>
          <w:color w:val="4472C4" w:themeColor="accent1"/>
        </w:rPr>
        <w:t>n</w:t>
      </w:r>
      <w:r w:rsidR="00A96E10">
        <w:rPr>
          <w:bCs/>
          <w:color w:val="4472C4" w:themeColor="accent1"/>
        </w:rPr>
        <w:t>ova (Within)</w:t>
      </w:r>
      <w:r w:rsidR="0001313B">
        <w:rPr>
          <w:bCs/>
          <w:color w:val="4472C4" w:themeColor="accent1"/>
        </w:rPr>
        <w:t xml:space="preserve"> </w:t>
      </w:r>
    </w:p>
    <w:p w14:paraId="330E94BC" w14:textId="77777777" w:rsidR="00BD24CD" w:rsidRDefault="00BD24CD" w:rsidP="00B57374">
      <w:pPr>
        <w:jc w:val="both"/>
        <w:rPr>
          <w:b/>
          <w:lang w:val="en-GB"/>
        </w:rPr>
      </w:pPr>
    </w:p>
    <w:p w14:paraId="3F9E1A8B" w14:textId="2DC6EE1C" w:rsidR="00206A77" w:rsidRPr="00206A77" w:rsidRDefault="00206A77" w:rsidP="00B57374">
      <w:pPr>
        <w:jc w:val="both"/>
        <w:rPr>
          <w:bCs/>
        </w:rPr>
      </w:pPr>
      <w:r>
        <w:rPr>
          <w:b/>
          <w:lang w:val="en-GB"/>
        </w:rPr>
        <w:t xml:space="preserve">Q5. </w:t>
      </w:r>
      <w:r w:rsidR="00326A9F" w:rsidRPr="00326A9F">
        <w:rPr>
          <w:bCs/>
        </w:rPr>
        <w:t>20 participants were asked to run as fast as possible using two different pairs of shoes. They tested both pairs of shoes and each time their speed was collected. Choose the most appropriate procedure to decide which shoes allow participants to run the fastest. Assumption normality is verified but not the assumption of homogeneity.</w:t>
      </w:r>
    </w:p>
    <w:p w14:paraId="0EFD0627" w14:textId="2F6D0BF5" w:rsidR="00206A77" w:rsidRPr="00206A77" w:rsidRDefault="00206A77" w:rsidP="00B57374">
      <w:pPr>
        <w:jc w:val="both"/>
        <w:rPr>
          <w:b/>
          <w:lang w:val="en-GB"/>
        </w:rPr>
      </w:pPr>
    </w:p>
    <w:tbl>
      <w:tblPr>
        <w:tblStyle w:val="TableGrid"/>
        <w:tblW w:w="0" w:type="auto"/>
        <w:tblLook w:val="04A0" w:firstRow="1" w:lastRow="0" w:firstColumn="1" w:lastColumn="0" w:noHBand="0" w:noVBand="1"/>
      </w:tblPr>
      <w:tblGrid>
        <w:gridCol w:w="2405"/>
        <w:gridCol w:w="2410"/>
        <w:gridCol w:w="2097"/>
        <w:gridCol w:w="2098"/>
      </w:tblGrid>
      <w:tr w:rsidR="00206A77" w14:paraId="77373CF1" w14:textId="77777777" w:rsidTr="001926A1">
        <w:tc>
          <w:tcPr>
            <w:tcW w:w="2405" w:type="dxa"/>
          </w:tcPr>
          <w:p w14:paraId="0A0CFC63" w14:textId="77777777" w:rsidR="00206A77" w:rsidRDefault="00206A77" w:rsidP="00B57374">
            <w:pPr>
              <w:jc w:val="both"/>
              <w:rPr>
                <w:b/>
              </w:rPr>
            </w:pPr>
            <w:r>
              <w:rPr>
                <w:b/>
              </w:rPr>
              <w:t>Independent variable(s) and type</w:t>
            </w:r>
          </w:p>
        </w:tc>
        <w:tc>
          <w:tcPr>
            <w:tcW w:w="2410" w:type="dxa"/>
          </w:tcPr>
          <w:p w14:paraId="2F3B1F7B" w14:textId="77777777" w:rsidR="00206A77" w:rsidRDefault="00206A77" w:rsidP="00B57374">
            <w:pPr>
              <w:jc w:val="both"/>
              <w:rPr>
                <w:b/>
              </w:rPr>
            </w:pPr>
            <w:r>
              <w:rPr>
                <w:b/>
              </w:rPr>
              <w:t>Dependent variable(s) and type</w:t>
            </w:r>
          </w:p>
        </w:tc>
        <w:tc>
          <w:tcPr>
            <w:tcW w:w="4195" w:type="dxa"/>
            <w:gridSpan w:val="2"/>
          </w:tcPr>
          <w:p w14:paraId="0A339066" w14:textId="77777777" w:rsidR="00206A77" w:rsidRDefault="00206A77" w:rsidP="00B57374">
            <w:pPr>
              <w:jc w:val="both"/>
              <w:rPr>
                <w:b/>
              </w:rPr>
            </w:pPr>
            <w:r>
              <w:rPr>
                <w:b/>
              </w:rPr>
              <w:t>Statistical test (circle appropriate)</w:t>
            </w:r>
          </w:p>
        </w:tc>
      </w:tr>
      <w:tr w:rsidR="00206A77" w14:paraId="7CDBC1FD" w14:textId="77777777" w:rsidTr="001926A1">
        <w:tc>
          <w:tcPr>
            <w:tcW w:w="2405" w:type="dxa"/>
          </w:tcPr>
          <w:p w14:paraId="1D29E9FB" w14:textId="77777777" w:rsidR="00206A77" w:rsidRDefault="00206A77" w:rsidP="00B57374">
            <w:pPr>
              <w:jc w:val="both"/>
              <w:rPr>
                <w:b/>
              </w:rPr>
            </w:pPr>
          </w:p>
        </w:tc>
        <w:tc>
          <w:tcPr>
            <w:tcW w:w="2410" w:type="dxa"/>
          </w:tcPr>
          <w:p w14:paraId="6C02028B" w14:textId="77777777" w:rsidR="00206A77" w:rsidRDefault="00206A77" w:rsidP="00B57374">
            <w:pPr>
              <w:jc w:val="both"/>
              <w:rPr>
                <w:b/>
              </w:rPr>
            </w:pPr>
          </w:p>
        </w:tc>
        <w:tc>
          <w:tcPr>
            <w:tcW w:w="2097" w:type="dxa"/>
          </w:tcPr>
          <w:p w14:paraId="24288FD3" w14:textId="77777777" w:rsidR="00206A77" w:rsidRPr="004656BA" w:rsidRDefault="00206A77" w:rsidP="00B57374">
            <w:pPr>
              <w:jc w:val="both"/>
              <w:rPr>
                <w:bCs/>
                <w:lang w:val="en-GB"/>
              </w:rPr>
            </w:pPr>
            <w:r w:rsidRPr="004656BA">
              <w:rPr>
                <w:bCs/>
              </w:rPr>
              <w:t>Paired T-test</w:t>
            </w:r>
          </w:p>
          <w:p w14:paraId="432258E9" w14:textId="77777777" w:rsidR="00206A77" w:rsidRPr="004656BA" w:rsidRDefault="00206A77" w:rsidP="00B57374">
            <w:pPr>
              <w:jc w:val="both"/>
              <w:rPr>
                <w:bCs/>
                <w:lang w:val="en-GB"/>
              </w:rPr>
            </w:pPr>
            <w:r w:rsidRPr="004656BA">
              <w:rPr>
                <w:bCs/>
              </w:rPr>
              <w:t>Unpaired T-test</w:t>
            </w:r>
          </w:p>
          <w:p w14:paraId="17B9B285" w14:textId="77777777" w:rsidR="00206A77" w:rsidRPr="004656BA" w:rsidRDefault="00206A77" w:rsidP="00B57374">
            <w:pPr>
              <w:jc w:val="both"/>
              <w:rPr>
                <w:bCs/>
                <w:lang w:val="en-GB"/>
              </w:rPr>
            </w:pPr>
            <w:r w:rsidRPr="004656BA">
              <w:rPr>
                <w:bCs/>
              </w:rPr>
              <w:lastRenderedPageBreak/>
              <w:t>One-Way Anova (between)</w:t>
            </w:r>
          </w:p>
          <w:p w14:paraId="4A0263EB" w14:textId="77777777" w:rsidR="00206A77" w:rsidRPr="004656BA" w:rsidRDefault="00206A77" w:rsidP="00B57374">
            <w:pPr>
              <w:jc w:val="both"/>
              <w:rPr>
                <w:bCs/>
                <w:lang w:val="en-GB"/>
              </w:rPr>
            </w:pPr>
            <w:r w:rsidRPr="004656BA">
              <w:rPr>
                <w:bCs/>
              </w:rPr>
              <w:t>Repeated Anova (within)</w:t>
            </w:r>
          </w:p>
          <w:p w14:paraId="58C012C6" w14:textId="77777777" w:rsidR="00206A77" w:rsidRPr="004656BA" w:rsidRDefault="00206A77" w:rsidP="00B57374">
            <w:pPr>
              <w:jc w:val="both"/>
              <w:rPr>
                <w:bCs/>
                <w:lang w:val="en-GB"/>
              </w:rPr>
            </w:pPr>
            <w:r w:rsidRPr="004656BA">
              <w:rPr>
                <w:bCs/>
              </w:rPr>
              <w:t>Mann Whitney</w:t>
            </w:r>
          </w:p>
        </w:tc>
        <w:tc>
          <w:tcPr>
            <w:tcW w:w="2098" w:type="dxa"/>
          </w:tcPr>
          <w:p w14:paraId="5B9D1F0D" w14:textId="77777777" w:rsidR="00206A77" w:rsidRPr="004656BA" w:rsidRDefault="00206A77" w:rsidP="00B57374">
            <w:pPr>
              <w:jc w:val="both"/>
              <w:rPr>
                <w:bCs/>
                <w:lang w:val="en-GB"/>
              </w:rPr>
            </w:pPr>
            <w:r w:rsidRPr="004656BA">
              <w:rPr>
                <w:bCs/>
              </w:rPr>
              <w:lastRenderedPageBreak/>
              <w:t>Wilcoxon</w:t>
            </w:r>
          </w:p>
          <w:p w14:paraId="35BD2FDB" w14:textId="77777777" w:rsidR="00206A77" w:rsidRPr="004656BA" w:rsidRDefault="00206A77" w:rsidP="00B57374">
            <w:pPr>
              <w:jc w:val="both"/>
              <w:rPr>
                <w:bCs/>
                <w:lang w:val="en-GB"/>
              </w:rPr>
            </w:pPr>
            <w:r w:rsidRPr="004656BA">
              <w:rPr>
                <w:bCs/>
              </w:rPr>
              <w:t>Kruskal Wallis</w:t>
            </w:r>
          </w:p>
          <w:p w14:paraId="35E1C13F" w14:textId="77777777" w:rsidR="00206A77" w:rsidRPr="004656BA" w:rsidRDefault="00206A77" w:rsidP="00B57374">
            <w:pPr>
              <w:jc w:val="both"/>
              <w:rPr>
                <w:bCs/>
                <w:lang w:val="en-GB"/>
              </w:rPr>
            </w:pPr>
            <w:r w:rsidRPr="004656BA">
              <w:rPr>
                <w:bCs/>
              </w:rPr>
              <w:t>Friedman</w:t>
            </w:r>
          </w:p>
          <w:p w14:paraId="30BF5BD0" w14:textId="77777777" w:rsidR="00206A77" w:rsidRPr="004656BA" w:rsidRDefault="00206A77" w:rsidP="00B57374">
            <w:pPr>
              <w:jc w:val="both"/>
              <w:rPr>
                <w:bCs/>
                <w:lang w:val="en-GB"/>
              </w:rPr>
            </w:pPr>
            <w:r w:rsidRPr="004656BA">
              <w:rPr>
                <w:bCs/>
              </w:rPr>
              <w:lastRenderedPageBreak/>
              <w:t>Linear regression</w:t>
            </w:r>
          </w:p>
          <w:p w14:paraId="383210CE" w14:textId="77777777" w:rsidR="00206A77" w:rsidRPr="004656BA" w:rsidRDefault="00206A77" w:rsidP="00B57374">
            <w:pPr>
              <w:jc w:val="both"/>
              <w:rPr>
                <w:bCs/>
                <w:lang w:val="en-GB"/>
              </w:rPr>
            </w:pPr>
            <w:r w:rsidRPr="004656BA">
              <w:rPr>
                <w:bCs/>
              </w:rPr>
              <w:t>Kolmogorov-Smirnov</w:t>
            </w:r>
          </w:p>
          <w:p w14:paraId="73BB8B4B" w14:textId="77777777" w:rsidR="00206A77" w:rsidRPr="004656BA" w:rsidRDefault="00206A77" w:rsidP="00B57374">
            <w:pPr>
              <w:jc w:val="both"/>
              <w:rPr>
                <w:b/>
                <w:lang w:val="en-GB"/>
              </w:rPr>
            </w:pPr>
            <w:r w:rsidRPr="004656BA">
              <w:rPr>
                <w:bCs/>
              </w:rPr>
              <w:t>Shapiro-Wilk</w:t>
            </w:r>
          </w:p>
        </w:tc>
      </w:tr>
    </w:tbl>
    <w:p w14:paraId="2514C5F4" w14:textId="15AE0FF5" w:rsidR="00206A77" w:rsidRDefault="00206A77" w:rsidP="00B57374">
      <w:pPr>
        <w:jc w:val="both"/>
        <w:rPr>
          <w:b/>
        </w:rPr>
      </w:pPr>
    </w:p>
    <w:p w14:paraId="51A6E605" w14:textId="0AD33A9E" w:rsidR="00206A77" w:rsidRDefault="00206A77" w:rsidP="00B57374">
      <w:pPr>
        <w:jc w:val="both"/>
        <w:rPr>
          <w:b/>
        </w:rPr>
      </w:pPr>
    </w:p>
    <w:p w14:paraId="0C05F65E" w14:textId="6DA77CD1" w:rsidR="00326A9F" w:rsidRPr="009D58ED" w:rsidRDefault="00326A9F" w:rsidP="00326A9F">
      <w:pPr>
        <w:jc w:val="both"/>
        <w:rPr>
          <w:bCs/>
          <w:color w:val="4472C4" w:themeColor="accent1"/>
        </w:rPr>
      </w:pPr>
      <w:r>
        <w:rPr>
          <w:bCs/>
          <w:color w:val="4472C4" w:themeColor="accent1"/>
        </w:rPr>
        <w:t xml:space="preserve">Answer: </w:t>
      </w:r>
      <w:r w:rsidRPr="009D58ED">
        <w:rPr>
          <w:bCs/>
          <w:color w:val="4472C4" w:themeColor="accent1"/>
        </w:rPr>
        <w:t xml:space="preserve">IV = </w:t>
      </w:r>
      <w:r>
        <w:rPr>
          <w:bCs/>
          <w:color w:val="4472C4" w:themeColor="accent1"/>
        </w:rPr>
        <w:t>type of shoes</w:t>
      </w:r>
      <w:r w:rsidRPr="009D58ED">
        <w:rPr>
          <w:bCs/>
          <w:color w:val="4472C4" w:themeColor="accent1"/>
        </w:rPr>
        <w:t xml:space="preserve"> (</w:t>
      </w:r>
      <w:r>
        <w:rPr>
          <w:bCs/>
          <w:color w:val="4472C4" w:themeColor="accent1"/>
        </w:rPr>
        <w:t>discrete</w:t>
      </w:r>
      <w:r w:rsidRPr="009D58ED">
        <w:rPr>
          <w:bCs/>
          <w:color w:val="4472C4" w:themeColor="accent1"/>
        </w:rPr>
        <w:t>)</w:t>
      </w:r>
      <w:r>
        <w:rPr>
          <w:bCs/>
          <w:color w:val="4472C4" w:themeColor="accent1"/>
        </w:rPr>
        <w:t xml:space="preserve">; </w:t>
      </w:r>
      <w:r w:rsidRPr="009D58ED">
        <w:rPr>
          <w:bCs/>
          <w:color w:val="4472C4" w:themeColor="accent1"/>
        </w:rPr>
        <w:t xml:space="preserve">DV = </w:t>
      </w:r>
      <w:r>
        <w:rPr>
          <w:bCs/>
          <w:color w:val="4472C4" w:themeColor="accent1"/>
        </w:rPr>
        <w:t>speed</w:t>
      </w:r>
      <w:r w:rsidRPr="009D58ED">
        <w:rPr>
          <w:bCs/>
          <w:color w:val="4472C4" w:themeColor="accent1"/>
        </w:rPr>
        <w:t xml:space="preserve"> (continuous)</w:t>
      </w:r>
      <w:r>
        <w:rPr>
          <w:bCs/>
          <w:color w:val="4472C4" w:themeColor="accent1"/>
        </w:rPr>
        <w:t xml:space="preserve">; </w:t>
      </w:r>
      <w:r w:rsidRPr="009D58ED">
        <w:rPr>
          <w:bCs/>
          <w:color w:val="4472C4" w:themeColor="accent1"/>
        </w:rPr>
        <w:t xml:space="preserve">Test = </w:t>
      </w:r>
      <w:r w:rsidR="000464F4">
        <w:rPr>
          <w:bCs/>
          <w:color w:val="4472C4" w:themeColor="accent1"/>
        </w:rPr>
        <w:t>Mann Whitney because assumption of homogeneity not verified</w:t>
      </w:r>
    </w:p>
    <w:p w14:paraId="51607B82" w14:textId="77777777" w:rsidR="00326A9F" w:rsidRDefault="00326A9F" w:rsidP="00B57374">
      <w:pPr>
        <w:jc w:val="both"/>
        <w:rPr>
          <w:b/>
        </w:rPr>
      </w:pPr>
    </w:p>
    <w:p w14:paraId="0E566F25" w14:textId="5BC9376F" w:rsidR="00206A77" w:rsidRDefault="00206A77" w:rsidP="00B57374">
      <w:pPr>
        <w:jc w:val="both"/>
        <w:rPr>
          <w:b/>
          <w:lang w:val="en-GB"/>
        </w:rPr>
      </w:pPr>
      <w:r>
        <w:rPr>
          <w:b/>
        </w:rPr>
        <w:t xml:space="preserve">Q6. </w:t>
      </w:r>
      <w:r w:rsidRPr="00206A77">
        <w:rPr>
          <w:bCs/>
          <w:lang w:val="en-GB"/>
        </w:rPr>
        <w:t>20 participants were asked to type of their phone touchscreen in four different postures (sitting, lying down, standing and running). They were asked to rate their comfort for each posture using a Likert Scale questionnaire. Choose the most appropriate procedure to decide which posture was most comfortable.</w:t>
      </w:r>
      <w:r w:rsidRPr="00206A77">
        <w:rPr>
          <w:b/>
          <w:lang w:val="en-GB"/>
        </w:rPr>
        <w:t xml:space="preserve"> </w:t>
      </w:r>
    </w:p>
    <w:p w14:paraId="66883B3C" w14:textId="13555C12" w:rsidR="00206A77" w:rsidRDefault="00206A77" w:rsidP="00B57374">
      <w:pPr>
        <w:jc w:val="both"/>
        <w:rPr>
          <w:b/>
          <w:lang w:val="en-GB"/>
        </w:rPr>
      </w:pPr>
    </w:p>
    <w:tbl>
      <w:tblPr>
        <w:tblStyle w:val="TableGrid"/>
        <w:tblW w:w="0" w:type="auto"/>
        <w:tblLook w:val="04A0" w:firstRow="1" w:lastRow="0" w:firstColumn="1" w:lastColumn="0" w:noHBand="0" w:noVBand="1"/>
      </w:tblPr>
      <w:tblGrid>
        <w:gridCol w:w="2405"/>
        <w:gridCol w:w="2410"/>
        <w:gridCol w:w="2097"/>
        <w:gridCol w:w="2098"/>
      </w:tblGrid>
      <w:tr w:rsidR="00206A77" w14:paraId="2B36CD27" w14:textId="77777777" w:rsidTr="001926A1">
        <w:tc>
          <w:tcPr>
            <w:tcW w:w="2405" w:type="dxa"/>
          </w:tcPr>
          <w:p w14:paraId="0E36A696" w14:textId="77777777" w:rsidR="00206A77" w:rsidRDefault="00206A77" w:rsidP="00B57374">
            <w:pPr>
              <w:jc w:val="both"/>
              <w:rPr>
                <w:b/>
              </w:rPr>
            </w:pPr>
            <w:r>
              <w:rPr>
                <w:b/>
              </w:rPr>
              <w:t>Independent variable(s) and type</w:t>
            </w:r>
          </w:p>
        </w:tc>
        <w:tc>
          <w:tcPr>
            <w:tcW w:w="2410" w:type="dxa"/>
          </w:tcPr>
          <w:p w14:paraId="61A18EC6" w14:textId="77777777" w:rsidR="00206A77" w:rsidRDefault="00206A77" w:rsidP="00B57374">
            <w:pPr>
              <w:jc w:val="both"/>
              <w:rPr>
                <w:b/>
              </w:rPr>
            </w:pPr>
            <w:r>
              <w:rPr>
                <w:b/>
              </w:rPr>
              <w:t>Dependent variable(s) and type</w:t>
            </w:r>
          </w:p>
        </w:tc>
        <w:tc>
          <w:tcPr>
            <w:tcW w:w="4195" w:type="dxa"/>
            <w:gridSpan w:val="2"/>
          </w:tcPr>
          <w:p w14:paraId="0DEF2A4F" w14:textId="77777777" w:rsidR="00206A77" w:rsidRDefault="00206A77" w:rsidP="00B57374">
            <w:pPr>
              <w:jc w:val="both"/>
              <w:rPr>
                <w:b/>
              </w:rPr>
            </w:pPr>
            <w:r>
              <w:rPr>
                <w:b/>
              </w:rPr>
              <w:t>Statistical test (circle appropriate)</w:t>
            </w:r>
          </w:p>
        </w:tc>
      </w:tr>
      <w:tr w:rsidR="00206A77" w14:paraId="2F51960B" w14:textId="77777777" w:rsidTr="001926A1">
        <w:tc>
          <w:tcPr>
            <w:tcW w:w="2405" w:type="dxa"/>
          </w:tcPr>
          <w:p w14:paraId="70690A56" w14:textId="77777777" w:rsidR="00206A77" w:rsidRDefault="00206A77" w:rsidP="00B57374">
            <w:pPr>
              <w:jc w:val="both"/>
              <w:rPr>
                <w:b/>
              </w:rPr>
            </w:pPr>
          </w:p>
        </w:tc>
        <w:tc>
          <w:tcPr>
            <w:tcW w:w="2410" w:type="dxa"/>
          </w:tcPr>
          <w:p w14:paraId="08BE75CA" w14:textId="77777777" w:rsidR="00206A77" w:rsidRDefault="00206A77" w:rsidP="00B57374">
            <w:pPr>
              <w:jc w:val="both"/>
              <w:rPr>
                <w:b/>
              </w:rPr>
            </w:pPr>
          </w:p>
        </w:tc>
        <w:tc>
          <w:tcPr>
            <w:tcW w:w="2097" w:type="dxa"/>
          </w:tcPr>
          <w:p w14:paraId="0DB97345" w14:textId="77777777" w:rsidR="00206A77" w:rsidRPr="004656BA" w:rsidRDefault="00206A77" w:rsidP="00B57374">
            <w:pPr>
              <w:jc w:val="both"/>
              <w:rPr>
                <w:bCs/>
                <w:lang w:val="en-GB"/>
              </w:rPr>
            </w:pPr>
            <w:r w:rsidRPr="004656BA">
              <w:rPr>
                <w:bCs/>
              </w:rPr>
              <w:t>Paired T-test</w:t>
            </w:r>
          </w:p>
          <w:p w14:paraId="1E87C9FA" w14:textId="77777777" w:rsidR="00206A77" w:rsidRPr="004656BA" w:rsidRDefault="00206A77" w:rsidP="00B57374">
            <w:pPr>
              <w:jc w:val="both"/>
              <w:rPr>
                <w:bCs/>
                <w:lang w:val="en-GB"/>
              </w:rPr>
            </w:pPr>
            <w:r w:rsidRPr="004656BA">
              <w:rPr>
                <w:bCs/>
              </w:rPr>
              <w:t>Unpaired T-test</w:t>
            </w:r>
          </w:p>
          <w:p w14:paraId="5A5C403B" w14:textId="77777777" w:rsidR="00206A77" w:rsidRPr="004656BA" w:rsidRDefault="00206A77" w:rsidP="00B57374">
            <w:pPr>
              <w:jc w:val="both"/>
              <w:rPr>
                <w:bCs/>
                <w:lang w:val="en-GB"/>
              </w:rPr>
            </w:pPr>
            <w:r w:rsidRPr="004656BA">
              <w:rPr>
                <w:bCs/>
              </w:rPr>
              <w:t>One-Way Anova (between)</w:t>
            </w:r>
          </w:p>
          <w:p w14:paraId="2018EB0E" w14:textId="77777777" w:rsidR="00206A77" w:rsidRPr="004656BA" w:rsidRDefault="00206A77" w:rsidP="00B57374">
            <w:pPr>
              <w:jc w:val="both"/>
              <w:rPr>
                <w:bCs/>
                <w:lang w:val="en-GB"/>
              </w:rPr>
            </w:pPr>
            <w:r w:rsidRPr="004656BA">
              <w:rPr>
                <w:bCs/>
              </w:rPr>
              <w:t>Repeated Anova (within)</w:t>
            </w:r>
          </w:p>
          <w:p w14:paraId="76FE46D5" w14:textId="77777777" w:rsidR="00206A77" w:rsidRPr="004656BA" w:rsidRDefault="00206A77" w:rsidP="00B57374">
            <w:pPr>
              <w:jc w:val="both"/>
              <w:rPr>
                <w:bCs/>
                <w:lang w:val="en-GB"/>
              </w:rPr>
            </w:pPr>
            <w:r w:rsidRPr="004656BA">
              <w:rPr>
                <w:bCs/>
              </w:rPr>
              <w:t>Mann Whitney</w:t>
            </w:r>
          </w:p>
        </w:tc>
        <w:tc>
          <w:tcPr>
            <w:tcW w:w="2098" w:type="dxa"/>
          </w:tcPr>
          <w:p w14:paraId="13F055EA" w14:textId="77777777" w:rsidR="00206A77" w:rsidRPr="004656BA" w:rsidRDefault="00206A77" w:rsidP="00B57374">
            <w:pPr>
              <w:jc w:val="both"/>
              <w:rPr>
                <w:bCs/>
                <w:lang w:val="en-GB"/>
              </w:rPr>
            </w:pPr>
            <w:r w:rsidRPr="004656BA">
              <w:rPr>
                <w:bCs/>
              </w:rPr>
              <w:t>Wilcoxon</w:t>
            </w:r>
          </w:p>
          <w:p w14:paraId="061CA14B" w14:textId="77777777" w:rsidR="00206A77" w:rsidRPr="004656BA" w:rsidRDefault="00206A77" w:rsidP="00B57374">
            <w:pPr>
              <w:jc w:val="both"/>
              <w:rPr>
                <w:bCs/>
                <w:lang w:val="en-GB"/>
              </w:rPr>
            </w:pPr>
            <w:r w:rsidRPr="004656BA">
              <w:rPr>
                <w:bCs/>
              </w:rPr>
              <w:t>Kruskal Wallis</w:t>
            </w:r>
          </w:p>
          <w:p w14:paraId="13645EF7" w14:textId="77777777" w:rsidR="00206A77" w:rsidRPr="004656BA" w:rsidRDefault="00206A77" w:rsidP="00B57374">
            <w:pPr>
              <w:jc w:val="both"/>
              <w:rPr>
                <w:bCs/>
                <w:lang w:val="en-GB"/>
              </w:rPr>
            </w:pPr>
            <w:r w:rsidRPr="004656BA">
              <w:rPr>
                <w:bCs/>
              </w:rPr>
              <w:t>Friedman</w:t>
            </w:r>
          </w:p>
          <w:p w14:paraId="0C9BDD5C" w14:textId="77777777" w:rsidR="00206A77" w:rsidRPr="004656BA" w:rsidRDefault="00206A77" w:rsidP="00B57374">
            <w:pPr>
              <w:jc w:val="both"/>
              <w:rPr>
                <w:bCs/>
                <w:lang w:val="en-GB"/>
              </w:rPr>
            </w:pPr>
            <w:r w:rsidRPr="004656BA">
              <w:rPr>
                <w:bCs/>
              </w:rPr>
              <w:t>Linear regression</w:t>
            </w:r>
          </w:p>
          <w:p w14:paraId="5287CBAB" w14:textId="77777777" w:rsidR="00206A77" w:rsidRPr="004656BA" w:rsidRDefault="00206A77" w:rsidP="00B57374">
            <w:pPr>
              <w:jc w:val="both"/>
              <w:rPr>
                <w:bCs/>
                <w:lang w:val="en-GB"/>
              </w:rPr>
            </w:pPr>
            <w:r w:rsidRPr="004656BA">
              <w:rPr>
                <w:bCs/>
              </w:rPr>
              <w:t>Kolmogorov-Smirnov</w:t>
            </w:r>
          </w:p>
          <w:p w14:paraId="3E9D3045" w14:textId="77777777" w:rsidR="00206A77" w:rsidRPr="004656BA" w:rsidRDefault="00206A77" w:rsidP="00B57374">
            <w:pPr>
              <w:jc w:val="both"/>
              <w:rPr>
                <w:b/>
                <w:lang w:val="en-GB"/>
              </w:rPr>
            </w:pPr>
            <w:r w:rsidRPr="004656BA">
              <w:rPr>
                <w:bCs/>
              </w:rPr>
              <w:t>Shapiro-Wilk</w:t>
            </w:r>
          </w:p>
        </w:tc>
      </w:tr>
    </w:tbl>
    <w:p w14:paraId="4CB9C7E6" w14:textId="67F5E8B4" w:rsidR="00206A77" w:rsidRDefault="00206A77" w:rsidP="00B57374">
      <w:pPr>
        <w:jc w:val="both"/>
        <w:rPr>
          <w:b/>
          <w:lang w:val="en-GB"/>
        </w:rPr>
      </w:pPr>
    </w:p>
    <w:p w14:paraId="61826097" w14:textId="5BAD02DA" w:rsidR="00ED27DB" w:rsidRPr="009D58ED" w:rsidRDefault="00ED27DB" w:rsidP="00ED27DB">
      <w:pPr>
        <w:jc w:val="both"/>
        <w:rPr>
          <w:bCs/>
          <w:color w:val="4472C4" w:themeColor="accent1"/>
        </w:rPr>
      </w:pPr>
      <w:r>
        <w:rPr>
          <w:bCs/>
          <w:color w:val="4472C4" w:themeColor="accent1"/>
        </w:rPr>
        <w:t xml:space="preserve">Answer: </w:t>
      </w:r>
      <w:r w:rsidRPr="009D58ED">
        <w:rPr>
          <w:bCs/>
          <w:color w:val="4472C4" w:themeColor="accent1"/>
        </w:rPr>
        <w:t xml:space="preserve">IV = </w:t>
      </w:r>
      <w:r w:rsidR="00F64D29">
        <w:rPr>
          <w:bCs/>
          <w:color w:val="4472C4" w:themeColor="accent1"/>
        </w:rPr>
        <w:t>postures</w:t>
      </w:r>
      <w:r w:rsidRPr="009D58ED">
        <w:rPr>
          <w:bCs/>
          <w:color w:val="4472C4" w:themeColor="accent1"/>
        </w:rPr>
        <w:t xml:space="preserve"> (</w:t>
      </w:r>
      <w:r>
        <w:rPr>
          <w:bCs/>
          <w:color w:val="4472C4" w:themeColor="accent1"/>
        </w:rPr>
        <w:t>discrete</w:t>
      </w:r>
      <w:r w:rsidRPr="009D58ED">
        <w:rPr>
          <w:bCs/>
          <w:color w:val="4472C4" w:themeColor="accent1"/>
        </w:rPr>
        <w:t>)</w:t>
      </w:r>
      <w:r>
        <w:rPr>
          <w:bCs/>
          <w:color w:val="4472C4" w:themeColor="accent1"/>
        </w:rPr>
        <w:t xml:space="preserve">; </w:t>
      </w:r>
      <w:r w:rsidRPr="009D58ED">
        <w:rPr>
          <w:bCs/>
          <w:color w:val="4472C4" w:themeColor="accent1"/>
        </w:rPr>
        <w:t xml:space="preserve">DV = </w:t>
      </w:r>
      <w:r w:rsidR="008E582F">
        <w:rPr>
          <w:bCs/>
          <w:color w:val="4472C4" w:themeColor="accent1"/>
        </w:rPr>
        <w:t>comfort</w:t>
      </w:r>
      <w:r w:rsidRPr="009D58ED">
        <w:rPr>
          <w:bCs/>
          <w:color w:val="4472C4" w:themeColor="accent1"/>
        </w:rPr>
        <w:t xml:space="preserve"> (</w:t>
      </w:r>
      <w:r w:rsidR="00FF502F">
        <w:rPr>
          <w:bCs/>
          <w:color w:val="4472C4" w:themeColor="accent1"/>
        </w:rPr>
        <w:t>Likert can be considered as continuous</w:t>
      </w:r>
      <w:r w:rsidR="00A312E4">
        <w:rPr>
          <w:bCs/>
          <w:color w:val="4472C4" w:themeColor="accent1"/>
        </w:rPr>
        <w:t xml:space="preserve"> although not following a normal distribution</w:t>
      </w:r>
      <w:r w:rsidRPr="009D58ED">
        <w:rPr>
          <w:bCs/>
          <w:color w:val="4472C4" w:themeColor="accent1"/>
        </w:rPr>
        <w:t>)</w:t>
      </w:r>
      <w:r>
        <w:rPr>
          <w:bCs/>
          <w:color w:val="4472C4" w:themeColor="accent1"/>
        </w:rPr>
        <w:t xml:space="preserve">; </w:t>
      </w:r>
      <w:r w:rsidRPr="009D58ED">
        <w:rPr>
          <w:bCs/>
          <w:color w:val="4472C4" w:themeColor="accent1"/>
        </w:rPr>
        <w:t xml:space="preserve">Test = </w:t>
      </w:r>
      <w:r w:rsidR="00383AC2">
        <w:rPr>
          <w:bCs/>
          <w:color w:val="4472C4" w:themeColor="accent1"/>
        </w:rPr>
        <w:t>Friedman</w:t>
      </w:r>
    </w:p>
    <w:p w14:paraId="40906A42" w14:textId="77777777" w:rsidR="00ED27DB" w:rsidRDefault="00ED27DB" w:rsidP="00B57374">
      <w:pPr>
        <w:jc w:val="both"/>
        <w:rPr>
          <w:b/>
          <w:lang w:val="en-GB"/>
        </w:rPr>
      </w:pPr>
    </w:p>
    <w:p w14:paraId="5FED30E2" w14:textId="372FD1CD" w:rsidR="00206A77" w:rsidRPr="00206A77" w:rsidRDefault="00206A77" w:rsidP="00B57374">
      <w:pPr>
        <w:jc w:val="both"/>
        <w:rPr>
          <w:b/>
        </w:rPr>
      </w:pPr>
      <w:r>
        <w:rPr>
          <w:b/>
          <w:lang w:val="en-GB"/>
        </w:rPr>
        <w:t xml:space="preserve">Q7. </w:t>
      </w:r>
      <w:r w:rsidRPr="00206A77">
        <w:rPr>
          <w:bCs/>
        </w:rPr>
        <w:t>A study has gathered 10000 observations of computer performances (speed) in three different room of varying temperature (15, 25 and 35 degrees Celsius). Choose the most appropriate procedure to decide if the data follows a normal distribution.</w:t>
      </w:r>
    </w:p>
    <w:p w14:paraId="647C68FB" w14:textId="24F2A9AC" w:rsidR="00206A77" w:rsidRPr="004656BA" w:rsidRDefault="00206A77" w:rsidP="00B57374">
      <w:pPr>
        <w:jc w:val="both"/>
        <w:rPr>
          <w:b/>
        </w:rPr>
      </w:pPr>
    </w:p>
    <w:tbl>
      <w:tblPr>
        <w:tblStyle w:val="TableGrid"/>
        <w:tblW w:w="0" w:type="auto"/>
        <w:tblLook w:val="04A0" w:firstRow="1" w:lastRow="0" w:firstColumn="1" w:lastColumn="0" w:noHBand="0" w:noVBand="1"/>
      </w:tblPr>
      <w:tblGrid>
        <w:gridCol w:w="2405"/>
        <w:gridCol w:w="2410"/>
        <w:gridCol w:w="2097"/>
        <w:gridCol w:w="2098"/>
      </w:tblGrid>
      <w:tr w:rsidR="00206A77" w14:paraId="20DDA106" w14:textId="77777777" w:rsidTr="001926A1">
        <w:tc>
          <w:tcPr>
            <w:tcW w:w="2405" w:type="dxa"/>
          </w:tcPr>
          <w:p w14:paraId="3A5C0EB0" w14:textId="77777777" w:rsidR="00206A77" w:rsidRDefault="00206A77" w:rsidP="00B57374">
            <w:pPr>
              <w:jc w:val="both"/>
              <w:rPr>
                <w:b/>
              </w:rPr>
            </w:pPr>
            <w:r>
              <w:rPr>
                <w:b/>
              </w:rPr>
              <w:t>Independent variable(s) and type</w:t>
            </w:r>
          </w:p>
        </w:tc>
        <w:tc>
          <w:tcPr>
            <w:tcW w:w="2410" w:type="dxa"/>
          </w:tcPr>
          <w:p w14:paraId="78AC4D27" w14:textId="77777777" w:rsidR="00206A77" w:rsidRDefault="00206A77" w:rsidP="00B57374">
            <w:pPr>
              <w:jc w:val="both"/>
              <w:rPr>
                <w:b/>
              </w:rPr>
            </w:pPr>
            <w:r>
              <w:rPr>
                <w:b/>
              </w:rPr>
              <w:t>Dependent variable(s) and type</w:t>
            </w:r>
          </w:p>
        </w:tc>
        <w:tc>
          <w:tcPr>
            <w:tcW w:w="4195" w:type="dxa"/>
            <w:gridSpan w:val="2"/>
          </w:tcPr>
          <w:p w14:paraId="0518BB7F" w14:textId="77777777" w:rsidR="00206A77" w:rsidRDefault="00206A77" w:rsidP="00B57374">
            <w:pPr>
              <w:jc w:val="both"/>
              <w:rPr>
                <w:b/>
              </w:rPr>
            </w:pPr>
            <w:r>
              <w:rPr>
                <w:b/>
              </w:rPr>
              <w:t>Statistical test (circle appropriate)</w:t>
            </w:r>
          </w:p>
        </w:tc>
      </w:tr>
      <w:tr w:rsidR="00206A77" w14:paraId="114F6BBD" w14:textId="77777777" w:rsidTr="001926A1">
        <w:tc>
          <w:tcPr>
            <w:tcW w:w="2405" w:type="dxa"/>
          </w:tcPr>
          <w:p w14:paraId="71772B42" w14:textId="77777777" w:rsidR="00206A77" w:rsidRDefault="00206A77" w:rsidP="00B57374">
            <w:pPr>
              <w:jc w:val="both"/>
              <w:rPr>
                <w:b/>
              </w:rPr>
            </w:pPr>
          </w:p>
        </w:tc>
        <w:tc>
          <w:tcPr>
            <w:tcW w:w="2410" w:type="dxa"/>
          </w:tcPr>
          <w:p w14:paraId="03C37924" w14:textId="77777777" w:rsidR="00206A77" w:rsidRDefault="00206A77" w:rsidP="00B57374">
            <w:pPr>
              <w:jc w:val="both"/>
              <w:rPr>
                <w:b/>
              </w:rPr>
            </w:pPr>
          </w:p>
        </w:tc>
        <w:tc>
          <w:tcPr>
            <w:tcW w:w="2097" w:type="dxa"/>
          </w:tcPr>
          <w:p w14:paraId="7D0B1EC9" w14:textId="77777777" w:rsidR="00206A77" w:rsidRPr="004656BA" w:rsidRDefault="00206A77" w:rsidP="00B57374">
            <w:pPr>
              <w:jc w:val="both"/>
              <w:rPr>
                <w:bCs/>
                <w:lang w:val="en-GB"/>
              </w:rPr>
            </w:pPr>
            <w:r w:rsidRPr="004656BA">
              <w:rPr>
                <w:bCs/>
              </w:rPr>
              <w:t>Paired T-test</w:t>
            </w:r>
          </w:p>
          <w:p w14:paraId="2EA8F484" w14:textId="77777777" w:rsidR="00206A77" w:rsidRPr="004656BA" w:rsidRDefault="00206A77" w:rsidP="00B57374">
            <w:pPr>
              <w:jc w:val="both"/>
              <w:rPr>
                <w:bCs/>
                <w:lang w:val="en-GB"/>
              </w:rPr>
            </w:pPr>
            <w:r w:rsidRPr="004656BA">
              <w:rPr>
                <w:bCs/>
              </w:rPr>
              <w:t>Unpaired T-test</w:t>
            </w:r>
          </w:p>
          <w:p w14:paraId="22B92A38" w14:textId="77777777" w:rsidR="00206A77" w:rsidRPr="004656BA" w:rsidRDefault="00206A77" w:rsidP="00B57374">
            <w:pPr>
              <w:jc w:val="both"/>
              <w:rPr>
                <w:bCs/>
                <w:lang w:val="en-GB"/>
              </w:rPr>
            </w:pPr>
            <w:r w:rsidRPr="004656BA">
              <w:rPr>
                <w:bCs/>
              </w:rPr>
              <w:t>One-Way Anova (between)</w:t>
            </w:r>
          </w:p>
          <w:p w14:paraId="34957E03" w14:textId="77777777" w:rsidR="00206A77" w:rsidRPr="004656BA" w:rsidRDefault="00206A77" w:rsidP="00B57374">
            <w:pPr>
              <w:jc w:val="both"/>
              <w:rPr>
                <w:bCs/>
                <w:lang w:val="en-GB"/>
              </w:rPr>
            </w:pPr>
            <w:r w:rsidRPr="004656BA">
              <w:rPr>
                <w:bCs/>
              </w:rPr>
              <w:t>Repeated Anova (within)</w:t>
            </w:r>
          </w:p>
          <w:p w14:paraId="6610007F" w14:textId="77777777" w:rsidR="00206A77" w:rsidRPr="004656BA" w:rsidRDefault="00206A77" w:rsidP="00B57374">
            <w:pPr>
              <w:jc w:val="both"/>
              <w:rPr>
                <w:bCs/>
                <w:lang w:val="en-GB"/>
              </w:rPr>
            </w:pPr>
            <w:r w:rsidRPr="004656BA">
              <w:rPr>
                <w:bCs/>
              </w:rPr>
              <w:t>Mann Whitney</w:t>
            </w:r>
          </w:p>
        </w:tc>
        <w:tc>
          <w:tcPr>
            <w:tcW w:w="2098" w:type="dxa"/>
          </w:tcPr>
          <w:p w14:paraId="0EEFE5F3" w14:textId="77777777" w:rsidR="00206A77" w:rsidRPr="004656BA" w:rsidRDefault="00206A77" w:rsidP="00B57374">
            <w:pPr>
              <w:jc w:val="both"/>
              <w:rPr>
                <w:bCs/>
                <w:lang w:val="en-GB"/>
              </w:rPr>
            </w:pPr>
            <w:r w:rsidRPr="004656BA">
              <w:rPr>
                <w:bCs/>
              </w:rPr>
              <w:t>Wilcoxon</w:t>
            </w:r>
          </w:p>
          <w:p w14:paraId="24555EA4" w14:textId="77777777" w:rsidR="00206A77" w:rsidRPr="004656BA" w:rsidRDefault="00206A77" w:rsidP="00B57374">
            <w:pPr>
              <w:jc w:val="both"/>
              <w:rPr>
                <w:bCs/>
                <w:lang w:val="en-GB"/>
              </w:rPr>
            </w:pPr>
            <w:r w:rsidRPr="004656BA">
              <w:rPr>
                <w:bCs/>
              </w:rPr>
              <w:t>Kruskal Wallis</w:t>
            </w:r>
          </w:p>
          <w:p w14:paraId="7A1C785D" w14:textId="77777777" w:rsidR="00206A77" w:rsidRPr="004656BA" w:rsidRDefault="00206A77" w:rsidP="00B57374">
            <w:pPr>
              <w:jc w:val="both"/>
              <w:rPr>
                <w:bCs/>
                <w:lang w:val="en-GB"/>
              </w:rPr>
            </w:pPr>
            <w:r w:rsidRPr="004656BA">
              <w:rPr>
                <w:bCs/>
              </w:rPr>
              <w:t>Friedman</w:t>
            </w:r>
          </w:p>
          <w:p w14:paraId="3142903B" w14:textId="77777777" w:rsidR="00206A77" w:rsidRPr="004656BA" w:rsidRDefault="00206A77" w:rsidP="00B57374">
            <w:pPr>
              <w:jc w:val="both"/>
              <w:rPr>
                <w:bCs/>
                <w:lang w:val="en-GB"/>
              </w:rPr>
            </w:pPr>
            <w:r w:rsidRPr="004656BA">
              <w:rPr>
                <w:bCs/>
              </w:rPr>
              <w:t>Linear regression</w:t>
            </w:r>
          </w:p>
          <w:p w14:paraId="61A3F86E" w14:textId="77777777" w:rsidR="00206A77" w:rsidRPr="004656BA" w:rsidRDefault="00206A77" w:rsidP="00B57374">
            <w:pPr>
              <w:jc w:val="both"/>
              <w:rPr>
                <w:bCs/>
                <w:lang w:val="en-GB"/>
              </w:rPr>
            </w:pPr>
            <w:r w:rsidRPr="004656BA">
              <w:rPr>
                <w:bCs/>
              </w:rPr>
              <w:t>Kolmogorov-Smirnov</w:t>
            </w:r>
          </w:p>
          <w:p w14:paraId="6A7E7B5C" w14:textId="77777777" w:rsidR="00206A77" w:rsidRPr="004656BA" w:rsidRDefault="00206A77" w:rsidP="00B57374">
            <w:pPr>
              <w:jc w:val="both"/>
              <w:rPr>
                <w:b/>
                <w:lang w:val="en-GB"/>
              </w:rPr>
            </w:pPr>
            <w:r w:rsidRPr="004656BA">
              <w:rPr>
                <w:bCs/>
              </w:rPr>
              <w:t>Shapiro-Wilk</w:t>
            </w:r>
          </w:p>
        </w:tc>
      </w:tr>
    </w:tbl>
    <w:p w14:paraId="3BC4561B" w14:textId="77777777" w:rsidR="00D6242C" w:rsidRPr="004656BA" w:rsidRDefault="00D6242C" w:rsidP="00B57374">
      <w:pPr>
        <w:jc w:val="both"/>
        <w:rPr>
          <w:b/>
        </w:rPr>
      </w:pPr>
    </w:p>
    <w:p w14:paraId="20085C1B" w14:textId="3815E3E5" w:rsidR="00281321" w:rsidRPr="009D58ED" w:rsidRDefault="00281321" w:rsidP="00281321">
      <w:pPr>
        <w:jc w:val="both"/>
        <w:rPr>
          <w:bCs/>
          <w:color w:val="4472C4" w:themeColor="accent1"/>
        </w:rPr>
      </w:pPr>
      <w:r>
        <w:rPr>
          <w:bCs/>
          <w:color w:val="4472C4" w:themeColor="accent1"/>
        </w:rPr>
        <w:t xml:space="preserve">Answer: </w:t>
      </w:r>
      <w:r w:rsidRPr="009D58ED">
        <w:rPr>
          <w:bCs/>
          <w:color w:val="4472C4" w:themeColor="accent1"/>
        </w:rPr>
        <w:t xml:space="preserve">IV = </w:t>
      </w:r>
      <w:r w:rsidR="006C67E5">
        <w:rPr>
          <w:bCs/>
          <w:color w:val="4472C4" w:themeColor="accent1"/>
        </w:rPr>
        <w:t>room temperature</w:t>
      </w:r>
      <w:r w:rsidRPr="009D58ED">
        <w:rPr>
          <w:bCs/>
          <w:color w:val="4472C4" w:themeColor="accent1"/>
        </w:rPr>
        <w:t xml:space="preserve"> (</w:t>
      </w:r>
      <w:r>
        <w:rPr>
          <w:bCs/>
          <w:color w:val="4472C4" w:themeColor="accent1"/>
        </w:rPr>
        <w:t>discrete</w:t>
      </w:r>
      <w:r w:rsidR="00FE4193">
        <w:rPr>
          <w:bCs/>
          <w:color w:val="4472C4" w:themeColor="accent1"/>
        </w:rPr>
        <w:t xml:space="preserve"> group</w:t>
      </w:r>
      <w:r w:rsidRPr="009D58ED">
        <w:rPr>
          <w:bCs/>
          <w:color w:val="4472C4" w:themeColor="accent1"/>
        </w:rPr>
        <w:t>)</w:t>
      </w:r>
      <w:r>
        <w:rPr>
          <w:bCs/>
          <w:color w:val="4472C4" w:themeColor="accent1"/>
        </w:rPr>
        <w:t xml:space="preserve">; </w:t>
      </w:r>
      <w:r w:rsidRPr="009D58ED">
        <w:rPr>
          <w:bCs/>
          <w:color w:val="4472C4" w:themeColor="accent1"/>
        </w:rPr>
        <w:t xml:space="preserve">DV = </w:t>
      </w:r>
      <w:r w:rsidR="00CD6C67">
        <w:rPr>
          <w:bCs/>
          <w:color w:val="4472C4" w:themeColor="accent1"/>
        </w:rPr>
        <w:t>speed</w:t>
      </w:r>
      <w:r w:rsidRPr="009D58ED">
        <w:rPr>
          <w:bCs/>
          <w:color w:val="4472C4" w:themeColor="accent1"/>
        </w:rPr>
        <w:t xml:space="preserve"> (</w:t>
      </w:r>
      <w:r w:rsidR="00CD6C67">
        <w:rPr>
          <w:bCs/>
          <w:color w:val="4472C4" w:themeColor="accent1"/>
        </w:rPr>
        <w:t>continuous</w:t>
      </w:r>
      <w:r w:rsidRPr="009D58ED">
        <w:rPr>
          <w:bCs/>
          <w:color w:val="4472C4" w:themeColor="accent1"/>
        </w:rPr>
        <w:t>)</w:t>
      </w:r>
      <w:r>
        <w:rPr>
          <w:bCs/>
          <w:color w:val="4472C4" w:themeColor="accent1"/>
        </w:rPr>
        <w:t xml:space="preserve">; </w:t>
      </w:r>
      <w:r w:rsidRPr="009D58ED">
        <w:rPr>
          <w:bCs/>
          <w:color w:val="4472C4" w:themeColor="accent1"/>
        </w:rPr>
        <w:t xml:space="preserve">Test = </w:t>
      </w:r>
      <w:r w:rsidR="00946594">
        <w:rPr>
          <w:bCs/>
          <w:color w:val="4472C4" w:themeColor="accent1"/>
        </w:rPr>
        <w:t>Komogorov-smirnov</w:t>
      </w:r>
      <w:r w:rsidR="007D3484">
        <w:rPr>
          <w:bCs/>
          <w:color w:val="4472C4" w:themeColor="accent1"/>
        </w:rPr>
        <w:t xml:space="preserve"> because more than 50 observations</w:t>
      </w:r>
    </w:p>
    <w:p w14:paraId="65FFFECA" w14:textId="77777777" w:rsidR="00281321" w:rsidRDefault="00281321" w:rsidP="00B57374">
      <w:pPr>
        <w:jc w:val="both"/>
        <w:rPr>
          <w:b/>
        </w:rPr>
      </w:pPr>
    </w:p>
    <w:p w14:paraId="54DE5565" w14:textId="7BC23F36" w:rsidR="00714FBB" w:rsidRPr="004656BA" w:rsidRDefault="00714FBB" w:rsidP="00B57374">
      <w:pPr>
        <w:jc w:val="both"/>
        <w:rPr>
          <w:b/>
        </w:rPr>
      </w:pPr>
      <w:r w:rsidRPr="004656BA">
        <w:rPr>
          <w:b/>
        </w:rPr>
        <w:t>Useful</w:t>
      </w:r>
    </w:p>
    <w:p w14:paraId="707EECAA" w14:textId="77777777" w:rsidR="00714FBB" w:rsidRPr="004656BA" w:rsidRDefault="00714FBB" w:rsidP="00B57374">
      <w:pPr>
        <w:jc w:val="both"/>
      </w:pPr>
    </w:p>
    <w:p w14:paraId="0113C408" w14:textId="6B163A09" w:rsidR="0039203F" w:rsidRPr="004656BA" w:rsidRDefault="00C80664" w:rsidP="00B57374">
      <w:pPr>
        <w:jc w:val="both"/>
      </w:pPr>
      <w:r>
        <w:rPr>
          <w:noProof/>
        </w:rPr>
        <w:lastRenderedPageBreak/>
        <w:drawing>
          <wp:inline distT="0" distB="0" distL="0" distR="0" wp14:anchorId="4EBD6002" wp14:editId="06E790C0">
            <wp:extent cx="5727700" cy="4274185"/>
            <wp:effectExtent l="0" t="0" r="0" b="57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2 at 12.14.25.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74185"/>
                    </a:xfrm>
                    <a:prstGeom prst="rect">
                      <a:avLst/>
                    </a:prstGeom>
                  </pic:spPr>
                </pic:pic>
              </a:graphicData>
            </a:graphic>
          </wp:inline>
        </w:drawing>
      </w:r>
      <w:bookmarkStart w:id="0" w:name="_GoBack"/>
      <w:bookmarkEnd w:id="0"/>
    </w:p>
    <w:sectPr w:rsidR="0039203F" w:rsidRPr="004656BA" w:rsidSect="009C5712">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D3657" w14:textId="77777777" w:rsidR="00DE5E6B" w:rsidRDefault="00DE5E6B" w:rsidP="00827A2F">
      <w:r>
        <w:separator/>
      </w:r>
    </w:p>
  </w:endnote>
  <w:endnote w:type="continuationSeparator" w:id="0">
    <w:p w14:paraId="4082140D" w14:textId="77777777" w:rsidR="00DE5E6B" w:rsidRDefault="00DE5E6B" w:rsidP="0082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3E6B6" w14:textId="77777777" w:rsidR="00DE5E6B" w:rsidRDefault="00DE5E6B" w:rsidP="00827A2F">
      <w:r>
        <w:separator/>
      </w:r>
    </w:p>
  </w:footnote>
  <w:footnote w:type="continuationSeparator" w:id="0">
    <w:p w14:paraId="679C150E" w14:textId="77777777" w:rsidR="00DE5E6B" w:rsidRDefault="00DE5E6B" w:rsidP="00827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81DF" w14:textId="10192236" w:rsidR="00827A2F" w:rsidRDefault="00827A2F">
    <w:pPr>
      <w:pStyle w:val="Header"/>
    </w:pPr>
    <w:r w:rsidRPr="00827A2F">
      <w:t>coms10011/</w:t>
    </w:r>
    <w:r>
      <w:t>Roudaut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2F"/>
    <w:rsid w:val="00004B4D"/>
    <w:rsid w:val="0001313B"/>
    <w:rsid w:val="0002446C"/>
    <w:rsid w:val="000464F4"/>
    <w:rsid w:val="00061824"/>
    <w:rsid w:val="00080E21"/>
    <w:rsid w:val="00095AC9"/>
    <w:rsid w:val="001179FB"/>
    <w:rsid w:val="001337EF"/>
    <w:rsid w:val="001441E8"/>
    <w:rsid w:val="001A50CD"/>
    <w:rsid w:val="00206A77"/>
    <w:rsid w:val="0023313D"/>
    <w:rsid w:val="00241B1B"/>
    <w:rsid w:val="002801C2"/>
    <w:rsid w:val="00281321"/>
    <w:rsid w:val="002E38BE"/>
    <w:rsid w:val="002F64ED"/>
    <w:rsid w:val="003046AE"/>
    <w:rsid w:val="0032211D"/>
    <w:rsid w:val="00326A9F"/>
    <w:rsid w:val="00383AC2"/>
    <w:rsid w:val="0039203F"/>
    <w:rsid w:val="003B29B3"/>
    <w:rsid w:val="004656BA"/>
    <w:rsid w:val="00493CD7"/>
    <w:rsid w:val="0050559E"/>
    <w:rsid w:val="00516586"/>
    <w:rsid w:val="00523CAB"/>
    <w:rsid w:val="005343D9"/>
    <w:rsid w:val="0055162C"/>
    <w:rsid w:val="0059324E"/>
    <w:rsid w:val="005C0EEA"/>
    <w:rsid w:val="005D04AC"/>
    <w:rsid w:val="005F363D"/>
    <w:rsid w:val="00624DBE"/>
    <w:rsid w:val="00641EAC"/>
    <w:rsid w:val="006B067D"/>
    <w:rsid w:val="006B26AF"/>
    <w:rsid w:val="006C67E5"/>
    <w:rsid w:val="006D58A8"/>
    <w:rsid w:val="006E22ED"/>
    <w:rsid w:val="00712E1D"/>
    <w:rsid w:val="00714FBB"/>
    <w:rsid w:val="0076730D"/>
    <w:rsid w:val="00773294"/>
    <w:rsid w:val="00792E2A"/>
    <w:rsid w:val="007936FF"/>
    <w:rsid w:val="007A6B77"/>
    <w:rsid w:val="007D3484"/>
    <w:rsid w:val="007E5D0A"/>
    <w:rsid w:val="00820FD2"/>
    <w:rsid w:val="00827A2F"/>
    <w:rsid w:val="00845CAB"/>
    <w:rsid w:val="008E582F"/>
    <w:rsid w:val="00933859"/>
    <w:rsid w:val="00940768"/>
    <w:rsid w:val="00941006"/>
    <w:rsid w:val="00946594"/>
    <w:rsid w:val="009970B3"/>
    <w:rsid w:val="009C5712"/>
    <w:rsid w:val="009C7FBE"/>
    <w:rsid w:val="009D16E0"/>
    <w:rsid w:val="009D58ED"/>
    <w:rsid w:val="009E1236"/>
    <w:rsid w:val="00A232A4"/>
    <w:rsid w:val="00A312E4"/>
    <w:rsid w:val="00A34BFC"/>
    <w:rsid w:val="00A501F8"/>
    <w:rsid w:val="00A80D51"/>
    <w:rsid w:val="00A96E10"/>
    <w:rsid w:val="00AD7B20"/>
    <w:rsid w:val="00AF1FEE"/>
    <w:rsid w:val="00B16096"/>
    <w:rsid w:val="00B3036C"/>
    <w:rsid w:val="00B54455"/>
    <w:rsid w:val="00B57374"/>
    <w:rsid w:val="00B94270"/>
    <w:rsid w:val="00BD24CD"/>
    <w:rsid w:val="00BD72A8"/>
    <w:rsid w:val="00C80664"/>
    <w:rsid w:val="00CC0DE7"/>
    <w:rsid w:val="00CD6C67"/>
    <w:rsid w:val="00D14FB2"/>
    <w:rsid w:val="00D5037B"/>
    <w:rsid w:val="00D57B25"/>
    <w:rsid w:val="00D6242C"/>
    <w:rsid w:val="00DE5E6B"/>
    <w:rsid w:val="00E01A61"/>
    <w:rsid w:val="00E264AC"/>
    <w:rsid w:val="00E43F0C"/>
    <w:rsid w:val="00E805C0"/>
    <w:rsid w:val="00E8096D"/>
    <w:rsid w:val="00E84F6E"/>
    <w:rsid w:val="00ED27DB"/>
    <w:rsid w:val="00EE2F80"/>
    <w:rsid w:val="00F64D29"/>
    <w:rsid w:val="00F77ED9"/>
    <w:rsid w:val="00FB607F"/>
    <w:rsid w:val="00FD4483"/>
    <w:rsid w:val="00FD49D4"/>
    <w:rsid w:val="00FE0650"/>
    <w:rsid w:val="00FE4193"/>
    <w:rsid w:val="00FF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250"/>
  <w14:defaultImageDpi w14:val="32767"/>
  <w15:chartTrackingRefBased/>
  <w15:docId w15:val="{5DC849C0-A855-6A44-AAAA-7CADA683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5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A2F"/>
    <w:pPr>
      <w:tabs>
        <w:tab w:val="center" w:pos="4513"/>
        <w:tab w:val="right" w:pos="9026"/>
      </w:tabs>
    </w:pPr>
  </w:style>
  <w:style w:type="character" w:customStyle="1" w:styleId="HeaderChar">
    <w:name w:val="Header Char"/>
    <w:basedOn w:val="DefaultParagraphFont"/>
    <w:link w:val="Header"/>
    <w:uiPriority w:val="99"/>
    <w:rsid w:val="00827A2F"/>
  </w:style>
  <w:style w:type="paragraph" w:styleId="Footer">
    <w:name w:val="footer"/>
    <w:basedOn w:val="Normal"/>
    <w:link w:val="FooterChar"/>
    <w:uiPriority w:val="99"/>
    <w:unhideWhenUsed/>
    <w:rsid w:val="00827A2F"/>
    <w:pPr>
      <w:tabs>
        <w:tab w:val="center" w:pos="4513"/>
        <w:tab w:val="right" w:pos="9026"/>
      </w:tabs>
    </w:pPr>
  </w:style>
  <w:style w:type="character" w:customStyle="1" w:styleId="FooterChar">
    <w:name w:val="Footer Char"/>
    <w:basedOn w:val="DefaultParagraphFont"/>
    <w:link w:val="Footer"/>
    <w:uiPriority w:val="99"/>
    <w:rsid w:val="00827A2F"/>
  </w:style>
  <w:style w:type="paragraph" w:styleId="NormalWeb">
    <w:name w:val="Normal (Web)"/>
    <w:basedOn w:val="Normal"/>
    <w:uiPriority w:val="99"/>
    <w:semiHidden/>
    <w:unhideWhenUsed/>
    <w:rsid w:val="00714FBB"/>
    <w:pPr>
      <w:spacing w:before="100" w:beforeAutospacing="1" w:after="100" w:afterAutospacing="1"/>
    </w:pPr>
    <w:rPr>
      <w:rFonts w:ascii="Times New Roman" w:eastAsia="Times New Roman" w:hAnsi="Times New Roman" w:cs="Times New Roman"/>
      <w:lang w:val="en-GB"/>
    </w:rPr>
  </w:style>
  <w:style w:type="table" w:styleId="TableGrid">
    <w:name w:val="Table Grid"/>
    <w:basedOn w:val="TableNormal"/>
    <w:uiPriority w:val="39"/>
    <w:rsid w:val="009E1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770">
      <w:bodyDiv w:val="1"/>
      <w:marLeft w:val="0"/>
      <w:marRight w:val="0"/>
      <w:marTop w:val="0"/>
      <w:marBottom w:val="0"/>
      <w:divBdr>
        <w:top w:val="none" w:sz="0" w:space="0" w:color="auto"/>
        <w:left w:val="none" w:sz="0" w:space="0" w:color="auto"/>
        <w:bottom w:val="none" w:sz="0" w:space="0" w:color="auto"/>
        <w:right w:val="none" w:sz="0" w:space="0" w:color="auto"/>
      </w:divBdr>
    </w:div>
    <w:div w:id="62988517">
      <w:bodyDiv w:val="1"/>
      <w:marLeft w:val="0"/>
      <w:marRight w:val="0"/>
      <w:marTop w:val="0"/>
      <w:marBottom w:val="0"/>
      <w:divBdr>
        <w:top w:val="none" w:sz="0" w:space="0" w:color="auto"/>
        <w:left w:val="none" w:sz="0" w:space="0" w:color="auto"/>
        <w:bottom w:val="none" w:sz="0" w:space="0" w:color="auto"/>
        <w:right w:val="none" w:sz="0" w:space="0" w:color="auto"/>
      </w:divBdr>
      <w:divsChild>
        <w:div w:id="2010404553">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64256272">
      <w:bodyDiv w:val="1"/>
      <w:marLeft w:val="0"/>
      <w:marRight w:val="0"/>
      <w:marTop w:val="0"/>
      <w:marBottom w:val="0"/>
      <w:divBdr>
        <w:top w:val="none" w:sz="0" w:space="0" w:color="auto"/>
        <w:left w:val="none" w:sz="0" w:space="0" w:color="auto"/>
        <w:bottom w:val="none" w:sz="0" w:space="0" w:color="auto"/>
        <w:right w:val="none" w:sz="0" w:space="0" w:color="auto"/>
      </w:divBdr>
    </w:div>
    <w:div w:id="178392011">
      <w:bodyDiv w:val="1"/>
      <w:marLeft w:val="0"/>
      <w:marRight w:val="0"/>
      <w:marTop w:val="0"/>
      <w:marBottom w:val="0"/>
      <w:divBdr>
        <w:top w:val="none" w:sz="0" w:space="0" w:color="auto"/>
        <w:left w:val="none" w:sz="0" w:space="0" w:color="auto"/>
        <w:bottom w:val="none" w:sz="0" w:space="0" w:color="auto"/>
        <w:right w:val="none" w:sz="0" w:space="0" w:color="auto"/>
      </w:divBdr>
      <w:divsChild>
        <w:div w:id="46740560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86647544">
      <w:bodyDiv w:val="1"/>
      <w:marLeft w:val="0"/>
      <w:marRight w:val="0"/>
      <w:marTop w:val="0"/>
      <w:marBottom w:val="0"/>
      <w:divBdr>
        <w:top w:val="none" w:sz="0" w:space="0" w:color="auto"/>
        <w:left w:val="none" w:sz="0" w:space="0" w:color="auto"/>
        <w:bottom w:val="none" w:sz="0" w:space="0" w:color="auto"/>
        <w:right w:val="none" w:sz="0" w:space="0" w:color="auto"/>
      </w:divBdr>
    </w:div>
    <w:div w:id="332267608">
      <w:bodyDiv w:val="1"/>
      <w:marLeft w:val="0"/>
      <w:marRight w:val="0"/>
      <w:marTop w:val="0"/>
      <w:marBottom w:val="0"/>
      <w:divBdr>
        <w:top w:val="none" w:sz="0" w:space="0" w:color="auto"/>
        <w:left w:val="none" w:sz="0" w:space="0" w:color="auto"/>
        <w:bottom w:val="none" w:sz="0" w:space="0" w:color="auto"/>
        <w:right w:val="none" w:sz="0" w:space="0" w:color="auto"/>
      </w:divBdr>
      <w:divsChild>
        <w:div w:id="17972102">
          <w:marLeft w:val="-300"/>
          <w:marRight w:val="-300"/>
          <w:marTop w:val="0"/>
          <w:marBottom w:val="0"/>
          <w:divBdr>
            <w:top w:val="none" w:sz="0" w:space="0" w:color="auto"/>
            <w:left w:val="none" w:sz="0" w:space="0" w:color="auto"/>
            <w:bottom w:val="none" w:sz="0" w:space="0" w:color="auto"/>
            <w:right w:val="none" w:sz="0" w:space="0" w:color="auto"/>
          </w:divBdr>
          <w:divsChild>
            <w:div w:id="158926455">
              <w:marLeft w:val="0"/>
              <w:marRight w:val="0"/>
              <w:marTop w:val="0"/>
              <w:marBottom w:val="0"/>
              <w:divBdr>
                <w:top w:val="none" w:sz="0" w:space="0" w:color="auto"/>
                <w:left w:val="none" w:sz="0" w:space="0" w:color="auto"/>
                <w:bottom w:val="none" w:sz="0" w:space="0" w:color="auto"/>
                <w:right w:val="none" w:sz="0" w:space="0" w:color="auto"/>
              </w:divBdr>
              <w:divsChild>
                <w:div w:id="1260330997">
                  <w:marLeft w:val="0"/>
                  <w:marRight w:val="0"/>
                  <w:marTop w:val="0"/>
                  <w:marBottom w:val="0"/>
                  <w:divBdr>
                    <w:top w:val="none" w:sz="0" w:space="0" w:color="auto"/>
                    <w:left w:val="none" w:sz="0" w:space="0" w:color="auto"/>
                    <w:bottom w:val="none" w:sz="0" w:space="0" w:color="auto"/>
                    <w:right w:val="none" w:sz="0" w:space="0" w:color="auto"/>
                  </w:divBdr>
                  <w:divsChild>
                    <w:div w:id="1795832670">
                      <w:marLeft w:val="0"/>
                      <w:marRight w:val="0"/>
                      <w:marTop w:val="0"/>
                      <w:marBottom w:val="0"/>
                      <w:divBdr>
                        <w:top w:val="none" w:sz="0" w:space="0" w:color="auto"/>
                        <w:left w:val="none" w:sz="0" w:space="0" w:color="auto"/>
                        <w:bottom w:val="none" w:sz="0" w:space="0" w:color="auto"/>
                        <w:right w:val="none" w:sz="0" w:space="0" w:color="auto"/>
                      </w:divBdr>
                    </w:div>
                    <w:div w:id="182133978">
                      <w:marLeft w:val="0"/>
                      <w:marRight w:val="0"/>
                      <w:marTop w:val="0"/>
                      <w:marBottom w:val="0"/>
                      <w:divBdr>
                        <w:top w:val="none" w:sz="0" w:space="0" w:color="auto"/>
                        <w:left w:val="none" w:sz="0" w:space="0" w:color="auto"/>
                        <w:bottom w:val="none" w:sz="0" w:space="0" w:color="auto"/>
                        <w:right w:val="none" w:sz="0" w:space="0" w:color="auto"/>
                      </w:divBdr>
                      <w:divsChild>
                        <w:div w:id="395250425">
                          <w:marLeft w:val="0"/>
                          <w:marRight w:val="0"/>
                          <w:marTop w:val="0"/>
                          <w:marBottom w:val="0"/>
                          <w:divBdr>
                            <w:top w:val="none" w:sz="0" w:space="0" w:color="auto"/>
                            <w:left w:val="none" w:sz="0" w:space="0" w:color="auto"/>
                            <w:bottom w:val="none" w:sz="0" w:space="0" w:color="auto"/>
                            <w:right w:val="none" w:sz="0" w:space="0" w:color="auto"/>
                          </w:divBdr>
                        </w:div>
                        <w:div w:id="1898516577">
                          <w:marLeft w:val="0"/>
                          <w:marRight w:val="0"/>
                          <w:marTop w:val="0"/>
                          <w:marBottom w:val="0"/>
                          <w:divBdr>
                            <w:top w:val="none" w:sz="0" w:space="0" w:color="auto"/>
                            <w:left w:val="none" w:sz="0" w:space="0" w:color="auto"/>
                            <w:bottom w:val="none" w:sz="0" w:space="0" w:color="auto"/>
                            <w:right w:val="none" w:sz="0" w:space="0" w:color="auto"/>
                          </w:divBdr>
                        </w:div>
                        <w:div w:id="1549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1868">
          <w:marLeft w:val="0"/>
          <w:marRight w:val="0"/>
          <w:marTop w:val="0"/>
          <w:marBottom w:val="0"/>
          <w:divBdr>
            <w:top w:val="none" w:sz="0" w:space="0" w:color="auto"/>
            <w:left w:val="none" w:sz="0" w:space="0" w:color="auto"/>
            <w:bottom w:val="none" w:sz="0" w:space="0" w:color="auto"/>
            <w:right w:val="none" w:sz="0" w:space="0" w:color="auto"/>
          </w:divBdr>
          <w:divsChild>
            <w:div w:id="1241208991">
              <w:marLeft w:val="0"/>
              <w:marRight w:val="0"/>
              <w:marTop w:val="0"/>
              <w:marBottom w:val="0"/>
              <w:divBdr>
                <w:top w:val="none" w:sz="0" w:space="0" w:color="auto"/>
                <w:left w:val="none" w:sz="0" w:space="0" w:color="auto"/>
                <w:bottom w:val="none" w:sz="0" w:space="0" w:color="auto"/>
                <w:right w:val="none" w:sz="0" w:space="0" w:color="auto"/>
              </w:divBdr>
              <w:divsChild>
                <w:div w:id="415202973">
                  <w:marLeft w:val="0"/>
                  <w:marRight w:val="0"/>
                  <w:marTop w:val="0"/>
                  <w:marBottom w:val="0"/>
                  <w:divBdr>
                    <w:top w:val="none" w:sz="0" w:space="0" w:color="auto"/>
                    <w:left w:val="none" w:sz="0" w:space="0" w:color="auto"/>
                    <w:bottom w:val="none" w:sz="0" w:space="0" w:color="auto"/>
                    <w:right w:val="none" w:sz="0" w:space="0" w:color="auto"/>
                  </w:divBdr>
                </w:div>
                <w:div w:id="1492940027">
                  <w:marLeft w:val="0"/>
                  <w:marRight w:val="0"/>
                  <w:marTop w:val="0"/>
                  <w:marBottom w:val="0"/>
                  <w:divBdr>
                    <w:top w:val="none" w:sz="0" w:space="0" w:color="auto"/>
                    <w:left w:val="none" w:sz="0" w:space="0" w:color="auto"/>
                    <w:bottom w:val="none" w:sz="0" w:space="0" w:color="auto"/>
                    <w:right w:val="none" w:sz="0" w:space="0" w:color="auto"/>
                  </w:divBdr>
                  <w:divsChild>
                    <w:div w:id="216287316">
                      <w:marLeft w:val="0"/>
                      <w:marRight w:val="0"/>
                      <w:marTop w:val="0"/>
                      <w:marBottom w:val="0"/>
                      <w:divBdr>
                        <w:top w:val="none" w:sz="0" w:space="0" w:color="auto"/>
                        <w:left w:val="none" w:sz="0" w:space="0" w:color="auto"/>
                        <w:bottom w:val="none" w:sz="0" w:space="0" w:color="auto"/>
                        <w:right w:val="none" w:sz="0" w:space="0" w:color="auto"/>
                      </w:divBdr>
                      <w:divsChild>
                        <w:div w:id="1800688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8027709">
                  <w:marLeft w:val="0"/>
                  <w:marRight w:val="0"/>
                  <w:marTop w:val="0"/>
                  <w:marBottom w:val="0"/>
                  <w:divBdr>
                    <w:top w:val="none" w:sz="0" w:space="0" w:color="auto"/>
                    <w:left w:val="none" w:sz="0" w:space="0" w:color="auto"/>
                    <w:bottom w:val="none" w:sz="0" w:space="0" w:color="auto"/>
                    <w:right w:val="none" w:sz="0" w:space="0" w:color="auto"/>
                  </w:divBdr>
                </w:div>
              </w:divsChild>
            </w:div>
            <w:div w:id="1826698649">
              <w:marLeft w:val="0"/>
              <w:marRight w:val="0"/>
              <w:marTop w:val="0"/>
              <w:marBottom w:val="0"/>
              <w:divBdr>
                <w:top w:val="none" w:sz="0" w:space="0" w:color="auto"/>
                <w:left w:val="none" w:sz="0" w:space="0" w:color="auto"/>
                <w:bottom w:val="none" w:sz="0" w:space="0" w:color="auto"/>
                <w:right w:val="none" w:sz="0" w:space="0" w:color="auto"/>
              </w:divBdr>
            </w:div>
            <w:div w:id="1450661914">
              <w:marLeft w:val="0"/>
              <w:marRight w:val="0"/>
              <w:marTop w:val="0"/>
              <w:marBottom w:val="0"/>
              <w:divBdr>
                <w:top w:val="none" w:sz="0" w:space="0" w:color="auto"/>
                <w:left w:val="none" w:sz="0" w:space="0" w:color="auto"/>
                <w:bottom w:val="none" w:sz="0" w:space="0" w:color="auto"/>
                <w:right w:val="none" w:sz="0" w:space="0" w:color="auto"/>
              </w:divBdr>
              <w:divsChild>
                <w:div w:id="468322797">
                  <w:marLeft w:val="0"/>
                  <w:marRight w:val="0"/>
                  <w:marTop w:val="0"/>
                  <w:marBottom w:val="0"/>
                  <w:divBdr>
                    <w:top w:val="none" w:sz="0" w:space="0" w:color="auto"/>
                    <w:left w:val="none" w:sz="0" w:space="0" w:color="auto"/>
                    <w:bottom w:val="none" w:sz="0" w:space="0" w:color="auto"/>
                    <w:right w:val="none" w:sz="0" w:space="0" w:color="auto"/>
                  </w:divBdr>
                  <w:divsChild>
                    <w:div w:id="1093940604">
                      <w:marLeft w:val="0"/>
                      <w:marRight w:val="0"/>
                      <w:marTop w:val="0"/>
                      <w:marBottom w:val="0"/>
                      <w:divBdr>
                        <w:top w:val="none" w:sz="0" w:space="0" w:color="auto"/>
                        <w:left w:val="none" w:sz="0" w:space="0" w:color="auto"/>
                        <w:bottom w:val="none" w:sz="0" w:space="0" w:color="auto"/>
                        <w:right w:val="none" w:sz="0" w:space="0" w:color="auto"/>
                      </w:divBdr>
                      <w:divsChild>
                        <w:div w:id="1329361189">
                          <w:marLeft w:val="0"/>
                          <w:marRight w:val="0"/>
                          <w:marTop w:val="100"/>
                          <w:marBottom w:val="100"/>
                          <w:divBdr>
                            <w:top w:val="none" w:sz="0" w:space="0" w:color="auto"/>
                            <w:left w:val="none" w:sz="0" w:space="0" w:color="auto"/>
                            <w:bottom w:val="none" w:sz="0" w:space="0" w:color="auto"/>
                            <w:right w:val="none" w:sz="0" w:space="0" w:color="auto"/>
                          </w:divBdr>
                        </w:div>
                      </w:divsChild>
                    </w:div>
                    <w:div w:id="259027002">
                      <w:marLeft w:val="0"/>
                      <w:marRight w:val="0"/>
                      <w:marTop w:val="0"/>
                      <w:marBottom w:val="0"/>
                      <w:divBdr>
                        <w:top w:val="none" w:sz="0" w:space="0" w:color="auto"/>
                        <w:left w:val="none" w:sz="0" w:space="0" w:color="auto"/>
                        <w:bottom w:val="none" w:sz="0" w:space="0" w:color="auto"/>
                        <w:right w:val="none" w:sz="0" w:space="0" w:color="auto"/>
                      </w:divBdr>
                      <w:divsChild>
                        <w:div w:id="2119829618">
                          <w:marLeft w:val="0"/>
                          <w:marRight w:val="0"/>
                          <w:marTop w:val="100"/>
                          <w:marBottom w:val="100"/>
                          <w:divBdr>
                            <w:top w:val="none" w:sz="0" w:space="0" w:color="auto"/>
                            <w:left w:val="none" w:sz="0" w:space="0" w:color="auto"/>
                            <w:bottom w:val="none" w:sz="0" w:space="0" w:color="auto"/>
                            <w:right w:val="none" w:sz="0" w:space="0" w:color="auto"/>
                          </w:divBdr>
                        </w:div>
                      </w:divsChild>
                    </w:div>
                    <w:div w:id="9020463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393237521">
      <w:bodyDiv w:val="1"/>
      <w:marLeft w:val="0"/>
      <w:marRight w:val="0"/>
      <w:marTop w:val="0"/>
      <w:marBottom w:val="0"/>
      <w:divBdr>
        <w:top w:val="none" w:sz="0" w:space="0" w:color="auto"/>
        <w:left w:val="none" w:sz="0" w:space="0" w:color="auto"/>
        <w:bottom w:val="none" w:sz="0" w:space="0" w:color="auto"/>
        <w:right w:val="none" w:sz="0" w:space="0" w:color="auto"/>
      </w:divBdr>
    </w:div>
    <w:div w:id="490487919">
      <w:bodyDiv w:val="1"/>
      <w:marLeft w:val="0"/>
      <w:marRight w:val="0"/>
      <w:marTop w:val="0"/>
      <w:marBottom w:val="0"/>
      <w:divBdr>
        <w:top w:val="none" w:sz="0" w:space="0" w:color="auto"/>
        <w:left w:val="none" w:sz="0" w:space="0" w:color="auto"/>
        <w:bottom w:val="none" w:sz="0" w:space="0" w:color="auto"/>
        <w:right w:val="none" w:sz="0" w:space="0" w:color="auto"/>
      </w:divBdr>
    </w:div>
    <w:div w:id="506795669">
      <w:bodyDiv w:val="1"/>
      <w:marLeft w:val="0"/>
      <w:marRight w:val="0"/>
      <w:marTop w:val="0"/>
      <w:marBottom w:val="0"/>
      <w:divBdr>
        <w:top w:val="none" w:sz="0" w:space="0" w:color="auto"/>
        <w:left w:val="none" w:sz="0" w:space="0" w:color="auto"/>
        <w:bottom w:val="none" w:sz="0" w:space="0" w:color="auto"/>
        <w:right w:val="none" w:sz="0" w:space="0" w:color="auto"/>
      </w:divBdr>
    </w:div>
    <w:div w:id="531235673">
      <w:bodyDiv w:val="1"/>
      <w:marLeft w:val="0"/>
      <w:marRight w:val="0"/>
      <w:marTop w:val="0"/>
      <w:marBottom w:val="0"/>
      <w:divBdr>
        <w:top w:val="none" w:sz="0" w:space="0" w:color="auto"/>
        <w:left w:val="none" w:sz="0" w:space="0" w:color="auto"/>
        <w:bottom w:val="none" w:sz="0" w:space="0" w:color="auto"/>
        <w:right w:val="none" w:sz="0" w:space="0" w:color="auto"/>
      </w:divBdr>
    </w:div>
    <w:div w:id="821849733">
      <w:bodyDiv w:val="1"/>
      <w:marLeft w:val="0"/>
      <w:marRight w:val="0"/>
      <w:marTop w:val="0"/>
      <w:marBottom w:val="0"/>
      <w:divBdr>
        <w:top w:val="none" w:sz="0" w:space="0" w:color="auto"/>
        <w:left w:val="none" w:sz="0" w:space="0" w:color="auto"/>
        <w:bottom w:val="none" w:sz="0" w:space="0" w:color="auto"/>
        <w:right w:val="none" w:sz="0" w:space="0" w:color="auto"/>
      </w:divBdr>
    </w:div>
    <w:div w:id="971593893">
      <w:bodyDiv w:val="1"/>
      <w:marLeft w:val="0"/>
      <w:marRight w:val="0"/>
      <w:marTop w:val="0"/>
      <w:marBottom w:val="0"/>
      <w:divBdr>
        <w:top w:val="none" w:sz="0" w:space="0" w:color="auto"/>
        <w:left w:val="none" w:sz="0" w:space="0" w:color="auto"/>
        <w:bottom w:val="none" w:sz="0" w:space="0" w:color="auto"/>
        <w:right w:val="none" w:sz="0" w:space="0" w:color="auto"/>
      </w:divBdr>
    </w:div>
    <w:div w:id="1054112848">
      <w:bodyDiv w:val="1"/>
      <w:marLeft w:val="0"/>
      <w:marRight w:val="0"/>
      <w:marTop w:val="0"/>
      <w:marBottom w:val="0"/>
      <w:divBdr>
        <w:top w:val="none" w:sz="0" w:space="0" w:color="auto"/>
        <w:left w:val="none" w:sz="0" w:space="0" w:color="auto"/>
        <w:bottom w:val="none" w:sz="0" w:space="0" w:color="auto"/>
        <w:right w:val="none" w:sz="0" w:space="0" w:color="auto"/>
      </w:divBdr>
    </w:div>
    <w:div w:id="1107846138">
      <w:bodyDiv w:val="1"/>
      <w:marLeft w:val="0"/>
      <w:marRight w:val="0"/>
      <w:marTop w:val="0"/>
      <w:marBottom w:val="0"/>
      <w:divBdr>
        <w:top w:val="none" w:sz="0" w:space="0" w:color="auto"/>
        <w:left w:val="none" w:sz="0" w:space="0" w:color="auto"/>
        <w:bottom w:val="none" w:sz="0" w:space="0" w:color="auto"/>
        <w:right w:val="none" w:sz="0" w:space="0" w:color="auto"/>
      </w:divBdr>
    </w:div>
    <w:div w:id="1368480658">
      <w:bodyDiv w:val="1"/>
      <w:marLeft w:val="0"/>
      <w:marRight w:val="0"/>
      <w:marTop w:val="0"/>
      <w:marBottom w:val="0"/>
      <w:divBdr>
        <w:top w:val="none" w:sz="0" w:space="0" w:color="auto"/>
        <w:left w:val="none" w:sz="0" w:space="0" w:color="auto"/>
        <w:bottom w:val="none" w:sz="0" w:space="0" w:color="auto"/>
        <w:right w:val="none" w:sz="0" w:space="0" w:color="auto"/>
      </w:divBdr>
    </w:div>
    <w:div w:id="1373925653">
      <w:bodyDiv w:val="1"/>
      <w:marLeft w:val="0"/>
      <w:marRight w:val="0"/>
      <w:marTop w:val="0"/>
      <w:marBottom w:val="0"/>
      <w:divBdr>
        <w:top w:val="none" w:sz="0" w:space="0" w:color="auto"/>
        <w:left w:val="none" w:sz="0" w:space="0" w:color="auto"/>
        <w:bottom w:val="none" w:sz="0" w:space="0" w:color="auto"/>
        <w:right w:val="none" w:sz="0" w:space="0" w:color="auto"/>
      </w:divBdr>
    </w:div>
    <w:div w:id="1547788439">
      <w:bodyDiv w:val="1"/>
      <w:marLeft w:val="0"/>
      <w:marRight w:val="0"/>
      <w:marTop w:val="0"/>
      <w:marBottom w:val="0"/>
      <w:divBdr>
        <w:top w:val="none" w:sz="0" w:space="0" w:color="auto"/>
        <w:left w:val="none" w:sz="0" w:space="0" w:color="auto"/>
        <w:bottom w:val="none" w:sz="0" w:space="0" w:color="auto"/>
        <w:right w:val="none" w:sz="0" w:space="0" w:color="auto"/>
      </w:divBdr>
    </w:div>
    <w:div w:id="1592549678">
      <w:bodyDiv w:val="1"/>
      <w:marLeft w:val="0"/>
      <w:marRight w:val="0"/>
      <w:marTop w:val="0"/>
      <w:marBottom w:val="0"/>
      <w:divBdr>
        <w:top w:val="none" w:sz="0" w:space="0" w:color="auto"/>
        <w:left w:val="none" w:sz="0" w:space="0" w:color="auto"/>
        <w:bottom w:val="none" w:sz="0" w:space="0" w:color="auto"/>
        <w:right w:val="none" w:sz="0" w:space="0" w:color="auto"/>
      </w:divBdr>
      <w:divsChild>
        <w:div w:id="1349135699">
          <w:marLeft w:val="-300"/>
          <w:marRight w:val="-300"/>
          <w:marTop w:val="0"/>
          <w:marBottom w:val="0"/>
          <w:divBdr>
            <w:top w:val="none" w:sz="0" w:space="0" w:color="auto"/>
            <w:left w:val="none" w:sz="0" w:space="0" w:color="auto"/>
            <w:bottom w:val="none" w:sz="0" w:space="0" w:color="auto"/>
            <w:right w:val="none" w:sz="0" w:space="0" w:color="auto"/>
          </w:divBdr>
          <w:divsChild>
            <w:div w:id="773287919">
              <w:marLeft w:val="0"/>
              <w:marRight w:val="0"/>
              <w:marTop w:val="0"/>
              <w:marBottom w:val="0"/>
              <w:divBdr>
                <w:top w:val="none" w:sz="0" w:space="0" w:color="auto"/>
                <w:left w:val="none" w:sz="0" w:space="0" w:color="auto"/>
                <w:bottom w:val="none" w:sz="0" w:space="0" w:color="auto"/>
                <w:right w:val="none" w:sz="0" w:space="0" w:color="auto"/>
              </w:divBdr>
              <w:divsChild>
                <w:div w:id="1912889919">
                  <w:marLeft w:val="0"/>
                  <w:marRight w:val="0"/>
                  <w:marTop w:val="0"/>
                  <w:marBottom w:val="0"/>
                  <w:divBdr>
                    <w:top w:val="none" w:sz="0" w:space="0" w:color="auto"/>
                    <w:left w:val="none" w:sz="0" w:space="0" w:color="auto"/>
                    <w:bottom w:val="none" w:sz="0" w:space="0" w:color="auto"/>
                    <w:right w:val="none" w:sz="0" w:space="0" w:color="auto"/>
                  </w:divBdr>
                  <w:divsChild>
                    <w:div w:id="2120560607">
                      <w:marLeft w:val="0"/>
                      <w:marRight w:val="0"/>
                      <w:marTop w:val="0"/>
                      <w:marBottom w:val="0"/>
                      <w:divBdr>
                        <w:top w:val="none" w:sz="0" w:space="0" w:color="auto"/>
                        <w:left w:val="none" w:sz="0" w:space="0" w:color="auto"/>
                        <w:bottom w:val="none" w:sz="0" w:space="0" w:color="auto"/>
                        <w:right w:val="none" w:sz="0" w:space="0" w:color="auto"/>
                      </w:divBdr>
                    </w:div>
                    <w:div w:id="194196870">
                      <w:marLeft w:val="0"/>
                      <w:marRight w:val="0"/>
                      <w:marTop w:val="0"/>
                      <w:marBottom w:val="0"/>
                      <w:divBdr>
                        <w:top w:val="none" w:sz="0" w:space="0" w:color="auto"/>
                        <w:left w:val="none" w:sz="0" w:space="0" w:color="auto"/>
                        <w:bottom w:val="none" w:sz="0" w:space="0" w:color="auto"/>
                        <w:right w:val="none" w:sz="0" w:space="0" w:color="auto"/>
                      </w:divBdr>
                      <w:divsChild>
                        <w:div w:id="465969502">
                          <w:marLeft w:val="0"/>
                          <w:marRight w:val="0"/>
                          <w:marTop w:val="0"/>
                          <w:marBottom w:val="0"/>
                          <w:divBdr>
                            <w:top w:val="none" w:sz="0" w:space="0" w:color="auto"/>
                            <w:left w:val="none" w:sz="0" w:space="0" w:color="auto"/>
                            <w:bottom w:val="none" w:sz="0" w:space="0" w:color="auto"/>
                            <w:right w:val="none" w:sz="0" w:space="0" w:color="auto"/>
                          </w:divBdr>
                        </w:div>
                        <w:div w:id="620500020">
                          <w:marLeft w:val="0"/>
                          <w:marRight w:val="0"/>
                          <w:marTop w:val="0"/>
                          <w:marBottom w:val="0"/>
                          <w:divBdr>
                            <w:top w:val="none" w:sz="0" w:space="0" w:color="auto"/>
                            <w:left w:val="none" w:sz="0" w:space="0" w:color="auto"/>
                            <w:bottom w:val="none" w:sz="0" w:space="0" w:color="auto"/>
                            <w:right w:val="none" w:sz="0" w:space="0" w:color="auto"/>
                          </w:divBdr>
                        </w:div>
                        <w:div w:id="686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0579">
          <w:marLeft w:val="0"/>
          <w:marRight w:val="0"/>
          <w:marTop w:val="0"/>
          <w:marBottom w:val="0"/>
          <w:divBdr>
            <w:top w:val="none" w:sz="0" w:space="0" w:color="auto"/>
            <w:left w:val="none" w:sz="0" w:space="0" w:color="auto"/>
            <w:bottom w:val="none" w:sz="0" w:space="0" w:color="auto"/>
            <w:right w:val="none" w:sz="0" w:space="0" w:color="auto"/>
          </w:divBdr>
          <w:divsChild>
            <w:div w:id="84962464">
              <w:marLeft w:val="0"/>
              <w:marRight w:val="0"/>
              <w:marTop w:val="0"/>
              <w:marBottom w:val="0"/>
              <w:divBdr>
                <w:top w:val="none" w:sz="0" w:space="0" w:color="auto"/>
                <w:left w:val="none" w:sz="0" w:space="0" w:color="auto"/>
                <w:bottom w:val="none" w:sz="0" w:space="0" w:color="auto"/>
                <w:right w:val="none" w:sz="0" w:space="0" w:color="auto"/>
              </w:divBdr>
              <w:divsChild>
                <w:div w:id="1819422106">
                  <w:marLeft w:val="0"/>
                  <w:marRight w:val="0"/>
                  <w:marTop w:val="0"/>
                  <w:marBottom w:val="0"/>
                  <w:divBdr>
                    <w:top w:val="none" w:sz="0" w:space="0" w:color="auto"/>
                    <w:left w:val="none" w:sz="0" w:space="0" w:color="auto"/>
                    <w:bottom w:val="none" w:sz="0" w:space="0" w:color="auto"/>
                    <w:right w:val="none" w:sz="0" w:space="0" w:color="auto"/>
                  </w:divBdr>
                </w:div>
                <w:div w:id="44454638">
                  <w:marLeft w:val="0"/>
                  <w:marRight w:val="0"/>
                  <w:marTop w:val="0"/>
                  <w:marBottom w:val="0"/>
                  <w:divBdr>
                    <w:top w:val="none" w:sz="0" w:space="0" w:color="auto"/>
                    <w:left w:val="none" w:sz="0" w:space="0" w:color="auto"/>
                    <w:bottom w:val="none" w:sz="0" w:space="0" w:color="auto"/>
                    <w:right w:val="none" w:sz="0" w:space="0" w:color="auto"/>
                  </w:divBdr>
                  <w:divsChild>
                    <w:div w:id="790633177">
                      <w:marLeft w:val="0"/>
                      <w:marRight w:val="0"/>
                      <w:marTop w:val="0"/>
                      <w:marBottom w:val="0"/>
                      <w:divBdr>
                        <w:top w:val="none" w:sz="0" w:space="0" w:color="auto"/>
                        <w:left w:val="none" w:sz="0" w:space="0" w:color="auto"/>
                        <w:bottom w:val="none" w:sz="0" w:space="0" w:color="auto"/>
                        <w:right w:val="none" w:sz="0" w:space="0" w:color="auto"/>
                      </w:divBdr>
                      <w:divsChild>
                        <w:div w:id="20931573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26677924">
                  <w:marLeft w:val="0"/>
                  <w:marRight w:val="0"/>
                  <w:marTop w:val="0"/>
                  <w:marBottom w:val="0"/>
                  <w:divBdr>
                    <w:top w:val="none" w:sz="0" w:space="0" w:color="auto"/>
                    <w:left w:val="none" w:sz="0" w:space="0" w:color="auto"/>
                    <w:bottom w:val="none" w:sz="0" w:space="0" w:color="auto"/>
                    <w:right w:val="none" w:sz="0" w:space="0" w:color="auto"/>
                  </w:divBdr>
                </w:div>
              </w:divsChild>
            </w:div>
            <w:div w:id="1438254684">
              <w:marLeft w:val="0"/>
              <w:marRight w:val="0"/>
              <w:marTop w:val="0"/>
              <w:marBottom w:val="0"/>
              <w:divBdr>
                <w:top w:val="none" w:sz="0" w:space="0" w:color="auto"/>
                <w:left w:val="none" w:sz="0" w:space="0" w:color="auto"/>
                <w:bottom w:val="none" w:sz="0" w:space="0" w:color="auto"/>
                <w:right w:val="none" w:sz="0" w:space="0" w:color="auto"/>
              </w:divBdr>
            </w:div>
            <w:div w:id="2045985723">
              <w:marLeft w:val="0"/>
              <w:marRight w:val="0"/>
              <w:marTop w:val="0"/>
              <w:marBottom w:val="0"/>
              <w:divBdr>
                <w:top w:val="none" w:sz="0" w:space="0" w:color="auto"/>
                <w:left w:val="none" w:sz="0" w:space="0" w:color="auto"/>
                <w:bottom w:val="none" w:sz="0" w:space="0" w:color="auto"/>
                <w:right w:val="none" w:sz="0" w:space="0" w:color="auto"/>
              </w:divBdr>
              <w:divsChild>
                <w:div w:id="1128359129">
                  <w:marLeft w:val="0"/>
                  <w:marRight w:val="0"/>
                  <w:marTop w:val="0"/>
                  <w:marBottom w:val="0"/>
                  <w:divBdr>
                    <w:top w:val="none" w:sz="0" w:space="0" w:color="auto"/>
                    <w:left w:val="none" w:sz="0" w:space="0" w:color="auto"/>
                    <w:bottom w:val="none" w:sz="0" w:space="0" w:color="auto"/>
                    <w:right w:val="none" w:sz="0" w:space="0" w:color="auto"/>
                  </w:divBdr>
                  <w:divsChild>
                    <w:div w:id="1888909363">
                      <w:marLeft w:val="0"/>
                      <w:marRight w:val="0"/>
                      <w:marTop w:val="0"/>
                      <w:marBottom w:val="0"/>
                      <w:divBdr>
                        <w:top w:val="none" w:sz="0" w:space="0" w:color="auto"/>
                        <w:left w:val="none" w:sz="0" w:space="0" w:color="auto"/>
                        <w:bottom w:val="none" w:sz="0" w:space="0" w:color="auto"/>
                        <w:right w:val="none" w:sz="0" w:space="0" w:color="auto"/>
                      </w:divBdr>
                      <w:divsChild>
                        <w:div w:id="329911516">
                          <w:marLeft w:val="0"/>
                          <w:marRight w:val="0"/>
                          <w:marTop w:val="100"/>
                          <w:marBottom w:val="100"/>
                          <w:divBdr>
                            <w:top w:val="none" w:sz="0" w:space="0" w:color="auto"/>
                            <w:left w:val="none" w:sz="0" w:space="0" w:color="auto"/>
                            <w:bottom w:val="none" w:sz="0" w:space="0" w:color="auto"/>
                            <w:right w:val="none" w:sz="0" w:space="0" w:color="auto"/>
                          </w:divBdr>
                        </w:div>
                      </w:divsChild>
                    </w:div>
                    <w:div w:id="1233664590">
                      <w:marLeft w:val="0"/>
                      <w:marRight w:val="0"/>
                      <w:marTop w:val="0"/>
                      <w:marBottom w:val="0"/>
                      <w:divBdr>
                        <w:top w:val="none" w:sz="0" w:space="0" w:color="auto"/>
                        <w:left w:val="none" w:sz="0" w:space="0" w:color="auto"/>
                        <w:bottom w:val="none" w:sz="0" w:space="0" w:color="auto"/>
                        <w:right w:val="none" w:sz="0" w:space="0" w:color="auto"/>
                      </w:divBdr>
                      <w:divsChild>
                        <w:div w:id="2030839115">
                          <w:marLeft w:val="0"/>
                          <w:marRight w:val="0"/>
                          <w:marTop w:val="100"/>
                          <w:marBottom w:val="100"/>
                          <w:divBdr>
                            <w:top w:val="none" w:sz="0" w:space="0" w:color="auto"/>
                            <w:left w:val="none" w:sz="0" w:space="0" w:color="auto"/>
                            <w:bottom w:val="none" w:sz="0" w:space="0" w:color="auto"/>
                            <w:right w:val="none" w:sz="0" w:space="0" w:color="auto"/>
                          </w:divBdr>
                        </w:div>
                      </w:divsChild>
                    </w:div>
                    <w:div w:id="1242132766">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679848263">
      <w:bodyDiv w:val="1"/>
      <w:marLeft w:val="0"/>
      <w:marRight w:val="0"/>
      <w:marTop w:val="0"/>
      <w:marBottom w:val="0"/>
      <w:divBdr>
        <w:top w:val="none" w:sz="0" w:space="0" w:color="auto"/>
        <w:left w:val="none" w:sz="0" w:space="0" w:color="auto"/>
        <w:bottom w:val="none" w:sz="0" w:space="0" w:color="auto"/>
        <w:right w:val="none" w:sz="0" w:space="0" w:color="auto"/>
      </w:divBdr>
    </w:div>
    <w:div w:id="1692565424">
      <w:bodyDiv w:val="1"/>
      <w:marLeft w:val="0"/>
      <w:marRight w:val="0"/>
      <w:marTop w:val="0"/>
      <w:marBottom w:val="0"/>
      <w:divBdr>
        <w:top w:val="none" w:sz="0" w:space="0" w:color="auto"/>
        <w:left w:val="none" w:sz="0" w:space="0" w:color="auto"/>
        <w:bottom w:val="none" w:sz="0" w:space="0" w:color="auto"/>
        <w:right w:val="none" w:sz="0" w:space="0" w:color="auto"/>
      </w:divBdr>
    </w:div>
    <w:div w:id="1818641509">
      <w:bodyDiv w:val="1"/>
      <w:marLeft w:val="0"/>
      <w:marRight w:val="0"/>
      <w:marTop w:val="0"/>
      <w:marBottom w:val="0"/>
      <w:divBdr>
        <w:top w:val="none" w:sz="0" w:space="0" w:color="auto"/>
        <w:left w:val="none" w:sz="0" w:space="0" w:color="auto"/>
        <w:bottom w:val="none" w:sz="0" w:space="0" w:color="auto"/>
        <w:right w:val="none" w:sz="0" w:space="0" w:color="auto"/>
      </w:divBdr>
    </w:div>
    <w:div w:id="1824933078">
      <w:bodyDiv w:val="1"/>
      <w:marLeft w:val="0"/>
      <w:marRight w:val="0"/>
      <w:marTop w:val="0"/>
      <w:marBottom w:val="0"/>
      <w:divBdr>
        <w:top w:val="none" w:sz="0" w:space="0" w:color="auto"/>
        <w:left w:val="none" w:sz="0" w:space="0" w:color="auto"/>
        <w:bottom w:val="none" w:sz="0" w:space="0" w:color="auto"/>
        <w:right w:val="none" w:sz="0" w:space="0" w:color="auto"/>
      </w:divBdr>
    </w:div>
    <w:div w:id="1843885408">
      <w:bodyDiv w:val="1"/>
      <w:marLeft w:val="0"/>
      <w:marRight w:val="0"/>
      <w:marTop w:val="0"/>
      <w:marBottom w:val="0"/>
      <w:divBdr>
        <w:top w:val="none" w:sz="0" w:space="0" w:color="auto"/>
        <w:left w:val="none" w:sz="0" w:space="0" w:color="auto"/>
        <w:bottom w:val="none" w:sz="0" w:space="0" w:color="auto"/>
        <w:right w:val="none" w:sz="0" w:space="0" w:color="auto"/>
      </w:divBdr>
    </w:div>
    <w:div w:id="1909219327">
      <w:bodyDiv w:val="1"/>
      <w:marLeft w:val="0"/>
      <w:marRight w:val="0"/>
      <w:marTop w:val="0"/>
      <w:marBottom w:val="0"/>
      <w:divBdr>
        <w:top w:val="none" w:sz="0" w:space="0" w:color="auto"/>
        <w:left w:val="none" w:sz="0" w:space="0" w:color="auto"/>
        <w:bottom w:val="none" w:sz="0" w:space="0" w:color="auto"/>
        <w:right w:val="none" w:sz="0" w:space="0" w:color="auto"/>
      </w:divBdr>
    </w:div>
    <w:div w:id="1959676149">
      <w:bodyDiv w:val="1"/>
      <w:marLeft w:val="0"/>
      <w:marRight w:val="0"/>
      <w:marTop w:val="0"/>
      <w:marBottom w:val="0"/>
      <w:divBdr>
        <w:top w:val="none" w:sz="0" w:space="0" w:color="auto"/>
        <w:left w:val="none" w:sz="0" w:space="0" w:color="auto"/>
        <w:bottom w:val="none" w:sz="0" w:space="0" w:color="auto"/>
        <w:right w:val="none" w:sz="0" w:space="0" w:color="auto"/>
      </w:divBdr>
    </w:div>
    <w:div w:id="1961567207">
      <w:bodyDiv w:val="1"/>
      <w:marLeft w:val="0"/>
      <w:marRight w:val="0"/>
      <w:marTop w:val="0"/>
      <w:marBottom w:val="0"/>
      <w:divBdr>
        <w:top w:val="none" w:sz="0" w:space="0" w:color="auto"/>
        <w:left w:val="none" w:sz="0" w:space="0" w:color="auto"/>
        <w:bottom w:val="none" w:sz="0" w:space="0" w:color="auto"/>
        <w:right w:val="none" w:sz="0" w:space="0" w:color="auto"/>
      </w:divBdr>
    </w:div>
    <w:div w:id="2025739059">
      <w:bodyDiv w:val="1"/>
      <w:marLeft w:val="0"/>
      <w:marRight w:val="0"/>
      <w:marTop w:val="0"/>
      <w:marBottom w:val="0"/>
      <w:divBdr>
        <w:top w:val="none" w:sz="0" w:space="0" w:color="auto"/>
        <w:left w:val="none" w:sz="0" w:space="0" w:color="auto"/>
        <w:bottom w:val="none" w:sz="0" w:space="0" w:color="auto"/>
        <w:right w:val="none" w:sz="0" w:space="0" w:color="auto"/>
      </w:divBdr>
    </w:div>
    <w:div w:id="20722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Roudaut</dc:creator>
  <cp:keywords/>
  <dc:description/>
  <cp:lastModifiedBy>Anne Roudaut</cp:lastModifiedBy>
  <cp:revision>79</cp:revision>
  <dcterms:created xsi:type="dcterms:W3CDTF">2018-11-07T21:33:00Z</dcterms:created>
  <dcterms:modified xsi:type="dcterms:W3CDTF">2019-12-02T12:20:00Z</dcterms:modified>
</cp:coreProperties>
</file>