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Noto Sans CJK KR" w:hAnsi="Noto Sans CJK KR" w:eastAsia="Noto Sans CJK KR" w:cs="Noto Sans CJK KR"/>
          <w:b/>
          <w:color w:val="1D4ED8"/>
          <w:sz w:val="36"/>
        </w:rPr>
        <w:t>미래스마트산업진흥원</w:t>
      </w:r>
    </w:p>
    <w:p>
      <w:pPr>
        <w:spacing w:before="240"/>
        <w:jc w:val="center"/>
      </w:pPr>
      <w:r>
        <w:rPr>
          <w:rFonts w:ascii="Noto Sans CJK KR" w:hAnsi="Noto Sans CJK KR" w:eastAsia="Noto Sans CJK KR" w:cs="Noto Sans CJK KR"/>
          <w:b/>
          <w:color w:val="0F172A"/>
          <w:sz w:val="60"/>
        </w:rPr>
        <w:t>홈페이지 클라우드 배포</w:t>
        <w:br/>
        <w:t>아키텍처 설계 교재</w:t>
      </w:r>
    </w:p>
    <w:p>
      <w:pPr>
        <w:spacing w:before="240"/>
        <w:jc w:val="center"/>
      </w:pPr>
      <w:r>
        <w:rPr>
          <w:rFonts w:ascii="Noto Sans CJK KR" w:hAnsi="Noto Sans CJK KR" w:eastAsia="Noto Sans CJK KR" w:cs="Noto Sans CJK KR"/>
          <w:color w:val="475569"/>
          <w:sz w:val="28"/>
        </w:rPr>
        <w:t>Vercel 프론트엔드 · Render 백엔드 · PostgreSQL 운영 구조</w:t>
      </w:r>
    </w:p>
    <w:p/>
    <w:tbl>
      <w:tblPr>
        <w:tblW w:type="auto" w:w="0"/>
        <w:jc w:val="center"/>
        <w:tblLayout w:type="fixed"/>
        <w:tblLook w:firstColumn="1" w:firstRow="1" w:lastColumn="0" w:lastRow="0" w:noHBand="0" w:noVBand="1" w:val="04A0"/>
      </w:tblPr>
      <w:tblGrid>
        <w:gridCol w:w="9638"/>
      </w:tblGrid>
      <w:tr>
        <w:tc>
          <w:tcPr>
            <w:tcW w:type="dxa" w:w="6236"/>
            <w:shd w:fill="1D4ED8"/>
          </w:tcPr>
          <w:p>
            <w:r/>
          </w:p>
        </w:tc>
      </w:tr>
    </w:tbl>
    <w:p/>
    <w:p/>
    <w:p/>
    <w:p/>
    <w:p/>
    <w:p>
      <w:pPr>
        <w:jc w:val="center"/>
      </w:pPr>
      <w:r>
        <w:rPr>
          <w:rFonts w:ascii="Noto Sans CJK KR" w:hAnsi="Noto Sans CJK KR" w:eastAsia="Noto Sans CJK KR" w:cs="Noto Sans CJK KR"/>
          <w:b/>
          <w:color w:val="475569"/>
          <w:sz w:val="24"/>
        </w:rPr>
        <w:t>기술 설계 및 배포 실습용</w:t>
      </w:r>
    </w:p>
    <w:p>
      <w:pPr>
        <w:jc w:val="center"/>
      </w:pPr>
      <w:r>
        <w:rPr>
          <w:rFonts w:ascii="Noto Sans CJK KR" w:hAnsi="Noto Sans CJK KR" w:eastAsia="Noto Sans CJK KR" w:cs="Noto Sans CJK KR"/>
          <w:color w:val="475569"/>
          <w:sz w:val="20"/>
        </w:rPr>
        <w:t>2026년 6월 20일 · 제1판</w:t>
      </w:r>
    </w:p>
    <w:p>
      <w:pPr>
        <w:spacing w:before="440"/>
        <w:jc w:val="center"/>
      </w:pPr>
      <w:r>
        <w:rPr>
          <w:rFonts w:ascii="Noto Sans CJK KR" w:hAnsi="Noto Sans CJK KR" w:eastAsia="Noto Sans CJK KR" w:cs="Noto Sans CJK KR"/>
          <w:b/>
          <w:color w:val="0F172A"/>
          <w:sz w:val="22"/>
        </w:rPr>
        <w:t>Future Smart Industry Promotion Institute (FSIPI)</w:t>
      </w:r>
    </w:p>
    <w:p>
      <w:r>
        <w:br w:type="page"/>
      </w:r>
    </w:p>
    <w:p>
      <w:pPr>
        <w:pStyle w:val="Heading1"/>
      </w:pPr>
      <w:r>
        <w:t>교재 안내</w:t>
      </w:r>
    </w:p>
    <w:p>
      <w:r>
        <w:t>이 교재는 미래스마트산업진흥원 홈페이지를 프론트엔드와 백엔드로 분리하여 개발하고, GitHub 변경 사항을 Vercel과 Render에 자동 배포하는 구조를 설명합니다. 단순한 배포 방법에 그치지 않고 기관 홈페이지 운영에 필요한 관리자 기능, 데이터베이스, 파일 저장, 도메인, 인증, 보안, 모니터링까지 하나의 설계로 묶었습니다.</w:t>
      </w:r>
    </w:p>
    <w:tbl>
      <w:tblPr>
        <w:tblW w:type="auto" w:w="0"/>
        <w:jc w:val="center"/>
        <w:tblLayout w:type="fixed"/>
        <w:tblLook w:firstColumn="1" w:firstRow="1" w:lastColumn="0" w:lastRow="0" w:noHBand="0" w:noVBand="1" w:val="04A0"/>
      </w:tblPr>
      <w:tblGrid>
        <w:gridCol w:w="9638"/>
      </w:tblGrid>
      <w:tr>
        <w:trPr>
          <w:cantSplit/>
        </w:trPr>
        <w:tc>
          <w:tcPr>
            <w:tcW w:type="dxa" w:w="9468"/>
            <w:shd w:fill="EFF6FF"/>
            <w:tcMar>
              <w:top w:w="160" w:type="dxa"/>
              <w:start w:w="180" w:type="dxa"/>
              <w:bottom w:w="150" w:type="dxa"/>
              <w:end w:w="180" w:type="dxa"/>
            </w:tcMar>
            <w:tcBorders>
              <w:top w:val="nil"/>
              <w:left w:val="single" w:sz="24" w:color="2563EB"/>
              <w:bottom w:val="nil"/>
              <w:right w:val="nil"/>
            </w:tcBorders>
          </w:tcPr>
          <w:p>
            <w:pPr>
              <w:spacing w:after="40"/>
            </w:pPr>
            <w:r>
              <w:rPr>
                <w:rFonts w:ascii="Noto Sans CJK KR" w:hAnsi="Noto Sans CJK KR" w:eastAsia="Noto Sans CJK KR" w:cs="Noto Sans CJK KR"/>
                <w:b/>
                <w:color w:val="2563EB"/>
                <w:sz w:val="21"/>
              </w:rPr>
              <w:t>문서의 적용 범위</w:t>
            </w:r>
          </w:p>
          <w:p>
            <w:pPr>
              <w:spacing w:after="0" w:line="300" w:lineRule="auto"/>
            </w:pPr>
            <w:r>
              <w:rPr>
                <w:rFonts w:ascii="Noto Sans CJK KR" w:hAnsi="Noto Sans CJK KR" w:eastAsia="Noto Sans CJK KR" w:cs="Noto Sans CJK KR"/>
                <w:color w:val="1F2937"/>
                <w:sz w:val="18"/>
              </w:rPr>
              <w:t>신규 홈페이지 구축을 기준으로 Next.js, Node.js, Express, PostgreSQL, Prisma를 사용합니다. 기존 React·Vite 프로젝트가 있다면 프론트엔드 부분만 Vite 환경변수와 빌드 명령에 맞게 바꾸면 같은 구조를 적용할 수 있습니다.</w:t>
            </w:r>
          </w:p>
        </w:tc>
      </w:tr>
    </w:tbl>
    <w:p>
      <w:pPr>
        <w:spacing w:after="0"/>
      </w:pPr>
    </w:p>
    <w:p>
      <w:pPr>
        <w:pStyle w:val="Heading2"/>
      </w:pPr>
      <w:r>
        <w:t>학습 목표</w:t>
      </w:r>
    </w:p>
    <w:p>
      <w:pPr>
        <w:spacing w:after="60"/>
        <w:ind w:left="340" w:hanging="340"/>
      </w:pPr>
      <w:r>
        <w:rPr>
          <w:rFonts w:ascii="Noto Sans CJK KR" w:hAnsi="Noto Sans CJK KR" w:eastAsia="Noto Sans CJK KR" w:cs="Noto Sans CJK KR"/>
          <w:b/>
          <w:color w:val="1D4ED8"/>
          <w:sz w:val="20"/>
        </w:rPr>
        <w:t xml:space="preserve">① </w:t>
      </w:r>
      <w:r>
        <w:rPr>
          <w:rFonts w:ascii="Noto Sans CJK KR" w:hAnsi="Noto Sans CJK KR" w:eastAsia="Noto Sans CJK KR" w:cs="Noto Sans CJK KR"/>
          <w:sz w:val="20"/>
        </w:rPr>
        <w:t>Vercel과 Render를 분리해서 사용하는 이유와 각 서비스의 역할을 설명합니다.</w:t>
      </w:r>
    </w:p>
    <w:p>
      <w:pPr>
        <w:spacing w:after="60"/>
        <w:ind w:left="340" w:hanging="340"/>
      </w:pPr>
      <w:r>
        <w:rPr>
          <w:rFonts w:ascii="Noto Sans CJK KR" w:hAnsi="Noto Sans CJK KR" w:eastAsia="Noto Sans CJK KR" w:cs="Noto Sans CJK KR"/>
          <w:b/>
          <w:color w:val="1D4ED8"/>
          <w:sz w:val="20"/>
        </w:rPr>
        <w:t xml:space="preserve">② </w:t>
      </w:r>
      <w:r>
        <w:rPr>
          <w:rFonts w:ascii="Noto Sans CJK KR" w:hAnsi="Noto Sans CJK KR" w:eastAsia="Noto Sans CJK KR" w:cs="Noto Sans CJK KR"/>
          <w:sz w:val="20"/>
        </w:rPr>
        <w:t>기관 홈페이지에 필요한 공개 화면, 관리자 화면, API, 데이터베이스 구조를 설계합니다.</w:t>
      </w:r>
    </w:p>
    <w:p>
      <w:pPr>
        <w:spacing w:after="60"/>
        <w:ind w:left="340" w:hanging="340"/>
      </w:pPr>
      <w:r>
        <w:rPr>
          <w:rFonts w:ascii="Noto Sans CJK KR" w:hAnsi="Noto Sans CJK KR" w:eastAsia="Noto Sans CJK KR" w:cs="Noto Sans CJK KR"/>
          <w:b/>
          <w:color w:val="1D4ED8"/>
          <w:sz w:val="20"/>
        </w:rPr>
        <w:t xml:space="preserve">③ </w:t>
      </w:r>
      <w:r>
        <w:rPr>
          <w:rFonts w:ascii="Noto Sans CJK KR" w:hAnsi="Noto Sans CJK KR" w:eastAsia="Noto Sans CJK KR" w:cs="Noto Sans CJK KR"/>
          <w:sz w:val="20"/>
        </w:rPr>
        <w:t>GitHub 모노레포를 구성하고 프론트엔드와 백엔드를 각각 자동 배포합니다.</w:t>
      </w:r>
    </w:p>
    <w:p>
      <w:pPr>
        <w:spacing w:after="60"/>
        <w:ind w:left="340" w:hanging="340"/>
      </w:pPr>
      <w:r>
        <w:rPr>
          <w:rFonts w:ascii="Noto Sans CJK KR" w:hAnsi="Noto Sans CJK KR" w:eastAsia="Noto Sans CJK KR" w:cs="Noto Sans CJK KR"/>
          <w:b/>
          <w:color w:val="1D4ED8"/>
          <w:sz w:val="20"/>
        </w:rPr>
        <w:t xml:space="preserve">④ </w:t>
      </w:r>
      <w:r>
        <w:rPr>
          <w:rFonts w:ascii="Noto Sans CJK KR" w:hAnsi="Noto Sans CJK KR" w:eastAsia="Noto Sans CJK KR" w:cs="Noto Sans CJK KR"/>
          <w:sz w:val="20"/>
        </w:rPr>
        <w:t>환경변수, CORS, 인증, 파일 저장, Health Check 등 운영 필수 항목을 적용합니다.</w:t>
      </w:r>
    </w:p>
    <w:p>
      <w:pPr>
        <w:spacing w:after="60"/>
        <w:ind w:left="340" w:hanging="340"/>
      </w:pPr>
      <w:r>
        <w:rPr>
          <w:rFonts w:ascii="Noto Sans CJK KR" w:hAnsi="Noto Sans CJK KR" w:eastAsia="Noto Sans CJK KR" w:cs="Noto Sans CJK KR"/>
          <w:b/>
          <w:color w:val="1D4ED8"/>
          <w:sz w:val="20"/>
        </w:rPr>
        <w:t xml:space="preserve">⑤ </w:t>
      </w:r>
      <w:r>
        <w:rPr>
          <w:rFonts w:ascii="Noto Sans CJK KR" w:hAnsi="Noto Sans CJK KR" w:eastAsia="Noto Sans CJK KR" w:cs="Noto Sans CJK KR"/>
          <w:sz w:val="20"/>
        </w:rPr>
        <w:t>개발·Preview·Production 환경을 분리하고 배포 후 점검 절차를 수행합니다.</w:t>
      </w:r>
    </w:p>
    <w:p>
      <w:pPr>
        <w:pStyle w:val="Heading2"/>
      </w:pPr>
      <w:r>
        <w:t>권장 선수 지식</w:t>
      </w:r>
    </w:p>
    <w:p>
      <w:pPr>
        <w:pStyle w:val="ListBullet"/>
        <w:spacing w:after="40"/>
        <w:ind w:left="227" w:hanging="170"/>
      </w:pPr>
      <w:r>
        <w:rPr>
          <w:rFonts w:ascii="Noto Sans CJK KR" w:hAnsi="Noto Sans CJK KR" w:eastAsia="Noto Sans CJK KR" w:cs="Noto Sans CJK KR"/>
          <w:sz w:val="20"/>
        </w:rPr>
        <w:t>HTML, CSS, JavaScript의 기본 문법</w:t>
      </w:r>
    </w:p>
    <w:p>
      <w:pPr>
        <w:pStyle w:val="ListBullet"/>
        <w:spacing w:after="40"/>
        <w:ind w:left="227" w:hanging="170"/>
      </w:pPr>
      <w:r>
        <w:rPr>
          <w:rFonts w:ascii="Noto Sans CJK KR" w:hAnsi="Noto Sans CJK KR" w:eastAsia="Noto Sans CJK KR" w:cs="Noto Sans CJK KR"/>
          <w:sz w:val="20"/>
        </w:rPr>
        <w:t>React 또는 Next.js 프로젝트 실행 경험</w:t>
      </w:r>
    </w:p>
    <w:p>
      <w:pPr>
        <w:pStyle w:val="ListBullet"/>
        <w:spacing w:after="40"/>
        <w:ind w:left="227" w:hanging="170"/>
      </w:pPr>
      <w:r>
        <w:rPr>
          <w:rFonts w:ascii="Noto Sans CJK KR" w:hAnsi="Noto Sans CJK KR" w:eastAsia="Noto Sans CJK KR" w:cs="Noto Sans CJK KR"/>
          <w:sz w:val="20"/>
        </w:rPr>
        <w:t>Node.js와 Express의 기본 라우팅 이해</w:t>
      </w:r>
    </w:p>
    <w:p>
      <w:pPr>
        <w:pStyle w:val="ListBullet"/>
        <w:spacing w:after="40"/>
        <w:ind w:left="227" w:hanging="170"/>
      </w:pPr>
      <w:r>
        <w:rPr>
          <w:rFonts w:ascii="Noto Sans CJK KR" w:hAnsi="Noto Sans CJK KR" w:eastAsia="Noto Sans CJK KR" w:cs="Noto Sans CJK KR"/>
          <w:sz w:val="20"/>
        </w:rPr>
        <w:t>GitHub 저장소 생성 및 push 경험</w:t>
      </w:r>
    </w:p>
    <w:p>
      <w:pPr>
        <w:pStyle w:val="ListBullet"/>
        <w:spacing w:after="40"/>
        <w:ind w:left="227" w:hanging="170"/>
      </w:pPr>
      <w:r>
        <w:rPr>
          <w:rFonts w:ascii="Noto Sans CJK KR" w:hAnsi="Noto Sans CJK KR" w:eastAsia="Noto Sans CJK KR" w:cs="Noto Sans CJK KR"/>
          <w:sz w:val="20"/>
        </w:rPr>
        <w:t>SQL과 관계형 데이터베이스의 기초 개념</w:t>
      </w:r>
    </w:p>
    <w:p>
      <w:pPr>
        <w:pStyle w:val="Heading2"/>
      </w:pPr>
      <w:r>
        <w:t>차례</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417"/>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구분</w:t>
            </w:r>
          </w:p>
        </w:tc>
        <w:tc>
          <w:tcPr>
            <w:tcW w:type="dxa" w:w="7937"/>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내용</w:t>
            </w:r>
          </w:p>
        </w:tc>
      </w:tr>
      <w:tr>
        <w:trPr>
          <w:cantSplit/>
        </w:trPr>
        <w:tc>
          <w:tcPr>
            <w:tcW w:type="dxa" w:w="1417"/>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9"/>
              </w:rPr>
              <w:t>제1장</w:t>
            </w:r>
          </w:p>
        </w:tc>
        <w:tc>
          <w:tcPr>
            <w:tcW w:type="dxa" w:w="7937"/>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9"/>
              </w:rPr>
              <w:t>아키텍처 요구사항과 전체 구조</w:t>
            </w:r>
          </w:p>
        </w:tc>
      </w:tr>
      <w:tr>
        <w:trPr>
          <w:cantSplit/>
        </w:trPr>
        <w:tc>
          <w:tcPr>
            <w:tcW w:type="dxa" w:w="1417"/>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9"/>
              </w:rPr>
              <w:t>제2장</w:t>
            </w:r>
          </w:p>
        </w:tc>
        <w:tc>
          <w:tcPr>
            <w:tcW w:type="dxa" w:w="7937"/>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9"/>
              </w:rPr>
              <w:t>기술 스택과 소스 구조</w:t>
            </w:r>
          </w:p>
        </w:tc>
      </w:tr>
      <w:tr>
        <w:trPr>
          <w:cantSplit/>
        </w:trPr>
        <w:tc>
          <w:tcPr>
            <w:tcW w:type="dxa" w:w="1417"/>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9"/>
              </w:rPr>
              <w:t>제3장</w:t>
            </w:r>
          </w:p>
        </w:tc>
        <w:tc>
          <w:tcPr>
            <w:tcW w:type="dxa" w:w="7937"/>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9"/>
              </w:rPr>
              <w:t>홈페이지 기능과 데이터베이스</w:t>
            </w:r>
          </w:p>
        </w:tc>
      </w:tr>
      <w:tr>
        <w:trPr>
          <w:cantSplit/>
        </w:trPr>
        <w:tc>
          <w:tcPr>
            <w:tcW w:type="dxa" w:w="1417"/>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9"/>
              </w:rPr>
              <w:t>제4장</w:t>
            </w:r>
          </w:p>
        </w:tc>
        <w:tc>
          <w:tcPr>
            <w:tcW w:type="dxa" w:w="7937"/>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9"/>
              </w:rPr>
              <w:t>API·인증·보안 설계</w:t>
            </w:r>
          </w:p>
        </w:tc>
      </w:tr>
      <w:tr>
        <w:trPr>
          <w:cantSplit/>
        </w:trPr>
        <w:tc>
          <w:tcPr>
            <w:tcW w:type="dxa" w:w="1417"/>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9"/>
              </w:rPr>
              <w:t>제5장</w:t>
            </w:r>
          </w:p>
        </w:tc>
        <w:tc>
          <w:tcPr>
            <w:tcW w:type="dxa" w:w="7937"/>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9"/>
              </w:rPr>
              <w:t>Vercel 프론트엔드 배포</w:t>
            </w:r>
          </w:p>
        </w:tc>
      </w:tr>
      <w:tr>
        <w:trPr>
          <w:cantSplit/>
        </w:trPr>
        <w:tc>
          <w:tcPr>
            <w:tcW w:type="dxa" w:w="1417"/>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9"/>
              </w:rPr>
              <w:t>제6장</w:t>
            </w:r>
          </w:p>
        </w:tc>
        <w:tc>
          <w:tcPr>
            <w:tcW w:type="dxa" w:w="7937"/>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9"/>
              </w:rPr>
              <w:t>Render 백엔드 및 데이터베이스 배포</w:t>
            </w:r>
          </w:p>
        </w:tc>
      </w:tr>
      <w:tr>
        <w:trPr>
          <w:cantSplit/>
        </w:trPr>
        <w:tc>
          <w:tcPr>
            <w:tcW w:type="dxa" w:w="1417"/>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9"/>
              </w:rPr>
              <w:t>제7장</w:t>
            </w:r>
          </w:p>
        </w:tc>
        <w:tc>
          <w:tcPr>
            <w:tcW w:type="dxa" w:w="7937"/>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9"/>
              </w:rPr>
              <w:t>Git 기반 자동 배포와 운영</w:t>
            </w:r>
          </w:p>
        </w:tc>
      </w:tr>
      <w:tr>
        <w:trPr>
          <w:cantSplit/>
        </w:trPr>
        <w:tc>
          <w:tcPr>
            <w:tcW w:type="dxa" w:w="1417"/>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9"/>
              </w:rPr>
              <w:t>제8장</w:t>
            </w:r>
          </w:p>
        </w:tc>
        <w:tc>
          <w:tcPr>
            <w:tcW w:type="dxa" w:w="7937"/>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9"/>
              </w:rPr>
              <w:t>통합 실습 및 최종 점검</w:t>
            </w:r>
          </w:p>
        </w:tc>
      </w:tr>
    </w:tbl>
    <w:p>
      <w:pPr>
        <w:spacing w:after="0"/>
      </w:pPr>
    </w:p>
    <w:tbl>
      <w:tblPr>
        <w:tblW w:type="auto" w:w="0"/>
        <w:jc w:val="center"/>
        <w:tblLayout w:type="fixed"/>
        <w:tblLook w:firstColumn="1" w:firstRow="1" w:lastColumn="0" w:lastRow="0" w:noHBand="0" w:noVBand="1" w:val="04A0"/>
      </w:tblPr>
      <w:tblGrid>
        <w:gridCol w:w="9638"/>
      </w:tblGrid>
      <w:tr>
        <w:trPr>
          <w:cantSplit/>
        </w:trPr>
        <w:tc>
          <w:tcPr>
            <w:tcW w:type="dxa" w:w="9468"/>
            <w:shd w:fill="FFF7ED"/>
            <w:tcMar>
              <w:top w:w="160" w:type="dxa"/>
              <w:start w:w="180" w:type="dxa"/>
              <w:bottom w:w="150" w:type="dxa"/>
              <w:end w:w="180" w:type="dxa"/>
            </w:tcMar>
            <w:tcBorders>
              <w:top w:val="nil"/>
              <w:left w:val="single" w:sz="24" w:color="EA580C"/>
              <w:bottom w:val="nil"/>
              <w:right w:val="nil"/>
            </w:tcBorders>
          </w:tcPr>
          <w:p>
            <w:pPr>
              <w:spacing w:after="40"/>
            </w:pPr>
            <w:r>
              <w:rPr>
                <w:rFonts w:ascii="Noto Sans CJK KR" w:hAnsi="Noto Sans CJK KR" w:eastAsia="Noto Sans CJK KR" w:cs="Noto Sans CJK KR"/>
                <w:b/>
                <w:color w:val="EA580C"/>
                <w:sz w:val="21"/>
              </w:rPr>
              <w:t>정책 변경 주의</w:t>
            </w:r>
          </w:p>
          <w:p>
            <w:pPr>
              <w:spacing w:after="0" w:line="300" w:lineRule="auto"/>
            </w:pPr>
            <w:r>
              <w:rPr>
                <w:rFonts w:ascii="Noto Sans CJK KR" w:hAnsi="Noto Sans CJK KR" w:eastAsia="Noto Sans CJK KR" w:cs="Noto Sans CJK KR"/>
                <w:color w:val="1F2937"/>
                <w:sz w:val="18"/>
              </w:rPr>
              <w:t>Render와 Vercel의 요금제, 무료 인스턴스 제한, 리전, 빌드 옵션은 바뀔 수 있습니다. 실제 운영 배포 전에는 제8장 참고문헌에 정리한 공식 문서를 다시 확인합니다.</w:t>
            </w:r>
          </w:p>
        </w:tc>
      </w:tr>
    </w:tbl>
    <w:p>
      <w:pPr>
        <w:spacing w:after="0"/>
      </w:pPr>
    </w:p>
    <w:p>
      <w:r>
        <w:br w:type="page"/>
      </w:r>
    </w:p>
    <w:p>
      <w:pPr>
        <w:pStyle w:val="Heading1"/>
      </w:pPr>
      <w:r>
        <w:t>제1장. 아키텍처 요구사항과 전체 구조</w:t>
      </w:r>
    </w:p>
    <w:p>
      <w:pPr>
        <w:pStyle w:val="Heading2"/>
      </w:pPr>
      <w:r>
        <w:t>1.1 구축 목표</w:t>
      </w:r>
    </w:p>
    <w:p>
      <w:r>
        <w:t>미래스마트산업진흥원 홈페이지는 기관 소개를 제공하는 정적 사이트와 공지사항·자료실·교육행사·문의 접수 등을 처리하는 동적 시스템을 함께 갖춰야 합니다. 따라서 화면을 제공하는 프론트엔드와 데이터를 처리하는 백엔드를 분리하고, 각 서비스에 적합한 클라우드 플랫폼을 배치합니다.</w:t>
      </w:r>
    </w:p>
    <w:p>
      <w:pPr>
        <w:pStyle w:val="Heading3"/>
      </w:pPr>
      <w:r>
        <w:t>1.1.1 핵심 요구사항</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417"/>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영역</w:t>
            </w:r>
          </w:p>
        </w:tc>
        <w:tc>
          <w:tcPr>
            <w:tcW w:type="dxa" w:w="3685"/>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요구사항</w:t>
            </w:r>
          </w:p>
        </w:tc>
        <w:tc>
          <w:tcPr>
            <w:tcW w:type="dxa" w:w="4252"/>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설계 반영</w:t>
            </w:r>
          </w:p>
        </w:tc>
      </w:tr>
      <w:tr>
        <w:trPr>
          <w:cantSplit/>
        </w:trPr>
        <w:tc>
          <w:tcPr>
            <w:tcW w:type="dxa" w:w="1417"/>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접근성</w:t>
            </w:r>
          </w:p>
        </w:tc>
        <w:tc>
          <w:tcPr>
            <w:tcW w:type="dxa" w:w="368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PC와 모바일에서 안정적으로 이용</w:t>
            </w:r>
          </w:p>
        </w:tc>
        <w:tc>
          <w:tcPr>
            <w:tcW w:type="dxa" w:w="4252"/>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반응형 UI와 CDN 기반 제공</w:t>
            </w:r>
          </w:p>
        </w:tc>
      </w:tr>
      <w:tr>
        <w:trPr>
          <w:cantSplit/>
        </w:trPr>
        <w:tc>
          <w:tcPr>
            <w:tcW w:type="dxa" w:w="1417"/>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검색 노출</w:t>
            </w:r>
          </w:p>
        </w:tc>
        <w:tc>
          <w:tcPr>
            <w:tcW w:type="dxa" w:w="3685"/>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기관명과 사업 정보의 검색엔진 노출</w:t>
            </w:r>
          </w:p>
        </w:tc>
        <w:tc>
          <w:tcPr>
            <w:tcW w:type="dxa" w:w="4252"/>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Next.js 메타데이터·서버 렌더링 활용</w:t>
            </w:r>
          </w:p>
        </w:tc>
      </w:tr>
      <w:tr>
        <w:trPr>
          <w:cantSplit/>
        </w:trPr>
        <w:tc>
          <w:tcPr>
            <w:tcW w:type="dxa" w:w="1417"/>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콘텐츠 운영</w:t>
            </w:r>
          </w:p>
        </w:tc>
        <w:tc>
          <w:tcPr>
            <w:tcW w:type="dxa" w:w="368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비개발자가 공지·자료·배너 관리</w:t>
            </w:r>
          </w:p>
        </w:tc>
        <w:tc>
          <w:tcPr>
            <w:tcW w:type="dxa" w:w="4252"/>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/admin 관리자 화면 제공</w:t>
            </w:r>
          </w:p>
        </w:tc>
      </w:tr>
      <w:tr>
        <w:trPr>
          <w:cantSplit/>
        </w:trPr>
        <w:tc>
          <w:tcPr>
            <w:tcW w:type="dxa" w:w="1417"/>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데이터 보존</w:t>
            </w:r>
          </w:p>
        </w:tc>
        <w:tc>
          <w:tcPr>
            <w:tcW w:type="dxa" w:w="3685"/>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게시물·문의·관리자 이력 저장</w:t>
            </w:r>
          </w:p>
        </w:tc>
        <w:tc>
          <w:tcPr>
            <w:tcW w:type="dxa" w:w="4252"/>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PostgreSQL과 정기 백업</w:t>
            </w:r>
          </w:p>
        </w:tc>
      </w:tr>
      <w:tr>
        <w:trPr>
          <w:cantSplit/>
        </w:trPr>
        <w:tc>
          <w:tcPr>
            <w:tcW w:type="dxa" w:w="1417"/>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파일 관리</w:t>
            </w:r>
          </w:p>
        </w:tc>
        <w:tc>
          <w:tcPr>
            <w:tcW w:type="dxa" w:w="368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이미지·PDF 첨부파일 제공</w:t>
            </w:r>
          </w:p>
        </w:tc>
        <w:tc>
          <w:tcPr>
            <w:tcW w:type="dxa" w:w="4252"/>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외부 객체 스토리지 사용</w:t>
            </w:r>
          </w:p>
        </w:tc>
      </w:tr>
      <w:tr>
        <w:trPr>
          <w:cantSplit/>
        </w:trPr>
        <w:tc>
          <w:tcPr>
            <w:tcW w:type="dxa" w:w="1417"/>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자동 배포</w:t>
            </w:r>
          </w:p>
        </w:tc>
        <w:tc>
          <w:tcPr>
            <w:tcW w:type="dxa" w:w="3685"/>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소스 변경을 신속하고 일관되게 반영</w:t>
            </w:r>
          </w:p>
        </w:tc>
        <w:tc>
          <w:tcPr>
            <w:tcW w:type="dxa" w:w="4252"/>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GitHub 연동 CI/CD</w:t>
            </w:r>
          </w:p>
        </w:tc>
      </w:tr>
      <w:tr>
        <w:trPr>
          <w:cantSplit/>
        </w:trPr>
        <w:tc>
          <w:tcPr>
            <w:tcW w:type="dxa" w:w="1417"/>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보안</w:t>
            </w:r>
          </w:p>
        </w:tc>
        <w:tc>
          <w:tcPr>
            <w:tcW w:type="dxa" w:w="368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관리자 인증과 입력값 검증</w:t>
            </w:r>
          </w:p>
        </w:tc>
        <w:tc>
          <w:tcPr>
            <w:tcW w:type="dxa" w:w="4252"/>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JWT/쿠키, 권한, Rate Limit 적용</w:t>
            </w:r>
          </w:p>
        </w:tc>
      </w:tr>
    </w:tbl>
    <w:p>
      <w:pPr>
        <w:spacing w:after="0"/>
      </w:pPr>
    </w:p>
    <w:p>
      <w:pPr>
        <w:pStyle w:val="Heading2"/>
      </w:pPr>
      <w:r>
        <w:t>1.2 설계 원칙</w:t>
      </w:r>
    </w:p>
    <w:p>
      <w:pPr>
        <w:spacing w:after="60"/>
        <w:ind w:left="340" w:hanging="340"/>
      </w:pPr>
      <w:r>
        <w:rPr>
          <w:rFonts w:ascii="Noto Sans CJK KR" w:hAnsi="Noto Sans CJK KR" w:eastAsia="Noto Sans CJK KR" w:cs="Noto Sans CJK KR"/>
          <w:b/>
          <w:color w:val="1D4ED8"/>
          <w:sz w:val="20"/>
        </w:rPr>
        <w:t xml:space="preserve">① </w:t>
      </w:r>
      <w:r>
        <w:rPr>
          <w:rFonts w:ascii="Noto Sans CJK KR" w:hAnsi="Noto Sans CJK KR" w:eastAsia="Noto Sans CJK KR" w:cs="Noto Sans CJK KR"/>
          <w:sz w:val="20"/>
        </w:rPr>
        <w:t>프론트엔드와 백엔드를 독립적으로 배포하여 장애와 변경 범위를 분리합니다.</w:t>
      </w:r>
    </w:p>
    <w:p>
      <w:pPr>
        <w:spacing w:after="60"/>
        <w:ind w:left="340" w:hanging="340"/>
      </w:pPr>
      <w:r>
        <w:rPr>
          <w:rFonts w:ascii="Noto Sans CJK KR" w:hAnsi="Noto Sans CJK KR" w:eastAsia="Noto Sans CJK KR" w:cs="Noto Sans CJK KR"/>
          <w:b/>
          <w:color w:val="1D4ED8"/>
          <w:sz w:val="20"/>
        </w:rPr>
        <w:t xml:space="preserve">② </w:t>
      </w:r>
      <w:r>
        <w:rPr>
          <w:rFonts w:ascii="Noto Sans CJK KR" w:hAnsi="Noto Sans CJK KR" w:eastAsia="Noto Sans CJK KR" w:cs="Noto Sans CJK KR"/>
          <w:sz w:val="20"/>
        </w:rPr>
        <w:t>운영 데이터와 업로드 파일을 애플리케이션 컨테이너 밖에 저장합니다.</w:t>
      </w:r>
    </w:p>
    <w:p>
      <w:pPr>
        <w:spacing w:after="60"/>
        <w:ind w:left="340" w:hanging="340"/>
      </w:pPr>
      <w:r>
        <w:rPr>
          <w:rFonts w:ascii="Noto Sans CJK KR" w:hAnsi="Noto Sans CJK KR" w:eastAsia="Noto Sans CJK KR" w:cs="Noto Sans CJK KR"/>
          <w:b/>
          <w:color w:val="1D4ED8"/>
          <w:sz w:val="20"/>
        </w:rPr>
        <w:t xml:space="preserve">③ </w:t>
      </w:r>
      <w:r>
        <w:rPr>
          <w:rFonts w:ascii="Noto Sans CJK KR" w:hAnsi="Noto Sans CJK KR" w:eastAsia="Noto Sans CJK KR" w:cs="Noto Sans CJK KR"/>
          <w:sz w:val="20"/>
        </w:rPr>
        <w:t>공개 API와 관리자 API를 구분하고 관리자 요청에는 인증과 권한 검사를 적용합니다.</w:t>
      </w:r>
    </w:p>
    <w:p>
      <w:pPr>
        <w:spacing w:after="60"/>
        <w:ind w:left="340" w:hanging="340"/>
      </w:pPr>
      <w:r>
        <w:rPr>
          <w:rFonts w:ascii="Noto Sans CJK KR" w:hAnsi="Noto Sans CJK KR" w:eastAsia="Noto Sans CJK KR" w:cs="Noto Sans CJK KR"/>
          <w:b/>
          <w:color w:val="1D4ED8"/>
          <w:sz w:val="20"/>
        </w:rPr>
        <w:t xml:space="preserve">④ </w:t>
      </w:r>
      <w:r>
        <w:rPr>
          <w:rFonts w:ascii="Noto Sans CJK KR" w:hAnsi="Noto Sans CJK KR" w:eastAsia="Noto Sans CJK KR" w:cs="Noto Sans CJK KR"/>
          <w:sz w:val="20"/>
        </w:rPr>
        <w:t>개발, Preview, Production 환경별로 URL과 환경변수를 분리합니다.</w:t>
      </w:r>
    </w:p>
    <w:p>
      <w:pPr>
        <w:spacing w:after="60"/>
        <w:ind w:left="340" w:hanging="340"/>
      </w:pPr>
      <w:r>
        <w:rPr>
          <w:rFonts w:ascii="Noto Sans CJK KR" w:hAnsi="Noto Sans CJK KR" w:eastAsia="Noto Sans CJK KR" w:cs="Noto Sans CJK KR"/>
          <w:b/>
          <w:color w:val="1D4ED8"/>
          <w:sz w:val="20"/>
        </w:rPr>
        <w:t xml:space="preserve">⑤ </w:t>
      </w:r>
      <w:r>
        <w:rPr>
          <w:rFonts w:ascii="Noto Sans CJK KR" w:hAnsi="Noto Sans CJK KR" w:eastAsia="Noto Sans CJK KR" w:cs="Noto Sans CJK KR"/>
          <w:sz w:val="20"/>
        </w:rPr>
        <w:t>배포 성공 여부를 Health Check와 기능 점검으로 확인합니다.</w:t>
      </w:r>
    </w:p>
    <w:p>
      <w:pPr>
        <w:spacing w:after="60"/>
        <w:ind w:left="340" w:hanging="340"/>
      </w:pPr>
      <w:r>
        <w:rPr>
          <w:rFonts w:ascii="Noto Sans CJK KR" w:hAnsi="Noto Sans CJK KR" w:eastAsia="Noto Sans CJK KR" w:cs="Noto Sans CJK KR"/>
          <w:b/>
          <w:color w:val="1D4ED8"/>
          <w:sz w:val="20"/>
        </w:rPr>
        <w:t xml:space="preserve">⑥ </w:t>
      </w:r>
      <w:r>
        <w:rPr>
          <w:rFonts w:ascii="Noto Sans CJK KR" w:hAnsi="Noto Sans CJK KR" w:eastAsia="Noto Sans CJK KR" w:cs="Noto Sans CJK KR"/>
          <w:sz w:val="20"/>
        </w:rPr>
        <w:t>서비스 정책이 바뀌어도 교체하기 쉽도록 표준 기술과 느슨한 결합을 유지합니다.</w:t>
      </w:r>
    </w:p>
    <w:p>
      <w:pPr>
        <w:pStyle w:val="Heading2"/>
        <w:pageBreakBefore/>
      </w:pPr>
      <w:r>
        <w:t>1.3 전체 아키텍처</w:t>
      </w:r>
    </w:p>
    <w:p>
      <w:r>
        <w:drawing>
          <wp:inline xmlns:a="http://schemas.openxmlformats.org/drawingml/2006/main" xmlns:pic="http://schemas.openxmlformats.org/drawingml/2006/picture">
            <wp:extent cx="6048000" cy="3528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48000" cy="3528000"/>
                    </a:xfrm>
                    <a:prstGeom prst="rect"/>
                  </pic:spPr>
                </pic:pic>
              </a:graphicData>
            </a:graphic>
          </wp:inline>
        </w:drawing>
      </w:r>
    </w:p>
    <w:p>
      <w:pPr>
        <w:spacing w:before="40" w:after="160"/>
        <w:jc w:val="center"/>
      </w:pPr>
      <w:r>
        <w:rPr>
          <w:rFonts w:ascii="Noto Sans CJK KR" w:hAnsi="Noto Sans CJK KR" w:eastAsia="Noto Sans CJK KR" w:cs="Noto Sans CJK KR"/>
          <w:b/>
          <w:color w:val="475569"/>
          <w:sz w:val="18"/>
        </w:rPr>
        <w:t>그림 1-1. Vercel·Render 기반 전체 시스템 구성</w:t>
      </w:r>
    </w:p>
    <w:p>
      <w:r>
        <w:t>사용자는 Vercel에 배포된 Next.js 화면에 접속합니다. 화면에서 게시물, 교육행사, 문의 등의 데이터가 필요하면 HTTPS로 Render의 백엔드 API를 호출합니다. 백엔드는 PostgreSQL에 업무 데이터를 저장하고, 이미지와 PDF 파일은 Cloudinary 또는 S3 계열 객체 스토리지에 저장합니다. GitHub의 main 브랜치가 변경되면 Vercel과 Render가 각자의 하위 프로젝트를 빌드해 운영 환경에 반영합니다.</w:t>
      </w:r>
    </w:p>
    <w:p>
      <w:pPr>
        <w:pStyle w:val="Heading2"/>
      </w:pPr>
      <w:r>
        <w:t>1.4 구성 요소별 역할</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381"/>
            <w:shd w:fill="0F172A"/>
            <w:tcMar>
              <w:top w:w="70" w:type="dxa"/>
              <w:start w:w="100" w:type="dxa"/>
              <w:bottom w:w="70" w:type="dxa"/>
              <w:end w:w="100" w:type="dxa"/>
            </w:tcMar>
          </w:tcPr>
          <w:p>
            <w:pPr>
              <w:spacing w:after="0"/>
              <w:jc w:val="center"/>
            </w:pPr>
            <w:r>
              <w:rPr>
                <w:rFonts w:ascii="Noto Sans CJK KR" w:hAnsi="Noto Sans CJK KR" w:eastAsia="Noto Sans CJK KR" w:cs="Noto Sans CJK KR"/>
                <w:b/>
                <w:color w:val="FFFFFF"/>
                <w:sz w:val="18"/>
              </w:rPr>
              <w:t>구성 요소</w:t>
            </w:r>
          </w:p>
        </w:tc>
        <w:tc>
          <w:tcPr>
            <w:tcW w:type="dxa" w:w="2268"/>
            <w:shd w:fill="0F172A"/>
            <w:tcMar>
              <w:top w:w="70" w:type="dxa"/>
              <w:start w:w="100" w:type="dxa"/>
              <w:bottom w:w="70" w:type="dxa"/>
              <w:end w:w="100" w:type="dxa"/>
            </w:tcMar>
          </w:tcPr>
          <w:p>
            <w:pPr>
              <w:spacing w:after="0"/>
              <w:jc w:val="center"/>
            </w:pPr>
            <w:r>
              <w:rPr>
                <w:rFonts w:ascii="Noto Sans CJK KR" w:hAnsi="Noto Sans CJK KR" w:eastAsia="Noto Sans CJK KR" w:cs="Noto Sans CJK KR"/>
                <w:b/>
                <w:color w:val="FFFFFF"/>
                <w:sz w:val="18"/>
              </w:rPr>
              <w:t>배치 위치</w:t>
            </w:r>
          </w:p>
        </w:tc>
        <w:tc>
          <w:tcPr>
            <w:tcW w:type="dxa" w:w="4706"/>
            <w:shd w:fill="0F172A"/>
            <w:tcMar>
              <w:top w:w="70" w:type="dxa"/>
              <w:start w:w="100" w:type="dxa"/>
              <w:bottom w:w="70" w:type="dxa"/>
              <w:end w:w="100" w:type="dxa"/>
            </w:tcMar>
          </w:tcPr>
          <w:p>
            <w:pPr>
              <w:spacing w:after="0"/>
              <w:jc w:val="center"/>
            </w:pPr>
            <w:r>
              <w:rPr>
                <w:rFonts w:ascii="Noto Sans CJK KR" w:hAnsi="Noto Sans CJK KR" w:eastAsia="Noto Sans CJK KR" w:cs="Noto Sans CJK KR"/>
                <w:b/>
                <w:color w:val="FFFFFF"/>
                <w:sz w:val="18"/>
              </w:rPr>
              <w:t>주요 역할</w:t>
            </w:r>
          </w:p>
        </w:tc>
      </w:tr>
      <w:tr>
        <w:trPr>
          <w:cantSplit/>
        </w:trPr>
        <w:tc>
          <w:tcPr>
            <w:tcW w:type="dxa" w:w="2381"/>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7"/>
              </w:rPr>
              <w:t>Next.js 프론트엔드</w:t>
            </w:r>
          </w:p>
        </w:tc>
        <w:tc>
          <w:tcPr>
            <w:tcW w:type="dxa" w:w="2268"/>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7"/>
              </w:rPr>
              <w:t>Vercel</w:t>
            </w:r>
          </w:p>
        </w:tc>
        <w:tc>
          <w:tcPr>
            <w:tcW w:type="dxa" w:w="4706"/>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7"/>
              </w:rPr>
              <w:t>공개 홈페이지, 관리자 화면, SEO, 반응형 UI</w:t>
            </w:r>
          </w:p>
        </w:tc>
      </w:tr>
      <w:tr>
        <w:trPr>
          <w:cantSplit/>
        </w:trPr>
        <w:tc>
          <w:tcPr>
            <w:tcW w:type="dxa" w:w="2381"/>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7"/>
              </w:rPr>
              <w:t>Node.js·Express API</w:t>
            </w:r>
          </w:p>
        </w:tc>
        <w:tc>
          <w:tcPr>
            <w:tcW w:type="dxa" w:w="2268"/>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7"/>
              </w:rPr>
              <w:t>Render</w:t>
            </w:r>
          </w:p>
        </w:tc>
        <w:tc>
          <w:tcPr>
            <w:tcW w:type="dxa" w:w="4706"/>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7"/>
              </w:rPr>
              <w:t>게시물, 문의, 인증, 파일 메타데이터, 업무 규칙</w:t>
            </w:r>
          </w:p>
        </w:tc>
      </w:tr>
      <w:tr>
        <w:trPr>
          <w:cantSplit/>
        </w:trPr>
        <w:tc>
          <w:tcPr>
            <w:tcW w:type="dxa" w:w="2381"/>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7"/>
              </w:rPr>
              <w:t>PostgreSQL</w:t>
            </w:r>
          </w:p>
        </w:tc>
        <w:tc>
          <w:tcPr>
            <w:tcW w:type="dxa" w:w="2268"/>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7"/>
              </w:rPr>
              <w:t>Render PostgreSQL</w:t>
            </w:r>
          </w:p>
        </w:tc>
        <w:tc>
          <w:tcPr>
            <w:tcW w:type="dxa" w:w="4706"/>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7"/>
              </w:rPr>
              <w:t>게시물, 페이지, 행사, 문의, 관리자, 변경 이력</w:t>
            </w:r>
          </w:p>
        </w:tc>
      </w:tr>
      <w:tr>
        <w:trPr>
          <w:cantSplit/>
        </w:trPr>
        <w:tc>
          <w:tcPr>
            <w:tcW w:type="dxa" w:w="2381"/>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7"/>
              </w:rPr>
              <w:t>파일 스토리지</w:t>
            </w:r>
          </w:p>
        </w:tc>
        <w:tc>
          <w:tcPr>
            <w:tcW w:type="dxa" w:w="2268"/>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7"/>
              </w:rPr>
              <w:t>Cloudinary 또는 S3/R2</w:t>
            </w:r>
          </w:p>
        </w:tc>
        <w:tc>
          <w:tcPr>
            <w:tcW w:type="dxa" w:w="4706"/>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7"/>
              </w:rPr>
              <w:t>배너 이미지, 썸네일, PDF, 첨부파일</w:t>
            </w:r>
          </w:p>
        </w:tc>
      </w:tr>
      <w:tr>
        <w:trPr>
          <w:cantSplit/>
        </w:trPr>
        <w:tc>
          <w:tcPr>
            <w:tcW w:type="dxa" w:w="2381"/>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7"/>
              </w:rPr>
              <w:t>GitHub</w:t>
            </w:r>
          </w:p>
        </w:tc>
        <w:tc>
          <w:tcPr>
            <w:tcW w:type="dxa" w:w="2268"/>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7"/>
              </w:rPr>
              <w:t>GitHub</w:t>
            </w:r>
          </w:p>
        </w:tc>
        <w:tc>
          <w:tcPr>
            <w:tcW w:type="dxa" w:w="4706"/>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7"/>
              </w:rPr>
              <w:t>모노레포, 브랜치, Pull Request, 배포 트리거</w:t>
            </w:r>
          </w:p>
        </w:tc>
      </w:tr>
      <w:tr>
        <w:trPr>
          <w:cantSplit/>
        </w:trPr>
        <w:tc>
          <w:tcPr>
            <w:tcW w:type="dxa" w:w="2381"/>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7"/>
              </w:rPr>
              <w:t>도메인·TLS</w:t>
            </w:r>
          </w:p>
        </w:tc>
        <w:tc>
          <w:tcPr>
            <w:tcW w:type="dxa" w:w="2268"/>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7"/>
              </w:rPr>
              <w:t>Vercel·Render</w:t>
            </w:r>
          </w:p>
        </w:tc>
        <w:tc>
          <w:tcPr>
            <w:tcW w:type="dxa" w:w="4706"/>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7"/>
              </w:rPr>
              <w:t>www와 api 서브도메인, HTTPS 인증서</w:t>
            </w:r>
          </w:p>
        </w:tc>
      </w:tr>
    </w:tbl>
    <w:p>
      <w:pPr>
        <w:spacing w:after="0"/>
      </w:pPr>
    </w:p>
    <w:tbl>
      <w:tblPr>
        <w:tblW w:type="auto" w:w="0"/>
        <w:jc w:val="center"/>
        <w:tblLayout w:type="fixed"/>
        <w:tblLook w:firstColumn="1" w:firstRow="1" w:lastColumn="0" w:lastRow="0" w:noHBand="0" w:noVBand="1" w:val="04A0"/>
      </w:tblPr>
      <w:tblGrid>
        <w:gridCol w:w="9638"/>
      </w:tblGrid>
      <w:tr>
        <w:trPr>
          <w:cantSplit/>
        </w:trPr>
        <w:tc>
          <w:tcPr>
            <w:tcW w:type="dxa" w:w="9468"/>
            <w:shd w:fill="ECFDF5"/>
            <w:tcMar>
              <w:top w:w="160" w:type="dxa"/>
              <w:start w:w="180" w:type="dxa"/>
              <w:bottom w:w="150" w:type="dxa"/>
              <w:end w:w="180" w:type="dxa"/>
            </w:tcMar>
            <w:tcBorders>
              <w:top w:val="nil"/>
              <w:left w:val="single" w:sz="24" w:color="059669"/>
              <w:bottom w:val="nil"/>
              <w:right w:val="nil"/>
            </w:tcBorders>
          </w:tcPr>
          <w:p>
            <w:pPr>
              <w:spacing w:after="40"/>
            </w:pPr>
            <w:r>
              <w:rPr>
                <w:rFonts w:ascii="Noto Sans CJK KR" w:hAnsi="Noto Sans CJK KR" w:eastAsia="Noto Sans CJK KR" w:cs="Noto Sans CJK KR"/>
                <w:b/>
                <w:color w:val="059669"/>
                <w:sz w:val="21"/>
              </w:rPr>
              <w:t>제1장 확인 문제</w:t>
            </w:r>
          </w:p>
          <w:p>
            <w:pPr>
              <w:spacing w:after="0" w:line="300" w:lineRule="auto"/>
            </w:pPr>
            <w:r>
              <w:rPr>
                <w:rFonts w:ascii="Noto Sans CJK KR" w:hAnsi="Noto Sans CJK KR" w:eastAsia="Noto Sans CJK KR" w:cs="Noto Sans CJK KR"/>
                <w:color w:val="1F2937"/>
                <w:sz w:val="18"/>
              </w:rPr>
              <w:t>1. 프론트엔드와 백엔드를 한 서버에 배포하는 방식과 분리 배포 방식의 차이를 설명합니다.</w:t>
              <w:br/>
              <w:t>2. Render 서버의 로컬 저장소에 PDF 파일을 직접 저장하면 어떤 문제가 생길 수 있는지 작성합니다.</w:t>
              <w:br/>
              <w:t>3. 공개 홈페이지와 관리자 화면이 공통으로 사용하는 데이터 세 가지를 적습니다.</w:t>
            </w:r>
          </w:p>
        </w:tc>
      </w:tr>
    </w:tbl>
    <w:p>
      <w:pPr>
        <w:spacing w:after="0"/>
      </w:pPr>
    </w:p>
    <w:p>
      <w:r>
        <w:br w:type="page"/>
      </w:r>
    </w:p>
    <w:p>
      <w:pPr>
        <w:pStyle w:val="Heading1"/>
      </w:pPr>
      <w:r>
        <w:t>제2장. 기술 스택과 소스 구조</w:t>
      </w:r>
    </w:p>
    <w:p>
      <w:pPr>
        <w:pStyle w:val="Heading2"/>
      </w:pPr>
      <w:r>
        <w:t>2.1 권장 기술 스택</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84"/>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계층</w:t>
            </w:r>
          </w:p>
        </w:tc>
        <w:tc>
          <w:tcPr>
            <w:tcW w:type="dxa" w:w="3005"/>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권장 기술</w:t>
            </w:r>
          </w:p>
        </w:tc>
        <w:tc>
          <w:tcPr>
            <w:tcW w:type="dxa" w:w="4365"/>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선정 이유</w:t>
            </w:r>
          </w:p>
        </w:tc>
      </w:tr>
      <w:tr>
        <w:trPr>
          <w:cantSplit/>
        </w:trPr>
        <w:tc>
          <w:tcPr>
            <w:tcW w:type="dxa" w:w="1984"/>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프론트엔드</w:t>
            </w:r>
          </w:p>
        </w:tc>
        <w:tc>
          <w:tcPr>
            <w:tcW w:type="dxa" w:w="300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Next.js + TypeScript</w:t>
            </w:r>
          </w:p>
        </w:tc>
        <w:tc>
          <w:tcPr>
            <w:tcW w:type="dxa" w:w="436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SEO, 라우팅, 메타데이터, Vercel 최적화</w:t>
            </w:r>
          </w:p>
        </w:tc>
      </w:tr>
      <w:tr>
        <w:trPr>
          <w:cantSplit/>
        </w:trPr>
        <w:tc>
          <w:tcPr>
            <w:tcW w:type="dxa" w:w="1984"/>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UI</w:t>
            </w:r>
          </w:p>
        </w:tc>
        <w:tc>
          <w:tcPr>
            <w:tcW w:type="dxa" w:w="3005"/>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Tailwind CSS</w:t>
            </w:r>
          </w:p>
        </w:tc>
        <w:tc>
          <w:tcPr>
            <w:tcW w:type="dxa" w:w="4365"/>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일관된 반응형 디자인과 빠른 화면 제작</w:t>
            </w:r>
          </w:p>
        </w:tc>
      </w:tr>
      <w:tr>
        <w:trPr>
          <w:cantSplit/>
        </w:trPr>
        <w:tc>
          <w:tcPr>
            <w:tcW w:type="dxa" w:w="1984"/>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백엔드</w:t>
            </w:r>
          </w:p>
        </w:tc>
        <w:tc>
          <w:tcPr>
            <w:tcW w:type="dxa" w:w="300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Node.js + Express + TypeScript</w:t>
            </w:r>
          </w:p>
        </w:tc>
        <w:tc>
          <w:tcPr>
            <w:tcW w:type="dxa" w:w="436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구조가 단순하고 현재 기술 역량을 활용하기 쉬움</w:t>
            </w:r>
          </w:p>
        </w:tc>
      </w:tr>
      <w:tr>
        <w:trPr>
          <w:cantSplit/>
        </w:trPr>
        <w:tc>
          <w:tcPr>
            <w:tcW w:type="dxa" w:w="1984"/>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ORM</w:t>
            </w:r>
          </w:p>
        </w:tc>
        <w:tc>
          <w:tcPr>
            <w:tcW w:type="dxa" w:w="3005"/>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Prisma</w:t>
            </w:r>
          </w:p>
        </w:tc>
        <w:tc>
          <w:tcPr>
            <w:tcW w:type="dxa" w:w="4365"/>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스키마, 마이그레이션, 타입 안전한 쿼리</w:t>
            </w:r>
          </w:p>
        </w:tc>
      </w:tr>
      <w:tr>
        <w:trPr>
          <w:cantSplit/>
        </w:trPr>
        <w:tc>
          <w:tcPr>
            <w:tcW w:type="dxa" w:w="1984"/>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데이터베이스</w:t>
            </w:r>
          </w:p>
        </w:tc>
        <w:tc>
          <w:tcPr>
            <w:tcW w:type="dxa" w:w="300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PostgreSQL</w:t>
            </w:r>
          </w:p>
        </w:tc>
        <w:tc>
          <w:tcPr>
            <w:tcW w:type="dxa" w:w="436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관계형 데이터와 검색·정렬·트랜잭션 처리</w:t>
            </w:r>
          </w:p>
        </w:tc>
      </w:tr>
      <w:tr>
        <w:trPr>
          <w:cantSplit/>
        </w:trPr>
        <w:tc>
          <w:tcPr>
            <w:tcW w:type="dxa" w:w="1984"/>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검증</w:t>
            </w:r>
          </w:p>
        </w:tc>
        <w:tc>
          <w:tcPr>
            <w:tcW w:type="dxa" w:w="3005"/>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Zod</w:t>
            </w:r>
          </w:p>
        </w:tc>
        <w:tc>
          <w:tcPr>
            <w:tcW w:type="dxa" w:w="4365"/>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프론트엔드와 백엔드 입력값 검증 규칙 통일</w:t>
            </w:r>
          </w:p>
        </w:tc>
      </w:tr>
      <w:tr>
        <w:trPr>
          <w:cantSplit/>
        </w:trPr>
        <w:tc>
          <w:tcPr>
            <w:tcW w:type="dxa" w:w="1984"/>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인증</w:t>
            </w:r>
          </w:p>
        </w:tc>
        <w:tc>
          <w:tcPr>
            <w:tcW w:type="dxa" w:w="300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JWT + HttpOnly Cookie</w:t>
            </w:r>
          </w:p>
        </w:tc>
        <w:tc>
          <w:tcPr>
            <w:tcW w:type="dxa" w:w="436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관리자 로그인과 토큰 노출 위험 완화</w:t>
            </w:r>
          </w:p>
        </w:tc>
      </w:tr>
      <w:tr>
        <w:trPr>
          <w:cantSplit/>
        </w:trPr>
        <w:tc>
          <w:tcPr>
            <w:tcW w:type="dxa" w:w="1984"/>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API 문서</w:t>
            </w:r>
          </w:p>
        </w:tc>
        <w:tc>
          <w:tcPr>
            <w:tcW w:type="dxa" w:w="3005"/>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OpenAPI/Swagger</w:t>
            </w:r>
          </w:p>
        </w:tc>
        <w:tc>
          <w:tcPr>
            <w:tcW w:type="dxa" w:w="4365"/>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관리자 기능과 프론트엔드 연동 규격 공유</w:t>
            </w:r>
          </w:p>
        </w:tc>
      </w:tr>
    </w:tbl>
    <w:p>
      <w:pPr>
        <w:spacing w:after="0"/>
      </w:pPr>
    </w:p>
    <w:tbl>
      <w:tblPr>
        <w:tblW w:type="auto" w:w="0"/>
        <w:jc w:val="center"/>
        <w:tblLayout w:type="fixed"/>
        <w:tblLook w:firstColumn="1" w:firstRow="1" w:lastColumn="0" w:lastRow="0" w:noHBand="0" w:noVBand="1" w:val="04A0"/>
      </w:tblPr>
      <w:tblGrid>
        <w:gridCol w:w="9638"/>
      </w:tblGrid>
      <w:tr>
        <w:trPr>
          <w:cantSplit/>
        </w:trPr>
        <w:tc>
          <w:tcPr>
            <w:tcW w:type="dxa" w:w="9468"/>
            <w:shd w:fill="EFF6FF"/>
            <w:tcMar>
              <w:top w:w="160" w:type="dxa"/>
              <w:start w:w="180" w:type="dxa"/>
              <w:bottom w:w="150" w:type="dxa"/>
              <w:end w:w="180" w:type="dxa"/>
            </w:tcMar>
            <w:tcBorders>
              <w:top w:val="nil"/>
              <w:left w:val="single" w:sz="24" w:color="2563EB"/>
              <w:bottom w:val="nil"/>
              <w:right w:val="nil"/>
            </w:tcBorders>
          </w:tcPr>
          <w:p>
            <w:pPr>
              <w:spacing w:after="40"/>
            </w:pPr>
            <w:r>
              <w:rPr>
                <w:rFonts w:ascii="Noto Sans CJK KR" w:hAnsi="Noto Sans CJK KR" w:eastAsia="Noto Sans CJK KR" w:cs="Noto Sans CJK KR"/>
                <w:b/>
                <w:color w:val="2563EB"/>
                <w:sz w:val="21"/>
              </w:rPr>
              <w:t>React·Vite를 유지하는 경우</w:t>
            </w:r>
          </w:p>
          <w:p>
            <w:pPr>
              <w:spacing w:after="0" w:line="300" w:lineRule="auto"/>
            </w:pPr>
            <w:r>
              <w:rPr>
                <w:rFonts w:ascii="Noto Sans CJK KR" w:hAnsi="Noto Sans CJK KR" w:eastAsia="Noto Sans CJK KR" w:cs="Noto Sans CJK KR"/>
                <w:color w:val="1F2937"/>
                <w:sz w:val="18"/>
              </w:rPr>
              <w:t>현재 React·Vite 프로젝트가 있다면 Vercel 배포가 가능합니다. 다만 기관 홈페이지의 검색 노출과 페이지별 메타데이터 관리가 중요하므로 신규 구축에서는 Next.js를 우선 검토합니다. Vite에서는 공개 환경변수 이름을 NEXT_PUBLIC_ 대신 VITE_로 작성합니다.</w:t>
            </w:r>
          </w:p>
        </w:tc>
      </w:tr>
    </w:tbl>
    <w:p>
      <w:pPr>
        <w:spacing w:after="0"/>
      </w:pPr>
    </w:p>
    <w:p>
      <w:pPr>
        <w:pStyle w:val="Heading2"/>
      </w:pPr>
      <w:r>
        <w:t>2.2 모노레포 구조</w:t>
      </w:r>
    </w:p>
    <w:p>
      <w:r>
        <w:t>프론트엔드와 백엔드를 하나의 GitHub 저장소에서 관리하되, 배포 프로젝트는 분리합니다. Vercel은 apps/web을 프로젝트 루트로 사용하고 Render는 apps/api를 루트 디렉터리로 사용합니다.</w:t>
      </w:r>
    </w:p>
    <w:p>
      <w:pPr>
        <w:spacing w:before="100" w:after="40"/>
      </w:pPr>
      <w:r>
        <w:rPr>
          <w:rFonts w:ascii="Noto Sans CJK KR" w:hAnsi="Noto Sans CJK KR" w:eastAsia="Noto Sans CJK KR" w:cs="Noto Sans CJK KR"/>
          <w:b/>
          <w:color w:val="475569"/>
          <w:sz w:val="19"/>
        </w:rPr>
        <w:t>예제 2-1. GitHub 모노레포 권장 구조</w:t>
      </w:r>
    </w:p>
    <w:tbl>
      <w:tblPr>
        <w:tblW w:type="auto" w:w="0"/>
        <w:jc w:val="center"/>
        <w:tblLayout w:type="fixed"/>
        <w:tblLook w:firstColumn="1" w:firstRow="1" w:lastColumn="0" w:lastRow="0" w:noHBand="0" w:noVBand="1" w:val="04A0"/>
      </w:tblPr>
      <w:tblGrid>
        <w:gridCol w:w="9638"/>
      </w:tblGrid>
      <w:tr>
        <w:trPr>
          <w:cantSplit/>
        </w:trPr>
        <w:tc>
          <w:tcPr>
            <w:tcW w:type="dxa" w:w="9468"/>
            <w:shd w:fill="F8FAFC"/>
            <w:tcMar>
              <w:top w:w="160" w:type="dxa"/>
              <w:start w:w="180" w:type="dxa"/>
              <w:bottom w:w="160" w:type="dxa"/>
              <w:end w:w="180" w:type="dxa"/>
            </w:tcMar>
            <w:tcBorders>
              <w:top w:val="single" w:sz="8" w:color="CBD5E1"/>
              <w:left w:val="single" w:sz="8" w:color="CBD5E1"/>
              <w:bottom w:val="single" w:sz="8" w:color="CBD5E1"/>
              <w:right w:val="single" w:sz="8" w:color="CBD5E1"/>
            </w:tcBorders>
          </w:tcPr>
          <w:p>
            <w:pPr>
              <w:spacing w:after="0" w:line="252" w:lineRule="auto"/>
            </w:pPr>
            <w:r>
              <w:rPr>
                <w:rFonts w:ascii="NanumGothicCoding" w:hAnsi="NanumGothicCoding" w:eastAsia="NanumGothicCoding" w:cs="NanumGothicCoding"/>
                <w:color w:val="111827"/>
                <w:sz w:val="16"/>
              </w:rPr>
              <w:t>fsipi-homepage/</w:t>
              <w:br/>
            </w:r>
            <w:r>
              <w:rPr>
                <w:rFonts w:ascii="NanumGothicCoding" w:hAnsi="NanumGothicCoding" w:eastAsia="NanumGothicCoding" w:cs="NanumGothicCoding"/>
                <w:color w:val="111827"/>
                <w:sz w:val="16"/>
              </w:rPr>
              <w:t>├── apps/</w:t>
              <w:br/>
            </w:r>
            <w:r>
              <w:rPr>
                <w:rFonts w:ascii="NanumGothicCoding" w:hAnsi="NanumGothicCoding" w:eastAsia="NanumGothicCoding" w:cs="NanumGothicCoding"/>
                <w:color w:val="111827"/>
                <w:sz w:val="16"/>
              </w:rPr>
              <w:t>│   ├── web/                    # Vercel 배포</w:t>
              <w:br/>
            </w:r>
            <w:r>
              <w:rPr>
                <w:rFonts w:ascii="NanumGothicCoding" w:hAnsi="NanumGothicCoding" w:eastAsia="NanumGothicCoding" w:cs="NanumGothicCoding"/>
                <w:color w:val="111827"/>
                <w:sz w:val="16"/>
              </w:rPr>
              <w:t>│   │   ├── src/app/</w:t>
              <w:br/>
            </w:r>
            <w:r>
              <w:rPr>
                <w:rFonts w:ascii="NanumGothicCoding" w:hAnsi="NanumGothicCoding" w:eastAsia="NanumGothicCoding" w:cs="NanumGothicCoding"/>
                <w:color w:val="111827"/>
                <w:sz w:val="16"/>
              </w:rPr>
              <w:t>│   │   ├── src/components/</w:t>
              <w:br/>
            </w:r>
            <w:r>
              <w:rPr>
                <w:rFonts w:ascii="NanumGothicCoding" w:hAnsi="NanumGothicCoding" w:eastAsia="NanumGothicCoding" w:cs="NanumGothicCoding"/>
                <w:color w:val="111827"/>
                <w:sz w:val="16"/>
              </w:rPr>
              <w:t>│   │   ├── src/features/</w:t>
              <w:br/>
            </w:r>
            <w:r>
              <w:rPr>
                <w:rFonts w:ascii="NanumGothicCoding" w:hAnsi="NanumGothicCoding" w:eastAsia="NanumGothicCoding" w:cs="NanumGothicCoding"/>
                <w:color w:val="111827"/>
                <w:sz w:val="16"/>
              </w:rPr>
              <w:t>│   │   ├── src/lib/</w:t>
              <w:br/>
            </w:r>
            <w:r>
              <w:rPr>
                <w:rFonts w:ascii="NanumGothicCoding" w:hAnsi="NanumGothicCoding" w:eastAsia="NanumGothicCoding" w:cs="NanumGothicCoding"/>
                <w:color w:val="111827"/>
                <w:sz w:val="16"/>
              </w:rPr>
              <w:t>│   │   ├── public/</w:t>
              <w:br/>
            </w:r>
            <w:r>
              <w:rPr>
                <w:rFonts w:ascii="NanumGothicCoding" w:hAnsi="NanumGothicCoding" w:eastAsia="NanumGothicCoding" w:cs="NanumGothicCoding"/>
                <w:color w:val="111827"/>
                <w:sz w:val="16"/>
              </w:rPr>
              <w:t>│   │   └── package.json</w:t>
              <w:br/>
            </w:r>
            <w:r>
              <w:rPr>
                <w:rFonts w:ascii="NanumGothicCoding" w:hAnsi="NanumGothicCoding" w:eastAsia="NanumGothicCoding" w:cs="NanumGothicCoding"/>
                <w:color w:val="111827"/>
                <w:sz w:val="16"/>
              </w:rPr>
              <w:t>│   └── api/                    # Render 배포</w:t>
              <w:br/>
            </w:r>
            <w:r>
              <w:rPr>
                <w:rFonts w:ascii="NanumGothicCoding" w:hAnsi="NanumGothicCoding" w:eastAsia="NanumGothicCoding" w:cs="NanumGothicCoding"/>
                <w:color w:val="111827"/>
                <w:sz w:val="16"/>
              </w:rPr>
              <w:t>│       ├── src/controllers/</w:t>
              <w:br/>
            </w:r>
            <w:r>
              <w:rPr>
                <w:rFonts w:ascii="NanumGothicCoding" w:hAnsi="NanumGothicCoding" w:eastAsia="NanumGothicCoding" w:cs="NanumGothicCoding"/>
                <w:color w:val="111827"/>
                <w:sz w:val="16"/>
              </w:rPr>
              <w:t>│       ├── src/middleware/</w:t>
              <w:br/>
            </w:r>
            <w:r>
              <w:rPr>
                <w:rFonts w:ascii="NanumGothicCoding" w:hAnsi="NanumGothicCoding" w:eastAsia="NanumGothicCoding" w:cs="NanumGothicCoding"/>
                <w:color w:val="111827"/>
                <w:sz w:val="16"/>
              </w:rPr>
              <w:t>│       ├── src/routes/</w:t>
              <w:br/>
            </w:r>
            <w:r>
              <w:rPr>
                <w:rFonts w:ascii="NanumGothicCoding" w:hAnsi="NanumGothicCoding" w:eastAsia="NanumGothicCoding" w:cs="NanumGothicCoding"/>
                <w:color w:val="111827"/>
                <w:sz w:val="16"/>
              </w:rPr>
              <w:t>│       ├── src/services/</w:t>
              <w:br/>
            </w:r>
            <w:r>
              <w:rPr>
                <w:rFonts w:ascii="NanumGothicCoding" w:hAnsi="NanumGothicCoding" w:eastAsia="NanumGothicCoding" w:cs="NanumGothicCoding"/>
                <w:color w:val="111827"/>
                <w:sz w:val="16"/>
              </w:rPr>
              <w:t>│       ├── src/server.ts</w:t>
              <w:br/>
            </w:r>
            <w:r>
              <w:rPr>
                <w:rFonts w:ascii="NanumGothicCoding" w:hAnsi="NanumGothicCoding" w:eastAsia="NanumGothicCoding" w:cs="NanumGothicCoding"/>
                <w:color w:val="111827"/>
                <w:sz w:val="16"/>
              </w:rPr>
              <w:t>│       ├── prisma/schema.prisma</w:t>
              <w:br/>
            </w:r>
            <w:r>
              <w:rPr>
                <w:rFonts w:ascii="NanumGothicCoding" w:hAnsi="NanumGothicCoding" w:eastAsia="NanumGothicCoding" w:cs="NanumGothicCoding"/>
                <w:color w:val="111827"/>
                <w:sz w:val="16"/>
              </w:rPr>
              <w:t>│       └── package.json</w:t>
              <w:br/>
            </w:r>
            <w:r>
              <w:rPr>
                <w:rFonts w:ascii="NanumGothicCoding" w:hAnsi="NanumGothicCoding" w:eastAsia="NanumGothicCoding" w:cs="NanumGothicCoding"/>
                <w:color w:val="111827"/>
                <w:sz w:val="16"/>
              </w:rPr>
              <w:t>├── packages/</w:t>
              <w:br/>
            </w:r>
            <w:r>
              <w:rPr>
                <w:rFonts w:ascii="NanumGothicCoding" w:hAnsi="NanumGothicCoding" w:eastAsia="NanumGothicCoding" w:cs="NanumGothicCoding"/>
                <w:color w:val="111827"/>
                <w:sz w:val="16"/>
              </w:rPr>
              <w:t>│   └── shared/                 # 공통 타입·검증 스키마</w:t>
              <w:br/>
            </w:r>
            <w:r>
              <w:rPr>
                <w:rFonts w:ascii="NanumGothicCoding" w:hAnsi="NanumGothicCoding" w:eastAsia="NanumGothicCoding" w:cs="NanumGothicCoding"/>
                <w:color w:val="111827"/>
                <w:sz w:val="16"/>
              </w:rPr>
              <w:t>├── docs/                       # 설계·배포 문서</w:t>
              <w:br/>
            </w:r>
            <w:r>
              <w:rPr>
                <w:rFonts w:ascii="NanumGothicCoding" w:hAnsi="NanumGothicCoding" w:eastAsia="NanumGothicCoding" w:cs="NanumGothicCoding"/>
                <w:color w:val="111827"/>
                <w:sz w:val="16"/>
              </w:rPr>
              <w:t>├── render.yaml</w:t>
              <w:br/>
            </w:r>
            <w:r>
              <w:rPr>
                <w:rFonts w:ascii="NanumGothicCoding" w:hAnsi="NanumGothicCoding" w:eastAsia="NanumGothicCoding" w:cs="NanumGothicCoding"/>
                <w:color w:val="111827"/>
                <w:sz w:val="16"/>
              </w:rPr>
              <w:t>├── package.json</w:t>
              <w:br/>
            </w:r>
            <w:r>
              <w:rPr>
                <w:rFonts w:ascii="NanumGothicCoding" w:hAnsi="NanumGothicCoding" w:eastAsia="NanumGothicCoding" w:cs="NanumGothicCoding"/>
                <w:color w:val="111827"/>
                <w:sz w:val="16"/>
              </w:rPr>
              <w:t>└── README.md</w:t>
            </w:r>
          </w:p>
        </w:tc>
      </w:tr>
    </w:tbl>
    <w:p>
      <w:pPr>
        <w:spacing w:after="0"/>
      </w:pPr>
    </w:p>
    <w:p>
      <w:pPr>
        <w:pStyle w:val="Heading3"/>
      </w:pPr>
      <w:r>
        <w:t>2.2.1 디렉터리 책임</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3288"/>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디렉터리</w:t>
            </w:r>
          </w:p>
        </w:tc>
        <w:tc>
          <w:tcPr>
            <w:tcW w:type="dxa" w:w="6066"/>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책임</w:t>
            </w:r>
          </w:p>
        </w:tc>
      </w:tr>
      <w:tr>
        <w:trPr>
          <w:cantSplit/>
        </w:trPr>
        <w:tc>
          <w:tcPr>
            <w:tcW w:type="dxa" w:w="3288"/>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apps/web/src/app</w:t>
            </w:r>
          </w:p>
        </w:tc>
        <w:tc>
          <w:tcPr>
            <w:tcW w:type="dxa" w:w="6066"/>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페이지 라우팅, 레이아웃, 메타데이터</w:t>
            </w:r>
          </w:p>
        </w:tc>
      </w:tr>
      <w:tr>
        <w:trPr>
          <w:cantSplit/>
        </w:trPr>
        <w:tc>
          <w:tcPr>
            <w:tcW w:type="dxa" w:w="3288"/>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apps/web/src/components</w:t>
            </w:r>
          </w:p>
        </w:tc>
        <w:tc>
          <w:tcPr>
            <w:tcW w:type="dxa" w:w="6066"/>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여러 화면에서 재사용하는 UI</w:t>
            </w:r>
          </w:p>
        </w:tc>
      </w:tr>
      <w:tr>
        <w:trPr>
          <w:cantSplit/>
        </w:trPr>
        <w:tc>
          <w:tcPr>
            <w:tcW w:type="dxa" w:w="3288"/>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apps/web/src/features</w:t>
            </w:r>
          </w:p>
        </w:tc>
        <w:tc>
          <w:tcPr>
            <w:tcW w:type="dxa" w:w="6066"/>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게시판, 문의, 관리자 등 업무 기능</w:t>
            </w:r>
          </w:p>
        </w:tc>
      </w:tr>
      <w:tr>
        <w:trPr>
          <w:cantSplit/>
        </w:trPr>
        <w:tc>
          <w:tcPr>
            <w:tcW w:type="dxa" w:w="3288"/>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apps/api/src/routes</w:t>
            </w:r>
          </w:p>
        </w:tc>
        <w:tc>
          <w:tcPr>
            <w:tcW w:type="dxa" w:w="6066"/>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URL과 HTTP 메서드 정의</w:t>
            </w:r>
          </w:p>
        </w:tc>
      </w:tr>
      <w:tr>
        <w:trPr>
          <w:cantSplit/>
        </w:trPr>
        <w:tc>
          <w:tcPr>
            <w:tcW w:type="dxa" w:w="3288"/>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apps/api/src/controllers</w:t>
            </w:r>
          </w:p>
        </w:tc>
        <w:tc>
          <w:tcPr>
            <w:tcW w:type="dxa" w:w="6066"/>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요청·응답 변환</w:t>
            </w:r>
          </w:p>
        </w:tc>
      </w:tr>
      <w:tr>
        <w:trPr>
          <w:cantSplit/>
        </w:trPr>
        <w:tc>
          <w:tcPr>
            <w:tcW w:type="dxa" w:w="3288"/>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apps/api/src/services</w:t>
            </w:r>
          </w:p>
        </w:tc>
        <w:tc>
          <w:tcPr>
            <w:tcW w:type="dxa" w:w="6066"/>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업무 규칙과 트랜잭션</w:t>
            </w:r>
          </w:p>
        </w:tc>
      </w:tr>
      <w:tr>
        <w:trPr>
          <w:cantSplit/>
        </w:trPr>
        <w:tc>
          <w:tcPr>
            <w:tcW w:type="dxa" w:w="3288"/>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apps/api/src/middleware</w:t>
            </w:r>
          </w:p>
        </w:tc>
        <w:tc>
          <w:tcPr>
            <w:tcW w:type="dxa" w:w="6066"/>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인증, 권한, 오류, Rate Limit</w:t>
            </w:r>
          </w:p>
        </w:tc>
      </w:tr>
      <w:tr>
        <w:trPr>
          <w:cantSplit/>
        </w:trPr>
        <w:tc>
          <w:tcPr>
            <w:tcW w:type="dxa" w:w="3288"/>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apps/api/prisma</w:t>
            </w:r>
          </w:p>
        </w:tc>
        <w:tc>
          <w:tcPr>
            <w:tcW w:type="dxa" w:w="6066"/>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DB 스키마와 마이그레이션</w:t>
            </w:r>
          </w:p>
        </w:tc>
      </w:tr>
      <w:tr>
        <w:trPr>
          <w:cantSplit/>
        </w:trPr>
        <w:tc>
          <w:tcPr>
            <w:tcW w:type="dxa" w:w="3288"/>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packages/shared</w:t>
            </w:r>
          </w:p>
        </w:tc>
        <w:tc>
          <w:tcPr>
            <w:tcW w:type="dxa" w:w="6066"/>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API 타입, 상수, Zod 스키마</w:t>
            </w:r>
          </w:p>
        </w:tc>
      </w:tr>
    </w:tbl>
    <w:p>
      <w:pPr>
        <w:spacing w:after="0"/>
      </w:pPr>
    </w:p>
    <w:p>
      <w:pPr>
        <w:pStyle w:val="Heading2"/>
      </w:pPr>
      <w:r>
        <w:t>2.3 백엔드 실행 스크립트</w:t>
      </w:r>
    </w:p>
    <w:p>
      <w:pPr>
        <w:spacing w:before="100" w:after="40"/>
      </w:pPr>
      <w:r>
        <w:rPr>
          <w:rFonts w:ascii="Noto Sans CJK KR" w:hAnsi="Noto Sans CJK KR" w:eastAsia="Noto Sans CJK KR" w:cs="Noto Sans CJK KR"/>
          <w:b/>
          <w:color w:val="475569"/>
          <w:sz w:val="19"/>
        </w:rPr>
        <w:t>예제 2-2. apps/api/package.json의 주요 scripts</w:t>
      </w:r>
    </w:p>
    <w:tbl>
      <w:tblPr>
        <w:tblW w:type="auto" w:w="0"/>
        <w:jc w:val="center"/>
        <w:tblLayout w:type="fixed"/>
        <w:tblLook w:firstColumn="1" w:firstRow="1" w:lastColumn="0" w:lastRow="0" w:noHBand="0" w:noVBand="1" w:val="04A0"/>
      </w:tblPr>
      <w:tblGrid>
        <w:gridCol w:w="9638"/>
      </w:tblGrid>
      <w:tr>
        <w:trPr>
          <w:cantSplit/>
        </w:trPr>
        <w:tc>
          <w:tcPr>
            <w:tcW w:type="dxa" w:w="9468"/>
            <w:shd w:fill="F8FAFC"/>
            <w:tcMar>
              <w:top w:w="160" w:type="dxa"/>
              <w:start w:w="180" w:type="dxa"/>
              <w:bottom w:w="160" w:type="dxa"/>
              <w:end w:w="180" w:type="dxa"/>
            </w:tcMar>
            <w:tcBorders>
              <w:top w:val="single" w:sz="8" w:color="CBD5E1"/>
              <w:left w:val="single" w:sz="8" w:color="CBD5E1"/>
              <w:bottom w:val="single" w:sz="8" w:color="CBD5E1"/>
              <w:right w:val="single" w:sz="8" w:color="CBD5E1"/>
            </w:tcBorders>
          </w:tcPr>
          <w:p>
            <w:pPr>
              <w:spacing w:after="0" w:line="252" w:lineRule="auto"/>
            </w:pPr>
            <w:r>
              <w:rPr>
                <w:rFonts w:ascii="NanumGothicCoding" w:hAnsi="NanumGothicCoding" w:eastAsia="NanumGothicCoding" w:cs="NanumGothicCoding"/>
                <w:color w:val="111827"/>
                <w:sz w:val="16"/>
              </w:rPr>
              <w:t>{</w:t>
              <w:br/>
            </w:r>
            <w:r>
              <w:rPr>
                <w:rFonts w:ascii="NanumGothicCoding" w:hAnsi="NanumGothicCoding" w:eastAsia="NanumGothicCoding" w:cs="NanumGothicCoding"/>
                <w:color w:val="111827"/>
                <w:sz w:val="16"/>
              </w:rPr>
              <w:t xml:space="preserve">  "scripts": {</w:t>
              <w:br/>
            </w:r>
            <w:r>
              <w:rPr>
                <w:rFonts w:ascii="NanumGothicCoding" w:hAnsi="NanumGothicCoding" w:eastAsia="NanumGothicCoding" w:cs="NanumGothicCoding"/>
                <w:color w:val="111827"/>
                <w:sz w:val="16"/>
              </w:rPr>
              <w:t xml:space="preserve">    "dev": "tsx watch src/server.ts",</w:t>
              <w:br/>
            </w:r>
            <w:r>
              <w:rPr>
                <w:rFonts w:ascii="NanumGothicCoding" w:hAnsi="NanumGothicCoding" w:eastAsia="NanumGothicCoding" w:cs="NanumGothicCoding"/>
                <w:color w:val="111827"/>
                <w:sz w:val="16"/>
              </w:rPr>
              <w:t xml:space="preserve">    "build": "tsc",</w:t>
              <w:br/>
            </w:r>
            <w:r>
              <w:rPr>
                <w:rFonts w:ascii="NanumGothicCoding" w:hAnsi="NanumGothicCoding" w:eastAsia="NanumGothicCoding" w:cs="NanumGothicCoding"/>
                <w:color w:val="111827"/>
                <w:sz w:val="16"/>
              </w:rPr>
              <w:t xml:space="preserve">    "start": "node dist/server.js",</w:t>
              <w:br/>
            </w:r>
            <w:r>
              <w:rPr>
                <w:rFonts w:ascii="NanumGothicCoding" w:hAnsi="NanumGothicCoding" w:eastAsia="NanumGothicCoding" w:cs="NanumGothicCoding"/>
                <w:color w:val="111827"/>
                <w:sz w:val="16"/>
              </w:rPr>
              <w:t xml:space="preserve">    "db:generate": "prisma generate",</w:t>
              <w:br/>
            </w:r>
            <w:r>
              <w:rPr>
                <w:rFonts w:ascii="NanumGothicCoding" w:hAnsi="NanumGothicCoding" w:eastAsia="NanumGothicCoding" w:cs="NanumGothicCoding"/>
                <w:color w:val="111827"/>
                <w:sz w:val="16"/>
              </w:rPr>
              <w:t xml:space="preserve">    "db:migrate": "prisma migrate deploy",</w:t>
              <w:br/>
            </w:r>
            <w:r>
              <w:rPr>
                <w:rFonts w:ascii="NanumGothicCoding" w:hAnsi="NanumGothicCoding" w:eastAsia="NanumGothicCoding" w:cs="NanumGothicCoding"/>
                <w:color w:val="111827"/>
                <w:sz w:val="16"/>
              </w:rPr>
              <w:t xml:space="preserve">    "db:seed": "tsx prisma/seed.ts"</w:t>
              <w:br/>
            </w:r>
            <w:r>
              <w:rPr>
                <w:rFonts w:ascii="NanumGothicCoding" w:hAnsi="NanumGothicCoding" w:eastAsia="NanumGothicCoding" w:cs="NanumGothicCoding"/>
                <w:color w:val="111827"/>
                <w:sz w:val="16"/>
              </w:rPr>
              <w:t xml:space="preserve">  }</w:t>
              <w:br/>
            </w:r>
            <w:r>
              <w:rPr>
                <w:rFonts w:ascii="NanumGothicCoding" w:hAnsi="NanumGothicCoding" w:eastAsia="NanumGothicCoding" w:cs="NanumGothicCoding"/>
                <w:color w:val="111827"/>
                <w:sz w:val="16"/>
              </w:rPr>
              <w:t>}</w:t>
            </w:r>
          </w:p>
        </w:tc>
      </w:tr>
    </w:tbl>
    <w:p>
      <w:pPr>
        <w:spacing w:after="0"/>
      </w:pPr>
    </w:p>
    <w:tbl>
      <w:tblPr>
        <w:tblW w:type="auto" w:w="0"/>
        <w:jc w:val="center"/>
        <w:tblLayout w:type="fixed"/>
        <w:tblLook w:firstColumn="1" w:firstRow="1" w:lastColumn="0" w:lastRow="0" w:noHBand="0" w:noVBand="1" w:val="04A0"/>
      </w:tblPr>
      <w:tblGrid>
        <w:gridCol w:w="9638"/>
      </w:tblGrid>
      <w:tr>
        <w:trPr>
          <w:cantSplit/>
        </w:trPr>
        <w:tc>
          <w:tcPr>
            <w:tcW w:type="dxa" w:w="9468"/>
            <w:shd w:fill="FEF2F2"/>
            <w:tcMar>
              <w:top w:w="160" w:type="dxa"/>
              <w:start w:w="180" w:type="dxa"/>
              <w:bottom w:w="150" w:type="dxa"/>
              <w:end w:w="180" w:type="dxa"/>
            </w:tcMar>
            <w:tcBorders>
              <w:top w:val="nil"/>
              <w:left w:val="single" w:sz="24" w:color="DC2626"/>
              <w:bottom w:val="nil"/>
              <w:right w:val="nil"/>
            </w:tcBorders>
          </w:tcPr>
          <w:p>
            <w:pPr>
              <w:spacing w:after="40"/>
            </w:pPr>
            <w:r>
              <w:rPr>
                <w:rFonts w:ascii="Noto Sans CJK KR" w:hAnsi="Noto Sans CJK KR" w:eastAsia="Noto Sans CJK KR" w:cs="Noto Sans CJK KR"/>
                <w:b/>
                <w:color w:val="DC2626"/>
                <w:sz w:val="21"/>
              </w:rPr>
              <w:t>설계 판단</w:t>
            </w:r>
          </w:p>
          <w:p>
            <w:pPr>
              <w:spacing w:after="0" w:line="300" w:lineRule="auto"/>
            </w:pPr>
            <w:r>
              <w:rPr>
                <w:rFonts w:ascii="Noto Sans CJK KR" w:hAnsi="Noto Sans CJK KR" w:eastAsia="Noto Sans CJK KR" w:cs="Noto Sans CJK KR"/>
                <w:color w:val="1F2937"/>
                <w:sz w:val="18"/>
              </w:rPr>
              <w:t>초기 기관 홈페이지는 Express가 충분히 단순하고 관리하기 쉽습니다. 회원·결제·수강관리·다수 외부 시스템 연계가 추가되어 도메인이 복잡해지면 NestJS 또는 기능별 서비스 분리를 검토합니다.</w:t>
            </w:r>
          </w:p>
        </w:tc>
      </w:tr>
    </w:tbl>
    <w:p>
      <w:pPr>
        <w:spacing w:after="0"/>
      </w:pPr>
    </w:p>
    <w:tbl>
      <w:tblPr>
        <w:tblW w:type="auto" w:w="0"/>
        <w:jc w:val="center"/>
        <w:tblLayout w:type="fixed"/>
        <w:tblLook w:firstColumn="1" w:firstRow="1" w:lastColumn="0" w:lastRow="0" w:noHBand="0" w:noVBand="1" w:val="04A0"/>
      </w:tblPr>
      <w:tblGrid>
        <w:gridCol w:w="9638"/>
      </w:tblGrid>
      <w:tr>
        <w:trPr>
          <w:cantSplit/>
        </w:trPr>
        <w:tc>
          <w:tcPr>
            <w:tcW w:type="dxa" w:w="9468"/>
            <w:shd w:fill="ECFDF5"/>
            <w:tcMar>
              <w:top w:w="160" w:type="dxa"/>
              <w:start w:w="180" w:type="dxa"/>
              <w:bottom w:w="150" w:type="dxa"/>
              <w:end w:w="180" w:type="dxa"/>
            </w:tcMar>
            <w:tcBorders>
              <w:top w:val="nil"/>
              <w:left w:val="single" w:sz="24" w:color="059669"/>
              <w:bottom w:val="nil"/>
              <w:right w:val="nil"/>
            </w:tcBorders>
          </w:tcPr>
          <w:p>
            <w:pPr>
              <w:spacing w:after="40"/>
            </w:pPr>
            <w:r>
              <w:rPr>
                <w:rFonts w:ascii="Noto Sans CJK KR" w:hAnsi="Noto Sans CJK KR" w:eastAsia="Noto Sans CJK KR" w:cs="Noto Sans CJK KR"/>
                <w:b/>
                <w:color w:val="059669"/>
                <w:sz w:val="21"/>
              </w:rPr>
              <w:t>제2장 실습</w:t>
            </w:r>
          </w:p>
          <w:p>
            <w:pPr>
              <w:spacing w:after="0" w:line="300" w:lineRule="auto"/>
            </w:pPr>
            <w:r>
              <w:rPr>
                <w:rFonts w:ascii="Noto Sans CJK KR" w:hAnsi="Noto Sans CJK KR" w:eastAsia="Noto Sans CJK KR" w:cs="Noto Sans CJK KR"/>
                <w:color w:val="1F2937"/>
                <w:sz w:val="18"/>
              </w:rPr>
              <w:t>1. GitHub에 fsipi-homepage 저장소를 만들고 apps/web, apps/api, packages/shared 디렉터리를 생성합니다.</w:t>
              <w:br/>
              <w:t>2. Vercel과 Render에서 서로 다른 Root Directory를 지정해야 하는 이유를 README에 기록합니다.</w:t>
              <w:br/>
              <w:t>3. 공통으로 사용할 게시물 상태값과 사용자 역할 타입을 packages/shared에 정의합니다.</w:t>
            </w:r>
          </w:p>
        </w:tc>
      </w:tr>
    </w:tbl>
    <w:p>
      <w:pPr>
        <w:spacing w:after="0"/>
      </w:pPr>
    </w:p>
    <w:p>
      <w:r>
        <w:br w:type="page"/>
      </w:r>
    </w:p>
    <w:p>
      <w:pPr>
        <w:pStyle w:val="Heading1"/>
      </w:pPr>
      <w:r>
        <w:t>제3장. 홈페이지 기능과 데이터베이스</w:t>
      </w:r>
    </w:p>
    <w:p>
      <w:pPr>
        <w:pStyle w:val="Heading2"/>
      </w:pPr>
      <w:r>
        <w:t>3.1 공개 홈페이지 메뉴</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551"/>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대분류</w:t>
            </w:r>
          </w:p>
        </w:tc>
        <w:tc>
          <w:tcPr>
            <w:tcW w:type="dxa" w:w="6803"/>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주요 화면</w:t>
            </w:r>
          </w:p>
        </w:tc>
      </w:tr>
      <w:tr>
        <w:trPr>
          <w:cantSplit/>
        </w:trPr>
        <w:tc>
          <w:tcPr>
            <w:tcW w:type="dxa" w:w="255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기관소개</w:t>
            </w:r>
          </w:p>
        </w:tc>
        <w:tc>
          <w:tcPr>
            <w:tcW w:type="dxa" w:w="6803"/>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인사말, 설립목적, 비전·미션, 조직도, 오시는 길</w:t>
            </w:r>
          </w:p>
        </w:tc>
      </w:tr>
      <w:tr>
        <w:trPr>
          <w:cantSplit/>
        </w:trPr>
        <w:tc>
          <w:tcPr>
            <w:tcW w:type="dxa" w:w="2551"/>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주요사업</w:t>
            </w:r>
          </w:p>
        </w:tc>
        <w:tc>
          <w:tcPr>
            <w:tcW w:type="dxa" w:w="6803"/>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스마트산업 지원, AI·디지털 전환, 교육·인재양성, 연구·정책, 산학협력</w:t>
            </w:r>
          </w:p>
        </w:tc>
      </w:tr>
      <w:tr>
        <w:trPr>
          <w:cantSplit/>
        </w:trPr>
        <w:tc>
          <w:tcPr>
            <w:tcW w:type="dxa" w:w="255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교육·행사</w:t>
            </w:r>
          </w:p>
        </w:tc>
        <w:tc>
          <w:tcPr>
            <w:tcW w:type="dxa" w:w="6803"/>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교육과정, 세미나, 행사 일정, 참가 안내</w:t>
            </w:r>
          </w:p>
        </w:tc>
      </w:tr>
      <w:tr>
        <w:trPr>
          <w:cantSplit/>
        </w:trPr>
        <w:tc>
          <w:tcPr>
            <w:tcW w:type="dxa" w:w="2551"/>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알림마당</w:t>
            </w:r>
          </w:p>
        </w:tc>
        <w:tc>
          <w:tcPr>
            <w:tcW w:type="dxa" w:w="6803"/>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공지사항, 진흥원 소식, 보도자료, 자료실</w:t>
            </w:r>
          </w:p>
        </w:tc>
      </w:tr>
      <w:tr>
        <w:trPr>
          <w:cantSplit/>
        </w:trPr>
        <w:tc>
          <w:tcPr>
            <w:tcW w:type="dxa" w:w="255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참여·문의</w:t>
            </w:r>
          </w:p>
        </w:tc>
        <w:tc>
          <w:tcPr>
            <w:tcW w:type="dxa" w:w="6803"/>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사업 문의, 교육 문의, 협력 제안, 자주 묻는 질문</w:t>
            </w:r>
          </w:p>
        </w:tc>
      </w:tr>
    </w:tbl>
    <w:p>
      <w:pPr>
        <w:spacing w:after="0"/>
      </w:pPr>
    </w:p>
    <w:p>
      <w:pPr>
        <w:pStyle w:val="Heading2"/>
      </w:pPr>
      <w:r>
        <w:t>3.2 관리자 기능</w:t>
      </w:r>
    </w:p>
    <w:p>
      <w:pPr>
        <w:pStyle w:val="ListBullet"/>
        <w:spacing w:after="40"/>
        <w:ind w:left="227" w:hanging="170"/>
      </w:pPr>
      <w:r>
        <w:rPr>
          <w:rFonts w:ascii="Noto Sans CJK KR" w:hAnsi="Noto Sans CJK KR" w:eastAsia="Noto Sans CJK KR" w:cs="Noto Sans CJK KR"/>
          <w:sz w:val="20"/>
        </w:rPr>
        <w:t>대시보드: 최근 게시물, 미처리 문의, 예정 행사, 운영 상태</w:t>
      </w:r>
    </w:p>
    <w:p>
      <w:pPr>
        <w:pStyle w:val="ListBullet"/>
        <w:spacing w:after="40"/>
        <w:ind w:left="227" w:hanging="170"/>
      </w:pPr>
      <w:r>
        <w:rPr>
          <w:rFonts w:ascii="Noto Sans CJK KR" w:hAnsi="Noto Sans CJK KR" w:eastAsia="Noto Sans CJK KR" w:cs="Noto Sans CJK KR"/>
          <w:sz w:val="20"/>
        </w:rPr>
        <w:t>콘텐츠 관리: 공지사항, 보도자료, 자료실, 정적 페이지</w:t>
      </w:r>
    </w:p>
    <w:p>
      <w:pPr>
        <w:pStyle w:val="ListBullet"/>
        <w:spacing w:after="40"/>
        <w:ind w:left="227" w:hanging="170"/>
      </w:pPr>
      <w:r>
        <w:rPr>
          <w:rFonts w:ascii="Noto Sans CJK KR" w:hAnsi="Noto Sans CJK KR" w:eastAsia="Noto Sans CJK KR" w:cs="Noto Sans CJK KR"/>
          <w:sz w:val="20"/>
        </w:rPr>
        <w:t>교육·행사 관리: 일정, 신청 링크, 모집 상태, 썸네일</w:t>
      </w:r>
    </w:p>
    <w:p>
      <w:pPr>
        <w:pStyle w:val="ListBullet"/>
        <w:spacing w:after="40"/>
        <w:ind w:left="227" w:hanging="170"/>
      </w:pPr>
      <w:r>
        <w:rPr>
          <w:rFonts w:ascii="Noto Sans CJK KR" w:hAnsi="Noto Sans CJK KR" w:eastAsia="Noto Sans CJK KR" w:cs="Noto Sans CJK KR"/>
          <w:sz w:val="20"/>
        </w:rPr>
        <w:t>배너·팝업 관리: 노출 기간, 링크, 순서, 공개 여부</w:t>
      </w:r>
    </w:p>
    <w:p>
      <w:pPr>
        <w:pStyle w:val="ListBullet"/>
        <w:spacing w:after="40"/>
        <w:ind w:left="227" w:hanging="170"/>
      </w:pPr>
      <w:r>
        <w:rPr>
          <w:rFonts w:ascii="Noto Sans CJK KR" w:hAnsi="Noto Sans CJK KR" w:eastAsia="Noto Sans CJK KR" w:cs="Noto Sans CJK KR"/>
          <w:sz w:val="20"/>
        </w:rPr>
        <w:t>문의 관리: 문의 유형, 처리 상태, 담당자 메모</w:t>
      </w:r>
    </w:p>
    <w:p>
      <w:pPr>
        <w:pStyle w:val="ListBullet"/>
        <w:spacing w:after="40"/>
        <w:ind w:left="227" w:hanging="170"/>
      </w:pPr>
      <w:r>
        <w:rPr>
          <w:rFonts w:ascii="Noto Sans CJK KR" w:hAnsi="Noto Sans CJK KR" w:eastAsia="Noto Sans CJK KR" w:cs="Noto Sans CJK KR"/>
          <w:sz w:val="20"/>
        </w:rPr>
        <w:t>관리자 관리: 역할 부여, 계정 잠금, 비밀번호 초기화</w:t>
      </w:r>
    </w:p>
    <w:p>
      <w:pPr>
        <w:pStyle w:val="ListBullet"/>
        <w:spacing w:after="40"/>
        <w:ind w:left="227" w:hanging="170"/>
      </w:pPr>
      <w:r>
        <w:rPr>
          <w:rFonts w:ascii="Noto Sans CJK KR" w:hAnsi="Noto Sans CJK KR" w:eastAsia="Noto Sans CJK KR" w:cs="Noto Sans CJK KR"/>
          <w:sz w:val="20"/>
        </w:rPr>
        <w:t>사이트 설정: 주소, 대표전화, 이메일, SNS, 푸터 문구</w:t>
      </w:r>
    </w:p>
    <w:p>
      <w:pPr>
        <w:pStyle w:val="ListBullet"/>
        <w:spacing w:after="40"/>
        <w:ind w:left="227" w:hanging="170"/>
      </w:pPr>
      <w:r>
        <w:rPr>
          <w:rFonts w:ascii="Noto Sans CJK KR" w:hAnsi="Noto Sans CJK KR" w:eastAsia="Noto Sans CJK KR" w:cs="Noto Sans CJK KR"/>
          <w:sz w:val="20"/>
        </w:rPr>
        <w:t>감사 로그: 누가 언제 무엇을 등록·수정·삭제했는지 기록</w:t>
      </w:r>
    </w:p>
    <w:p>
      <w:pPr>
        <w:pStyle w:val="Heading2"/>
      </w:pPr>
      <w:r>
        <w:t>3.3 초기 개발 범위와 확장 범위</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구분</w:t>
            </w:r>
          </w:p>
        </w:tc>
        <w:tc>
          <w:tcPr>
            <w:tcW w:type="dxa" w:w="4649"/>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포함 기능</w:t>
            </w:r>
          </w:p>
        </w:tc>
        <w:tc>
          <w:tcPr>
            <w:tcW w:type="dxa" w:w="3005"/>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판단</w:t>
            </w:r>
          </w:p>
        </w:tc>
      </w:tr>
      <w:tr>
        <w:trPr>
          <w:cantSplit/>
        </w:trPr>
        <w:tc>
          <w:tcPr>
            <w:tcW w:type="dxa" w:w="170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1차 구축</w:t>
            </w:r>
          </w:p>
        </w:tc>
        <w:tc>
          <w:tcPr>
            <w:tcW w:type="dxa" w:w="4649"/>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기관소개, 주요사업, 게시판, 자료실, 교육행사, 문의, 관리자</w:t>
            </w:r>
          </w:p>
        </w:tc>
        <w:tc>
          <w:tcPr>
            <w:tcW w:type="dxa" w:w="300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공식 홈페이지 공개에 필요한 최소 범위</w:t>
            </w:r>
          </w:p>
        </w:tc>
      </w:tr>
      <w:tr>
        <w:trPr>
          <w:cantSplit/>
        </w:trPr>
        <w:tc>
          <w:tcPr>
            <w:tcW w:type="dxa" w:w="1701"/>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2차 확장</w:t>
            </w:r>
          </w:p>
        </w:tc>
        <w:tc>
          <w:tcPr>
            <w:tcW w:type="dxa" w:w="4649"/>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뉴스레터, 다국어, 행사 신청 관리, 통계 대시보드</w:t>
            </w:r>
          </w:p>
        </w:tc>
        <w:tc>
          <w:tcPr>
            <w:tcW w:type="dxa" w:w="3005"/>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운영 데이터가 축적된 뒤 추가</w:t>
            </w:r>
          </w:p>
        </w:tc>
      </w:tr>
      <w:tr>
        <w:trPr>
          <w:cantSplit/>
        </w:trPr>
        <w:tc>
          <w:tcPr>
            <w:tcW w:type="dxa" w:w="170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별도 시스템</w:t>
            </w:r>
          </w:p>
        </w:tc>
        <w:tc>
          <w:tcPr>
            <w:tcW w:type="dxa" w:w="4649"/>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회원가입, 결제, 수강관리, LMS, 기업지원 사업관리</w:t>
            </w:r>
          </w:p>
        </w:tc>
        <w:tc>
          <w:tcPr>
            <w:tcW w:type="dxa" w:w="300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보안·개인정보·업무 복잡도가 높아 분리 권장</w:t>
            </w:r>
          </w:p>
        </w:tc>
      </w:tr>
    </w:tbl>
    <w:p>
      <w:pPr>
        <w:spacing w:after="0"/>
      </w:pPr>
    </w:p>
    <w:p>
      <w:pPr>
        <w:pStyle w:val="Heading2"/>
      </w:pPr>
      <w:r>
        <w:t>3.4 데이터베이스 테이블</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84"/>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테이블</w:t>
            </w:r>
          </w:p>
        </w:tc>
        <w:tc>
          <w:tcPr>
            <w:tcW w:type="dxa" w:w="4139"/>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핵심 데이터</w:t>
            </w:r>
          </w:p>
        </w:tc>
        <w:tc>
          <w:tcPr>
            <w:tcW w:type="dxa" w:w="3231"/>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관계</w:t>
            </w:r>
          </w:p>
        </w:tc>
      </w:tr>
      <w:tr>
        <w:trPr>
          <w:cantSplit/>
        </w:trPr>
        <w:tc>
          <w:tcPr>
            <w:tcW w:type="dxa" w:w="1984"/>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admin_users</w:t>
            </w:r>
          </w:p>
        </w:tc>
        <w:tc>
          <w:tcPr>
            <w:tcW w:type="dxa" w:w="4139"/>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관리자 계정, 역할, 상태, 마지막 로그인</w:t>
            </w:r>
          </w:p>
        </w:tc>
        <w:tc>
          <w:tcPr>
            <w:tcW w:type="dxa" w:w="323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posts, pages, audit_logs와 연결</w:t>
            </w:r>
          </w:p>
        </w:tc>
      </w:tr>
      <w:tr>
        <w:trPr>
          <w:cantSplit/>
        </w:trPr>
        <w:tc>
          <w:tcPr>
            <w:tcW w:type="dxa" w:w="1984"/>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pages</w:t>
            </w:r>
          </w:p>
        </w:tc>
        <w:tc>
          <w:tcPr>
            <w:tcW w:type="dxa" w:w="4139"/>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인사말, 설립목적 등 정적 페이지</w:t>
            </w:r>
          </w:p>
        </w:tc>
        <w:tc>
          <w:tcPr>
            <w:tcW w:type="dxa" w:w="3231"/>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관리자가 수정</w:t>
            </w:r>
          </w:p>
        </w:tc>
      </w:tr>
      <w:tr>
        <w:trPr>
          <w:cantSplit/>
        </w:trPr>
        <w:tc>
          <w:tcPr>
            <w:tcW w:type="dxa" w:w="1984"/>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post_categories</w:t>
            </w:r>
          </w:p>
        </w:tc>
        <w:tc>
          <w:tcPr>
            <w:tcW w:type="dxa" w:w="4139"/>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공지, 보도자료, 자료실 분류</w:t>
            </w:r>
          </w:p>
        </w:tc>
        <w:tc>
          <w:tcPr>
            <w:tcW w:type="dxa" w:w="323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posts의 상위 분류</w:t>
            </w:r>
          </w:p>
        </w:tc>
      </w:tr>
      <w:tr>
        <w:trPr>
          <w:cantSplit/>
        </w:trPr>
        <w:tc>
          <w:tcPr>
            <w:tcW w:type="dxa" w:w="1984"/>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posts</w:t>
            </w:r>
          </w:p>
        </w:tc>
        <w:tc>
          <w:tcPr>
            <w:tcW w:type="dxa" w:w="4139"/>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제목, 본문, 상태, 공개일, 조회 수</w:t>
            </w:r>
          </w:p>
        </w:tc>
        <w:tc>
          <w:tcPr>
            <w:tcW w:type="dxa" w:w="3231"/>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category·author·files 연결</w:t>
            </w:r>
          </w:p>
        </w:tc>
      </w:tr>
      <w:tr>
        <w:trPr>
          <w:cantSplit/>
        </w:trPr>
        <w:tc>
          <w:tcPr>
            <w:tcW w:type="dxa" w:w="1984"/>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post_files</w:t>
            </w:r>
          </w:p>
        </w:tc>
        <w:tc>
          <w:tcPr>
            <w:tcW w:type="dxa" w:w="4139"/>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게시물과 파일의 연결</w:t>
            </w:r>
          </w:p>
        </w:tc>
        <w:tc>
          <w:tcPr>
            <w:tcW w:type="dxa" w:w="323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posts와 media_files 연결</w:t>
            </w:r>
          </w:p>
        </w:tc>
      </w:tr>
      <w:tr>
        <w:trPr>
          <w:cantSplit/>
        </w:trPr>
        <w:tc>
          <w:tcPr>
            <w:tcW w:type="dxa" w:w="1984"/>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programs</w:t>
            </w:r>
          </w:p>
        </w:tc>
        <w:tc>
          <w:tcPr>
            <w:tcW w:type="dxa" w:w="4139"/>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교육·행사 내용, 일정, 모집 상태</w:t>
            </w:r>
          </w:p>
        </w:tc>
        <w:tc>
          <w:tcPr>
            <w:tcW w:type="dxa" w:w="3231"/>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이미지와 신청 링크 보유</w:t>
            </w:r>
          </w:p>
        </w:tc>
      </w:tr>
      <w:tr>
        <w:trPr>
          <w:cantSplit/>
        </w:trPr>
        <w:tc>
          <w:tcPr>
            <w:tcW w:type="dxa" w:w="1984"/>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banners</w:t>
            </w:r>
          </w:p>
        </w:tc>
        <w:tc>
          <w:tcPr>
            <w:tcW w:type="dxa" w:w="4139"/>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배너 이미지, 링크, 노출 기간, 순서</w:t>
            </w:r>
          </w:p>
        </w:tc>
        <w:tc>
          <w:tcPr>
            <w:tcW w:type="dxa" w:w="323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media_files 참조</w:t>
            </w:r>
          </w:p>
        </w:tc>
      </w:tr>
      <w:tr>
        <w:trPr>
          <w:cantSplit/>
        </w:trPr>
        <w:tc>
          <w:tcPr>
            <w:tcW w:type="dxa" w:w="1984"/>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inquiries</w:t>
            </w:r>
          </w:p>
        </w:tc>
        <w:tc>
          <w:tcPr>
            <w:tcW w:type="dxa" w:w="4139"/>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문의자, 연락처, 내용, 처리 상태</w:t>
            </w:r>
          </w:p>
        </w:tc>
        <w:tc>
          <w:tcPr>
            <w:tcW w:type="dxa" w:w="3231"/>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관리자 처리</w:t>
            </w:r>
          </w:p>
        </w:tc>
      </w:tr>
      <w:tr>
        <w:trPr>
          <w:cantSplit/>
        </w:trPr>
        <w:tc>
          <w:tcPr>
            <w:tcW w:type="dxa" w:w="1984"/>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media_files</w:t>
            </w:r>
          </w:p>
        </w:tc>
        <w:tc>
          <w:tcPr>
            <w:tcW w:type="dxa" w:w="4139"/>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원본명, URL, MIME, 용량, 저장 키</w:t>
            </w:r>
          </w:p>
        </w:tc>
        <w:tc>
          <w:tcPr>
            <w:tcW w:type="dxa" w:w="323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여러 콘텐츠에서 참조</w:t>
            </w:r>
          </w:p>
        </w:tc>
      </w:tr>
      <w:tr>
        <w:trPr>
          <w:cantSplit/>
        </w:trPr>
        <w:tc>
          <w:tcPr>
            <w:tcW w:type="dxa" w:w="1984"/>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site_settings</w:t>
            </w:r>
          </w:p>
        </w:tc>
        <w:tc>
          <w:tcPr>
            <w:tcW w:type="dxa" w:w="4139"/>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주소, 전화, 이메일, SNS, 푸터</w:t>
            </w:r>
          </w:p>
        </w:tc>
        <w:tc>
          <w:tcPr>
            <w:tcW w:type="dxa" w:w="3231"/>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공개 설정 값</w:t>
            </w:r>
          </w:p>
        </w:tc>
      </w:tr>
      <w:tr>
        <w:trPr>
          <w:cantSplit/>
        </w:trPr>
        <w:tc>
          <w:tcPr>
            <w:tcW w:type="dxa" w:w="1984"/>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audit_logs</w:t>
            </w:r>
          </w:p>
        </w:tc>
        <w:tc>
          <w:tcPr>
            <w:tcW w:type="dxa" w:w="4139"/>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행위자, 작업, 대상, 변경 내용, 시각</w:t>
            </w:r>
          </w:p>
        </w:tc>
        <w:tc>
          <w:tcPr>
            <w:tcW w:type="dxa" w:w="323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6"/>
              </w:rPr>
              <w:t>관리자 활동 추적</w:t>
            </w:r>
          </w:p>
        </w:tc>
      </w:tr>
    </w:tbl>
    <w:p>
      <w:pPr>
        <w:spacing w:after="0"/>
      </w:pPr>
    </w:p>
    <w:p>
      <w:pPr>
        <w:pStyle w:val="Heading3"/>
      </w:pPr>
      <w:r>
        <w:t>3.4.1 게시물 상태</w:t>
      </w:r>
    </w:p>
    <w:p>
      <w:pPr>
        <w:spacing w:before="100" w:after="40"/>
      </w:pPr>
      <w:r>
        <w:rPr>
          <w:rFonts w:ascii="Noto Sans CJK KR" w:hAnsi="Noto Sans CJK KR" w:eastAsia="Noto Sans CJK KR" w:cs="Noto Sans CJK KR"/>
          <w:b/>
          <w:color w:val="475569"/>
          <w:sz w:val="19"/>
        </w:rPr>
        <w:t>예제 3-1. 게시물 상태값</w:t>
      </w:r>
    </w:p>
    <w:tbl>
      <w:tblPr>
        <w:tblW w:type="auto" w:w="0"/>
        <w:jc w:val="center"/>
        <w:tblLayout w:type="fixed"/>
        <w:tblLook w:firstColumn="1" w:firstRow="1" w:lastColumn="0" w:lastRow="0" w:noHBand="0" w:noVBand="1" w:val="04A0"/>
      </w:tblPr>
      <w:tblGrid>
        <w:gridCol w:w="9638"/>
      </w:tblGrid>
      <w:tr>
        <w:trPr>
          <w:cantSplit/>
        </w:trPr>
        <w:tc>
          <w:tcPr>
            <w:tcW w:type="dxa" w:w="9468"/>
            <w:shd w:fill="F8FAFC"/>
            <w:tcMar>
              <w:top w:w="160" w:type="dxa"/>
              <w:start w:w="180" w:type="dxa"/>
              <w:bottom w:w="160" w:type="dxa"/>
              <w:end w:w="180" w:type="dxa"/>
            </w:tcMar>
            <w:tcBorders>
              <w:top w:val="single" w:sz="8" w:color="CBD5E1"/>
              <w:left w:val="single" w:sz="8" w:color="CBD5E1"/>
              <w:bottom w:val="single" w:sz="8" w:color="CBD5E1"/>
              <w:right w:val="single" w:sz="8" w:color="CBD5E1"/>
            </w:tcBorders>
          </w:tcPr>
          <w:p>
            <w:pPr>
              <w:spacing w:after="0" w:line="252" w:lineRule="auto"/>
            </w:pPr>
            <w:r>
              <w:rPr>
                <w:rFonts w:ascii="NanumGothicCoding" w:hAnsi="NanumGothicCoding" w:eastAsia="NanumGothicCoding" w:cs="NanumGothicCoding"/>
                <w:color w:val="111827"/>
                <w:sz w:val="16"/>
              </w:rPr>
              <w:t>DRAFT       # 임시 저장</w:t>
              <w:br/>
            </w:r>
            <w:r>
              <w:rPr>
                <w:rFonts w:ascii="NanumGothicCoding" w:hAnsi="NanumGothicCoding" w:eastAsia="NanumGothicCoding" w:cs="NanumGothicCoding"/>
                <w:color w:val="111827"/>
                <w:sz w:val="16"/>
              </w:rPr>
              <w:t>PUBLISHED   # 공개</w:t>
              <w:br/>
            </w:r>
            <w:r>
              <w:rPr>
                <w:rFonts w:ascii="NanumGothicCoding" w:hAnsi="NanumGothicCoding" w:eastAsia="NanumGothicCoding" w:cs="NanumGothicCoding"/>
                <w:color w:val="111827"/>
                <w:sz w:val="16"/>
              </w:rPr>
              <w:t>HIDDEN      # 비공개</w:t>
              <w:br/>
            </w:r>
            <w:r>
              <w:rPr>
                <w:rFonts w:ascii="NanumGothicCoding" w:hAnsi="NanumGothicCoding" w:eastAsia="NanumGothicCoding" w:cs="NanumGothicCoding"/>
                <w:color w:val="111827"/>
                <w:sz w:val="16"/>
              </w:rPr>
              <w:t>ARCHIVED    # 보관</w:t>
            </w:r>
          </w:p>
        </w:tc>
      </w:tr>
    </w:tbl>
    <w:p>
      <w:pPr>
        <w:spacing w:after="0"/>
      </w:pPr>
    </w:p>
    <w:p>
      <w:pPr>
        <w:pStyle w:val="Heading3"/>
      </w:pPr>
      <w:r>
        <w:t>3.4.2 Prisma 모델 예시</w:t>
      </w:r>
    </w:p>
    <w:p>
      <w:pPr>
        <w:spacing w:before="100" w:after="40"/>
      </w:pPr>
      <w:r>
        <w:rPr>
          <w:rFonts w:ascii="Noto Sans CJK KR" w:hAnsi="Noto Sans CJK KR" w:eastAsia="Noto Sans CJK KR" w:cs="Noto Sans CJK KR"/>
          <w:b/>
          <w:color w:val="475569"/>
          <w:sz w:val="19"/>
        </w:rPr>
        <w:t>예제 3-2. 게시물 모델의 기본 구조</w:t>
      </w:r>
    </w:p>
    <w:tbl>
      <w:tblPr>
        <w:tblW w:type="auto" w:w="0"/>
        <w:jc w:val="center"/>
        <w:tblLayout w:type="fixed"/>
        <w:tblLook w:firstColumn="1" w:firstRow="1" w:lastColumn="0" w:lastRow="0" w:noHBand="0" w:noVBand="1" w:val="04A0"/>
      </w:tblPr>
      <w:tblGrid>
        <w:gridCol w:w="9638"/>
      </w:tblGrid>
      <w:tr>
        <w:trPr>
          <w:cantSplit/>
        </w:trPr>
        <w:tc>
          <w:tcPr>
            <w:tcW w:type="dxa" w:w="9468"/>
            <w:shd w:fill="F8FAFC"/>
            <w:tcMar>
              <w:top w:w="160" w:type="dxa"/>
              <w:start w:w="180" w:type="dxa"/>
              <w:bottom w:w="160" w:type="dxa"/>
              <w:end w:w="180" w:type="dxa"/>
            </w:tcMar>
            <w:tcBorders>
              <w:top w:val="single" w:sz="8" w:color="CBD5E1"/>
              <w:left w:val="single" w:sz="8" w:color="CBD5E1"/>
              <w:bottom w:val="single" w:sz="8" w:color="CBD5E1"/>
              <w:right w:val="single" w:sz="8" w:color="CBD5E1"/>
            </w:tcBorders>
          </w:tcPr>
          <w:p>
            <w:pPr>
              <w:spacing w:after="0" w:line="252" w:lineRule="auto"/>
            </w:pPr>
            <w:r>
              <w:rPr>
                <w:rFonts w:ascii="NanumGothicCoding" w:hAnsi="NanumGothicCoding" w:eastAsia="NanumGothicCoding" w:cs="NanumGothicCoding"/>
                <w:color w:val="111827"/>
                <w:sz w:val="16"/>
              </w:rPr>
              <w:t>model Post {</w:t>
              <w:br/>
            </w:r>
            <w:r>
              <w:rPr>
                <w:rFonts w:ascii="NanumGothicCoding" w:hAnsi="NanumGothicCoding" w:eastAsia="NanumGothicCoding" w:cs="NanumGothicCoding"/>
                <w:color w:val="111827"/>
                <w:sz w:val="16"/>
              </w:rPr>
              <w:t xml:space="preserve">  id          Int        @id @default(autoincrement())</w:t>
              <w:br/>
            </w:r>
            <w:r>
              <w:rPr>
                <w:rFonts w:ascii="NanumGothicCoding" w:hAnsi="NanumGothicCoding" w:eastAsia="NanumGothicCoding" w:cs="NanumGothicCoding"/>
                <w:color w:val="111827"/>
                <w:sz w:val="16"/>
              </w:rPr>
              <w:t xml:space="preserve">  categoryId  Int</w:t>
              <w:br/>
            </w:r>
            <w:r>
              <w:rPr>
                <w:rFonts w:ascii="NanumGothicCoding" w:hAnsi="NanumGothicCoding" w:eastAsia="NanumGothicCoding" w:cs="NanumGothicCoding"/>
                <w:color w:val="111827"/>
                <w:sz w:val="16"/>
              </w:rPr>
              <w:t xml:space="preserve">  title       String</w:t>
              <w:br/>
            </w:r>
            <w:r>
              <w:rPr>
                <w:rFonts w:ascii="NanumGothicCoding" w:hAnsi="NanumGothicCoding" w:eastAsia="NanumGothicCoding" w:cs="NanumGothicCoding"/>
                <w:color w:val="111827"/>
                <w:sz w:val="16"/>
              </w:rPr>
              <w:t xml:space="preserve">  slug        String     @unique</w:t>
              <w:br/>
            </w:r>
            <w:r>
              <w:rPr>
                <w:rFonts w:ascii="NanumGothicCoding" w:hAnsi="NanumGothicCoding" w:eastAsia="NanumGothicCoding" w:cs="NanumGothicCoding"/>
                <w:color w:val="111827"/>
                <w:sz w:val="16"/>
              </w:rPr>
              <w:t xml:space="preserve">  summary     String?</w:t>
              <w:br/>
            </w:r>
            <w:r>
              <w:rPr>
                <w:rFonts w:ascii="NanumGothicCoding" w:hAnsi="NanumGothicCoding" w:eastAsia="NanumGothicCoding" w:cs="NanumGothicCoding"/>
                <w:color w:val="111827"/>
                <w:sz w:val="16"/>
              </w:rPr>
              <w:t xml:space="preserve">  content     String     @db.Text</w:t>
              <w:br/>
            </w:r>
            <w:r>
              <w:rPr>
                <w:rFonts w:ascii="NanumGothicCoding" w:hAnsi="NanumGothicCoding" w:eastAsia="NanumGothicCoding" w:cs="NanumGothicCoding"/>
                <w:color w:val="111827"/>
                <w:sz w:val="16"/>
              </w:rPr>
              <w:t xml:space="preserve">  status      PostStatus @default(DRAFT)</w:t>
              <w:br/>
            </w:r>
            <w:r>
              <w:rPr>
                <w:rFonts w:ascii="NanumGothicCoding" w:hAnsi="NanumGothicCoding" w:eastAsia="NanumGothicCoding" w:cs="NanumGothicCoding"/>
                <w:color w:val="111827"/>
                <w:sz w:val="16"/>
              </w:rPr>
              <w:t xml:space="preserve">  isNotice    Boolean    @default(false)</w:t>
              <w:br/>
            </w:r>
            <w:r>
              <w:rPr>
                <w:rFonts w:ascii="NanumGothicCoding" w:hAnsi="NanumGothicCoding" w:eastAsia="NanumGothicCoding" w:cs="NanumGothicCoding"/>
                <w:color w:val="111827"/>
                <w:sz w:val="16"/>
              </w:rPr>
              <w:t xml:space="preserve">  viewCount   Int        @default(0)</w:t>
              <w:br/>
            </w:r>
            <w:r>
              <w:rPr>
                <w:rFonts w:ascii="NanumGothicCoding" w:hAnsi="NanumGothicCoding" w:eastAsia="NanumGothicCoding" w:cs="NanumGothicCoding"/>
                <w:color w:val="111827"/>
                <w:sz w:val="16"/>
              </w:rPr>
              <w:t xml:space="preserve">  publishedAt DateTime?</w:t>
              <w:br/>
            </w:r>
            <w:r>
              <w:rPr>
                <w:rFonts w:ascii="NanumGothicCoding" w:hAnsi="NanumGothicCoding" w:eastAsia="NanumGothicCoding" w:cs="NanumGothicCoding"/>
                <w:color w:val="111827"/>
                <w:sz w:val="16"/>
              </w:rPr>
              <w:t xml:space="preserve">  createdBy   Int</w:t>
              <w:br/>
            </w:r>
            <w:r>
              <w:rPr>
                <w:rFonts w:ascii="NanumGothicCoding" w:hAnsi="NanumGothicCoding" w:eastAsia="NanumGothicCoding" w:cs="NanumGothicCoding"/>
                <w:color w:val="111827"/>
                <w:sz w:val="16"/>
              </w:rPr>
              <w:t xml:space="preserve">  createdAt   DateTime   @default(now())</w:t>
              <w:br/>
            </w:r>
            <w:r>
              <w:rPr>
                <w:rFonts w:ascii="NanumGothicCoding" w:hAnsi="NanumGothicCoding" w:eastAsia="NanumGothicCoding" w:cs="NanumGothicCoding"/>
                <w:color w:val="111827"/>
                <w:sz w:val="16"/>
              </w:rPr>
              <w:t xml:space="preserve">  updatedAt   DateTime   @updatedAt</w:t>
              <w:br/>
            </w:r>
            <w:r>
              <w:rPr>
                <w:rFonts w:ascii="NanumGothicCoding" w:hAnsi="NanumGothicCoding" w:eastAsia="NanumGothicCoding" w:cs="NanumGothicCoding"/>
                <w:color w:val="111827"/>
                <w:sz w:val="16"/>
              </w:rPr>
              <w:br/>
            </w:r>
            <w:r>
              <w:rPr>
                <w:rFonts w:ascii="NanumGothicCoding" w:hAnsi="NanumGothicCoding" w:eastAsia="NanumGothicCoding" w:cs="NanumGothicCoding"/>
                <w:color w:val="111827"/>
                <w:sz w:val="16"/>
              </w:rPr>
              <w:t xml:space="preserve">  category PostCategory @relation(fields: [categoryId], references: [id])</w:t>
              <w:br/>
            </w:r>
            <w:r>
              <w:rPr>
                <w:rFonts w:ascii="NanumGothicCoding" w:hAnsi="NanumGothicCoding" w:eastAsia="NanumGothicCoding" w:cs="NanumGothicCoding"/>
                <w:color w:val="111827"/>
                <w:sz w:val="16"/>
              </w:rPr>
              <w:t xml:space="preserve">  author   AdminUser    @relation(fields: [createdBy], references: [id])</w:t>
              <w:br/>
            </w:r>
            <w:r>
              <w:rPr>
                <w:rFonts w:ascii="NanumGothicCoding" w:hAnsi="NanumGothicCoding" w:eastAsia="NanumGothicCoding" w:cs="NanumGothicCoding"/>
                <w:color w:val="111827"/>
                <w:sz w:val="16"/>
              </w:rPr>
              <w:t xml:space="preserve">  files    PostFile[]</w:t>
              <w:br/>
            </w:r>
            <w:r>
              <w:rPr>
                <w:rFonts w:ascii="NanumGothicCoding" w:hAnsi="NanumGothicCoding" w:eastAsia="NanumGothicCoding" w:cs="NanumGothicCoding"/>
                <w:color w:val="111827"/>
                <w:sz w:val="16"/>
              </w:rPr>
              <w:t>}</w:t>
            </w:r>
          </w:p>
        </w:tc>
      </w:tr>
    </w:tbl>
    <w:p>
      <w:pPr>
        <w:spacing w:after="0"/>
      </w:pPr>
    </w:p>
    <w:tbl>
      <w:tblPr>
        <w:tblW w:type="auto" w:w="0"/>
        <w:jc w:val="center"/>
        <w:tblLayout w:type="fixed"/>
        <w:tblLook w:firstColumn="1" w:firstRow="1" w:lastColumn="0" w:lastRow="0" w:noHBand="0" w:noVBand="1" w:val="04A0"/>
      </w:tblPr>
      <w:tblGrid>
        <w:gridCol w:w="9638"/>
      </w:tblGrid>
      <w:tr>
        <w:trPr>
          <w:cantSplit/>
        </w:trPr>
        <w:tc>
          <w:tcPr>
            <w:tcW w:type="dxa" w:w="9468"/>
            <w:shd w:fill="FFF7ED"/>
            <w:tcMar>
              <w:top w:w="160" w:type="dxa"/>
              <w:start w:w="180" w:type="dxa"/>
              <w:bottom w:w="150" w:type="dxa"/>
              <w:end w:w="180" w:type="dxa"/>
            </w:tcMar>
            <w:tcBorders>
              <w:top w:val="nil"/>
              <w:left w:val="single" w:sz="24" w:color="EA580C"/>
              <w:bottom w:val="nil"/>
              <w:right w:val="nil"/>
            </w:tcBorders>
          </w:tcPr>
          <w:p>
            <w:pPr>
              <w:spacing w:after="40"/>
            </w:pPr>
            <w:r>
              <w:rPr>
                <w:rFonts w:ascii="Noto Sans CJK KR" w:hAnsi="Noto Sans CJK KR" w:eastAsia="Noto Sans CJK KR" w:cs="Noto Sans CJK KR"/>
                <w:b/>
                <w:color w:val="EA580C"/>
                <w:sz w:val="21"/>
              </w:rPr>
              <w:t>개인정보 최소화</w:t>
            </w:r>
          </w:p>
          <w:p>
            <w:pPr>
              <w:spacing w:after="0" w:line="300" w:lineRule="auto"/>
            </w:pPr>
            <w:r>
              <w:rPr>
                <w:rFonts w:ascii="Noto Sans CJK KR" w:hAnsi="Noto Sans CJK KR" w:eastAsia="Noto Sans CJK KR" w:cs="Noto Sans CJK KR"/>
                <w:color w:val="1F2937"/>
                <w:sz w:val="18"/>
              </w:rPr>
              <w:t>문의 기능은 업무에 필요한 최소 정보만 받습니다. 주민등록번호, 상세 주소, 민감정보는 수집하지 않습니다. 보유 기간과 파기 기준은 개인정보 처리방침과 실제 운영 절차에 맞춰 별도로 확정해야 합니다.</w:t>
            </w:r>
          </w:p>
        </w:tc>
      </w:tr>
    </w:tbl>
    <w:p>
      <w:pPr>
        <w:spacing w:after="0"/>
      </w:pPr>
    </w:p>
    <w:tbl>
      <w:tblPr>
        <w:tblW w:type="auto" w:w="0"/>
        <w:jc w:val="center"/>
        <w:tblLayout w:type="fixed"/>
        <w:tblLook w:firstColumn="1" w:firstRow="1" w:lastColumn="0" w:lastRow="0" w:noHBand="0" w:noVBand="1" w:val="04A0"/>
      </w:tblPr>
      <w:tblGrid>
        <w:gridCol w:w="9638"/>
      </w:tblGrid>
      <w:tr>
        <w:trPr>
          <w:cantSplit/>
        </w:trPr>
        <w:tc>
          <w:tcPr>
            <w:tcW w:type="dxa" w:w="9468"/>
            <w:shd w:fill="ECFDF5"/>
            <w:tcMar>
              <w:top w:w="160" w:type="dxa"/>
              <w:start w:w="180" w:type="dxa"/>
              <w:bottom w:w="150" w:type="dxa"/>
              <w:end w:w="180" w:type="dxa"/>
            </w:tcMar>
            <w:tcBorders>
              <w:top w:val="nil"/>
              <w:left w:val="single" w:sz="24" w:color="059669"/>
              <w:bottom w:val="nil"/>
              <w:right w:val="nil"/>
            </w:tcBorders>
          </w:tcPr>
          <w:p>
            <w:pPr>
              <w:spacing w:after="40"/>
            </w:pPr>
            <w:r>
              <w:rPr>
                <w:rFonts w:ascii="Noto Sans CJK KR" w:hAnsi="Noto Sans CJK KR" w:eastAsia="Noto Sans CJK KR" w:cs="Noto Sans CJK KR"/>
                <w:b/>
                <w:color w:val="059669"/>
                <w:sz w:val="21"/>
              </w:rPr>
              <w:t>제3장 설계 과제</w:t>
            </w:r>
          </w:p>
          <w:p>
            <w:pPr>
              <w:spacing w:after="0" w:line="300" w:lineRule="auto"/>
            </w:pPr>
            <w:r>
              <w:rPr>
                <w:rFonts w:ascii="Noto Sans CJK KR" w:hAnsi="Noto Sans CJK KR" w:eastAsia="Noto Sans CJK KR" w:cs="Noto Sans CJK KR"/>
                <w:color w:val="1F2937"/>
                <w:sz w:val="18"/>
              </w:rPr>
              <w:t>1. 공지사항과 자료실이 하나의 posts 테이블을 공유할 때 얻는 장점과 주의점을 작성합니다.</w:t>
              <w:br/>
              <w:t>2. 교육행사에 신청자를 직접 저장할지 외부 신청 폼 링크만 제공할지 1차 구축 범위를 결정합니다.</w:t>
              <w:br/>
              <w:t>3. 문의 상태를 RECEIVED, IN_PROGRESS, COMPLETED, REJECTED로 설계하고 상태 전환 규칙을 만듭니다.</w:t>
            </w:r>
          </w:p>
        </w:tc>
      </w:tr>
    </w:tbl>
    <w:p>
      <w:pPr>
        <w:spacing w:after="0"/>
      </w:pPr>
    </w:p>
    <w:p>
      <w:r>
        <w:br w:type="page"/>
      </w:r>
    </w:p>
    <w:p>
      <w:pPr>
        <w:pStyle w:val="Heading1"/>
      </w:pPr>
      <w:r>
        <w:t>제4장. API·인증·보안 설계</w:t>
      </w:r>
    </w:p>
    <w:p>
      <w:pPr>
        <w:pStyle w:val="Heading2"/>
      </w:pPr>
      <w:r>
        <w:t>4.1 API 기본 규칙</w:t>
      </w:r>
    </w:p>
    <w:p>
      <w:r>
        <w:t>API 주소에는 버전을 포함합니다. 공개 조회 API와 관리자 변경 API를 경로에서 구분하면 인증 적용 범위와 문서 관리가 명확해집니다.</w:t>
      </w:r>
    </w:p>
    <w:p>
      <w:pPr>
        <w:spacing w:before="100" w:after="40"/>
      </w:pPr>
      <w:r>
        <w:rPr>
          <w:rFonts w:ascii="Noto Sans CJK KR" w:hAnsi="Noto Sans CJK KR" w:eastAsia="Noto Sans CJK KR" w:cs="Noto Sans CJK KR"/>
          <w:b/>
          <w:color w:val="475569"/>
          <w:sz w:val="19"/>
        </w:rPr>
        <w:t>예제 4-1. 운영 API 기본 주소</w:t>
      </w:r>
    </w:p>
    <w:tbl>
      <w:tblPr>
        <w:tblW w:type="auto" w:w="0"/>
        <w:jc w:val="center"/>
        <w:tblLayout w:type="fixed"/>
        <w:tblLook w:firstColumn="1" w:firstRow="1" w:lastColumn="0" w:lastRow="0" w:noHBand="0" w:noVBand="1" w:val="04A0"/>
      </w:tblPr>
      <w:tblGrid>
        <w:gridCol w:w="9638"/>
      </w:tblGrid>
      <w:tr>
        <w:trPr>
          <w:cantSplit/>
        </w:trPr>
        <w:tc>
          <w:tcPr>
            <w:tcW w:type="dxa" w:w="9468"/>
            <w:shd w:fill="F8FAFC"/>
            <w:tcMar>
              <w:top w:w="160" w:type="dxa"/>
              <w:start w:w="180" w:type="dxa"/>
              <w:bottom w:w="160" w:type="dxa"/>
              <w:end w:w="180" w:type="dxa"/>
            </w:tcMar>
            <w:tcBorders>
              <w:top w:val="single" w:sz="8" w:color="CBD5E1"/>
              <w:left w:val="single" w:sz="8" w:color="CBD5E1"/>
              <w:bottom w:val="single" w:sz="8" w:color="CBD5E1"/>
              <w:right w:val="single" w:sz="8" w:color="CBD5E1"/>
            </w:tcBorders>
          </w:tcPr>
          <w:p>
            <w:pPr>
              <w:spacing w:after="0" w:line="252" w:lineRule="auto"/>
            </w:pPr>
            <w:r>
              <w:rPr>
                <w:rFonts w:ascii="NanumGothicCoding" w:hAnsi="NanumGothicCoding" w:eastAsia="NanumGothicCoding" w:cs="NanumGothicCoding"/>
                <w:color w:val="111827"/>
                <w:sz w:val="16"/>
              </w:rPr>
              <w:t>https://api.fsipi.or.kr/api/v1</w:t>
            </w:r>
          </w:p>
        </w:tc>
      </w:tr>
    </w:tbl>
    <w:p>
      <w:pPr>
        <w:spacing w:after="0"/>
      </w:pPr>
    </w:p>
    <w:p>
      <w:pPr>
        <w:pStyle w:val="Heading2"/>
      </w:pPr>
      <w:r>
        <w:t>4.2 공개 API</w:t>
      </w:r>
    </w:p>
    <w:p>
      <w:pPr>
        <w:spacing w:before="100" w:after="40"/>
      </w:pPr>
      <w:r>
        <w:rPr>
          <w:rFonts w:ascii="Noto Sans CJK KR" w:hAnsi="Noto Sans CJK KR" w:eastAsia="Noto Sans CJK KR" w:cs="Noto Sans CJK KR"/>
          <w:b/>
          <w:color w:val="475569"/>
          <w:sz w:val="19"/>
        </w:rPr>
        <w:t>예제 4-2. 인증 없이 사용하는 공개 API</w:t>
      </w:r>
    </w:p>
    <w:tbl>
      <w:tblPr>
        <w:tblW w:type="auto" w:w="0"/>
        <w:jc w:val="center"/>
        <w:tblLayout w:type="fixed"/>
        <w:tblLook w:firstColumn="1" w:firstRow="1" w:lastColumn="0" w:lastRow="0" w:noHBand="0" w:noVBand="1" w:val="04A0"/>
      </w:tblPr>
      <w:tblGrid>
        <w:gridCol w:w="9638"/>
      </w:tblGrid>
      <w:tr>
        <w:trPr>
          <w:cantSplit/>
        </w:trPr>
        <w:tc>
          <w:tcPr>
            <w:tcW w:type="dxa" w:w="9468"/>
            <w:shd w:fill="F8FAFC"/>
            <w:tcMar>
              <w:top w:w="160" w:type="dxa"/>
              <w:start w:w="180" w:type="dxa"/>
              <w:bottom w:w="160" w:type="dxa"/>
              <w:end w:w="180" w:type="dxa"/>
            </w:tcMar>
            <w:tcBorders>
              <w:top w:val="single" w:sz="8" w:color="CBD5E1"/>
              <w:left w:val="single" w:sz="8" w:color="CBD5E1"/>
              <w:bottom w:val="single" w:sz="8" w:color="CBD5E1"/>
              <w:right w:val="single" w:sz="8" w:color="CBD5E1"/>
            </w:tcBorders>
          </w:tcPr>
          <w:p>
            <w:pPr>
              <w:spacing w:after="0" w:line="252" w:lineRule="auto"/>
            </w:pPr>
            <w:r>
              <w:rPr>
                <w:rFonts w:ascii="NanumGothicCoding" w:hAnsi="NanumGothicCoding" w:eastAsia="NanumGothicCoding" w:cs="NanumGothicCoding"/>
                <w:color w:val="111827"/>
                <w:sz w:val="16"/>
              </w:rPr>
              <w:t>GET    /api/v1/pages/:slug</w:t>
              <w:br/>
            </w:r>
            <w:r>
              <w:rPr>
                <w:rFonts w:ascii="NanumGothicCoding" w:hAnsi="NanumGothicCoding" w:eastAsia="NanumGothicCoding" w:cs="NanumGothicCoding"/>
                <w:color w:val="111827"/>
                <w:sz w:val="16"/>
              </w:rPr>
              <w:t>GET    /api/v1/posts</w:t>
              <w:br/>
            </w:r>
            <w:r>
              <w:rPr>
                <w:rFonts w:ascii="NanumGothicCoding" w:hAnsi="NanumGothicCoding" w:eastAsia="NanumGothicCoding" w:cs="NanumGothicCoding"/>
                <w:color w:val="111827"/>
                <w:sz w:val="16"/>
              </w:rPr>
              <w:t>GET    /api/v1/posts/:slug</w:t>
              <w:br/>
            </w:r>
            <w:r>
              <w:rPr>
                <w:rFonts w:ascii="NanumGothicCoding" w:hAnsi="NanumGothicCoding" w:eastAsia="NanumGothicCoding" w:cs="NanumGothicCoding"/>
                <w:color w:val="111827"/>
                <w:sz w:val="16"/>
              </w:rPr>
              <w:t>GET    /api/v1/programs</w:t>
              <w:br/>
            </w:r>
            <w:r>
              <w:rPr>
                <w:rFonts w:ascii="NanumGothicCoding" w:hAnsi="NanumGothicCoding" w:eastAsia="NanumGothicCoding" w:cs="NanumGothicCoding"/>
                <w:color w:val="111827"/>
                <w:sz w:val="16"/>
              </w:rPr>
              <w:t>GET    /api/v1/programs/:id</w:t>
              <w:br/>
            </w:r>
            <w:r>
              <w:rPr>
                <w:rFonts w:ascii="NanumGothicCoding" w:hAnsi="NanumGothicCoding" w:eastAsia="NanumGothicCoding" w:cs="NanumGothicCoding"/>
                <w:color w:val="111827"/>
                <w:sz w:val="16"/>
              </w:rPr>
              <w:t>GET    /api/v1/banners</w:t>
              <w:br/>
            </w:r>
            <w:r>
              <w:rPr>
                <w:rFonts w:ascii="NanumGothicCoding" w:hAnsi="NanumGothicCoding" w:eastAsia="NanumGothicCoding" w:cs="NanumGothicCoding"/>
                <w:color w:val="111827"/>
                <w:sz w:val="16"/>
              </w:rPr>
              <w:t>GET    /api/v1/settings/public</w:t>
              <w:br/>
            </w:r>
            <w:r>
              <w:rPr>
                <w:rFonts w:ascii="NanumGothicCoding" w:hAnsi="NanumGothicCoding" w:eastAsia="NanumGothicCoding" w:cs="NanumGothicCoding"/>
                <w:color w:val="111827"/>
                <w:sz w:val="16"/>
              </w:rPr>
              <w:t>POST   /api/v1/inquiries</w:t>
              <w:br/>
            </w:r>
            <w:r>
              <w:rPr>
                <w:rFonts w:ascii="NanumGothicCoding" w:hAnsi="NanumGothicCoding" w:eastAsia="NanumGothicCoding" w:cs="NanumGothicCoding"/>
                <w:color w:val="111827"/>
                <w:sz w:val="16"/>
              </w:rPr>
              <w:t>GET    /health</w:t>
            </w:r>
          </w:p>
        </w:tc>
      </w:tr>
    </w:tbl>
    <w:p>
      <w:pPr>
        <w:spacing w:after="0"/>
      </w:pPr>
    </w:p>
    <w:p>
      <w:pPr>
        <w:pStyle w:val="Heading2"/>
      </w:pPr>
      <w:r>
        <w:t>4.3 관리자 API</w:t>
      </w:r>
    </w:p>
    <w:p>
      <w:pPr>
        <w:spacing w:before="100" w:after="40"/>
      </w:pPr>
      <w:r>
        <w:rPr>
          <w:rFonts w:ascii="Noto Sans CJK KR" w:hAnsi="Noto Sans CJK KR" w:eastAsia="Noto Sans CJK KR" w:cs="Noto Sans CJK KR"/>
          <w:b/>
          <w:color w:val="475569"/>
          <w:sz w:val="19"/>
        </w:rPr>
        <w:t>예제 4-3. 인증과 권한 검사가 필요한 API</w:t>
      </w:r>
    </w:p>
    <w:tbl>
      <w:tblPr>
        <w:tblW w:type="auto" w:w="0"/>
        <w:jc w:val="center"/>
        <w:tblLayout w:type="fixed"/>
        <w:tblLook w:firstColumn="1" w:firstRow="1" w:lastColumn="0" w:lastRow="0" w:noHBand="0" w:noVBand="1" w:val="04A0"/>
      </w:tblPr>
      <w:tblGrid>
        <w:gridCol w:w="9638"/>
      </w:tblGrid>
      <w:tr>
        <w:trPr>
          <w:cantSplit/>
        </w:trPr>
        <w:tc>
          <w:tcPr>
            <w:tcW w:type="dxa" w:w="9468"/>
            <w:shd w:fill="F8FAFC"/>
            <w:tcMar>
              <w:top w:w="160" w:type="dxa"/>
              <w:start w:w="180" w:type="dxa"/>
              <w:bottom w:w="160" w:type="dxa"/>
              <w:end w:w="180" w:type="dxa"/>
            </w:tcMar>
            <w:tcBorders>
              <w:top w:val="single" w:sz="8" w:color="CBD5E1"/>
              <w:left w:val="single" w:sz="8" w:color="CBD5E1"/>
              <w:bottom w:val="single" w:sz="8" w:color="CBD5E1"/>
              <w:right w:val="single" w:sz="8" w:color="CBD5E1"/>
            </w:tcBorders>
          </w:tcPr>
          <w:p>
            <w:pPr>
              <w:spacing w:after="0" w:line="252" w:lineRule="auto"/>
            </w:pPr>
            <w:r>
              <w:rPr>
                <w:rFonts w:ascii="NanumGothicCoding" w:hAnsi="NanumGothicCoding" w:eastAsia="NanumGothicCoding" w:cs="NanumGothicCoding"/>
                <w:color w:val="111827"/>
                <w:sz w:val="16"/>
              </w:rPr>
              <w:t>POST   /api/v1/auth/login</w:t>
              <w:br/>
            </w:r>
            <w:r>
              <w:rPr>
                <w:rFonts w:ascii="NanumGothicCoding" w:hAnsi="NanumGothicCoding" w:eastAsia="NanumGothicCoding" w:cs="NanumGothicCoding"/>
                <w:color w:val="111827"/>
                <w:sz w:val="16"/>
              </w:rPr>
              <w:t>POST   /api/v1/auth/logout</w:t>
              <w:br/>
            </w:r>
            <w:r>
              <w:rPr>
                <w:rFonts w:ascii="NanumGothicCoding" w:hAnsi="NanumGothicCoding" w:eastAsia="NanumGothicCoding" w:cs="NanumGothicCoding"/>
                <w:color w:val="111827"/>
                <w:sz w:val="16"/>
              </w:rPr>
              <w:t>POST   /api/v1/auth/refresh</w:t>
              <w:br/>
            </w:r>
            <w:r>
              <w:rPr>
                <w:rFonts w:ascii="NanumGothicCoding" w:hAnsi="NanumGothicCoding" w:eastAsia="NanumGothicCoding" w:cs="NanumGothicCoding"/>
                <w:color w:val="111827"/>
                <w:sz w:val="16"/>
              </w:rPr>
              <w:t>GET    /api/v1/auth/me</w:t>
              <w:br/>
            </w:r>
            <w:r>
              <w:rPr>
                <w:rFonts w:ascii="NanumGothicCoding" w:hAnsi="NanumGothicCoding" w:eastAsia="NanumGothicCoding" w:cs="NanumGothicCoding"/>
                <w:color w:val="111827"/>
                <w:sz w:val="16"/>
              </w:rPr>
              <w:br/>
            </w:r>
            <w:r>
              <w:rPr>
                <w:rFonts w:ascii="NanumGothicCoding" w:hAnsi="NanumGothicCoding" w:eastAsia="NanumGothicCoding" w:cs="NanumGothicCoding"/>
                <w:color w:val="111827"/>
                <w:sz w:val="16"/>
              </w:rPr>
              <w:t>POST   /api/v1/admin/posts</w:t>
              <w:br/>
            </w:r>
            <w:r>
              <w:rPr>
                <w:rFonts w:ascii="NanumGothicCoding" w:hAnsi="NanumGothicCoding" w:eastAsia="NanumGothicCoding" w:cs="NanumGothicCoding"/>
                <w:color w:val="111827"/>
                <w:sz w:val="16"/>
              </w:rPr>
              <w:t>PATCH  /api/v1/admin/posts/:id</w:t>
              <w:br/>
            </w:r>
            <w:r>
              <w:rPr>
                <w:rFonts w:ascii="NanumGothicCoding" w:hAnsi="NanumGothicCoding" w:eastAsia="NanumGothicCoding" w:cs="NanumGothicCoding"/>
                <w:color w:val="111827"/>
                <w:sz w:val="16"/>
              </w:rPr>
              <w:t>DELETE /api/v1/admin/posts/:id</w:t>
              <w:br/>
            </w:r>
            <w:r>
              <w:rPr>
                <w:rFonts w:ascii="NanumGothicCoding" w:hAnsi="NanumGothicCoding" w:eastAsia="NanumGothicCoding" w:cs="NanumGothicCoding"/>
                <w:color w:val="111827"/>
                <w:sz w:val="16"/>
              </w:rPr>
              <w:t>GET    /api/v1/admin/inquiries</w:t>
              <w:br/>
            </w:r>
            <w:r>
              <w:rPr>
                <w:rFonts w:ascii="NanumGothicCoding" w:hAnsi="NanumGothicCoding" w:eastAsia="NanumGothicCoding" w:cs="NanumGothicCoding"/>
                <w:color w:val="111827"/>
                <w:sz w:val="16"/>
              </w:rPr>
              <w:t>PATCH  /api/v1/admin/inquiries/:id</w:t>
              <w:br/>
            </w:r>
            <w:r>
              <w:rPr>
                <w:rFonts w:ascii="NanumGothicCoding" w:hAnsi="NanumGothicCoding" w:eastAsia="NanumGothicCoding" w:cs="NanumGothicCoding"/>
                <w:color w:val="111827"/>
                <w:sz w:val="16"/>
              </w:rPr>
              <w:t>GET    /api/v1/admin/audit-logs</w:t>
            </w:r>
          </w:p>
        </w:tc>
      </w:tr>
    </w:tbl>
    <w:p>
      <w:pPr>
        <w:spacing w:after="0"/>
      </w:pPr>
    </w:p>
    <w:p>
      <w:pPr>
        <w:pStyle w:val="Heading2"/>
      </w:pPr>
      <w:r>
        <w:t>4.4 응답 형식 통일</w:t>
      </w:r>
    </w:p>
    <w:p>
      <w:pPr>
        <w:spacing w:before="100" w:after="40"/>
      </w:pPr>
      <w:r>
        <w:rPr>
          <w:rFonts w:ascii="Noto Sans CJK KR" w:hAnsi="Noto Sans CJK KR" w:eastAsia="Noto Sans CJK KR" w:cs="Noto Sans CJK KR"/>
          <w:b/>
          <w:color w:val="475569"/>
          <w:sz w:val="19"/>
        </w:rPr>
        <w:t>예제 4-4. 성공 응답</w:t>
      </w:r>
    </w:p>
    <w:tbl>
      <w:tblPr>
        <w:tblW w:type="auto" w:w="0"/>
        <w:jc w:val="center"/>
        <w:tblLayout w:type="fixed"/>
        <w:tblLook w:firstColumn="1" w:firstRow="1" w:lastColumn="0" w:lastRow="0" w:noHBand="0" w:noVBand="1" w:val="04A0"/>
      </w:tblPr>
      <w:tblGrid>
        <w:gridCol w:w="9638"/>
      </w:tblGrid>
      <w:tr>
        <w:trPr>
          <w:cantSplit/>
        </w:trPr>
        <w:tc>
          <w:tcPr>
            <w:tcW w:type="dxa" w:w="9468"/>
            <w:shd w:fill="F8FAFC"/>
            <w:tcMar>
              <w:top w:w="160" w:type="dxa"/>
              <w:start w:w="180" w:type="dxa"/>
              <w:bottom w:w="160" w:type="dxa"/>
              <w:end w:w="180" w:type="dxa"/>
            </w:tcMar>
            <w:tcBorders>
              <w:top w:val="single" w:sz="8" w:color="CBD5E1"/>
              <w:left w:val="single" w:sz="8" w:color="CBD5E1"/>
              <w:bottom w:val="single" w:sz="8" w:color="CBD5E1"/>
              <w:right w:val="single" w:sz="8" w:color="CBD5E1"/>
            </w:tcBorders>
          </w:tcPr>
          <w:p>
            <w:pPr>
              <w:spacing w:after="0" w:line="252" w:lineRule="auto"/>
            </w:pPr>
            <w:r>
              <w:rPr>
                <w:rFonts w:ascii="NanumGothicCoding" w:hAnsi="NanumGothicCoding" w:eastAsia="NanumGothicCoding" w:cs="NanumGothicCoding"/>
                <w:color w:val="111827"/>
                <w:sz w:val="16"/>
              </w:rPr>
              <w:t>{</w:t>
              <w:br/>
            </w:r>
            <w:r>
              <w:rPr>
                <w:rFonts w:ascii="NanumGothicCoding" w:hAnsi="NanumGothicCoding" w:eastAsia="NanumGothicCoding" w:cs="NanumGothicCoding"/>
                <w:color w:val="111827"/>
                <w:sz w:val="16"/>
              </w:rPr>
              <w:t xml:space="preserve">  "success": true,</w:t>
              <w:br/>
            </w:r>
            <w:r>
              <w:rPr>
                <w:rFonts w:ascii="NanumGothicCoding" w:hAnsi="NanumGothicCoding" w:eastAsia="NanumGothicCoding" w:cs="NanumGothicCoding"/>
                <w:color w:val="111827"/>
                <w:sz w:val="16"/>
              </w:rPr>
              <w:t xml:space="preserve">  "data": {</w:t>
              <w:br/>
            </w:r>
            <w:r>
              <w:rPr>
                <w:rFonts w:ascii="NanumGothicCoding" w:hAnsi="NanumGothicCoding" w:eastAsia="NanumGothicCoding" w:cs="NanumGothicCoding"/>
                <w:color w:val="111827"/>
                <w:sz w:val="16"/>
              </w:rPr>
              <w:t xml:space="preserve">    "id": 1,</w:t>
              <w:br/>
            </w:r>
            <w:r>
              <w:rPr>
                <w:rFonts w:ascii="NanumGothicCoding" w:hAnsi="NanumGothicCoding" w:eastAsia="NanumGothicCoding" w:cs="NanumGothicCoding"/>
                <w:color w:val="111827"/>
                <w:sz w:val="16"/>
              </w:rPr>
              <w:t xml:space="preserve">    "title": "미래스마트산업진흥원 홈페이지 개설 안내"</w:t>
              <w:br/>
            </w:r>
            <w:r>
              <w:rPr>
                <w:rFonts w:ascii="NanumGothicCoding" w:hAnsi="NanumGothicCoding" w:eastAsia="NanumGothicCoding" w:cs="NanumGothicCoding"/>
                <w:color w:val="111827"/>
                <w:sz w:val="16"/>
              </w:rPr>
              <w:t xml:space="preserve">  }</w:t>
              <w:br/>
            </w:r>
            <w:r>
              <w:rPr>
                <w:rFonts w:ascii="NanumGothicCoding" w:hAnsi="NanumGothicCoding" w:eastAsia="NanumGothicCoding" w:cs="NanumGothicCoding"/>
                <w:color w:val="111827"/>
                <w:sz w:val="16"/>
              </w:rPr>
              <w:t>}</w:t>
            </w:r>
          </w:p>
        </w:tc>
      </w:tr>
    </w:tbl>
    <w:p>
      <w:pPr>
        <w:spacing w:after="0"/>
      </w:pPr>
    </w:p>
    <w:p>
      <w:pPr>
        <w:spacing w:before="100" w:after="40"/>
      </w:pPr>
      <w:r>
        <w:rPr>
          <w:rFonts w:ascii="Noto Sans CJK KR" w:hAnsi="Noto Sans CJK KR" w:eastAsia="Noto Sans CJK KR" w:cs="Noto Sans CJK KR"/>
          <w:b/>
          <w:color w:val="475569"/>
          <w:sz w:val="19"/>
        </w:rPr>
        <w:t>예제 4-5. 오류 응답</w:t>
      </w:r>
    </w:p>
    <w:tbl>
      <w:tblPr>
        <w:tblW w:type="auto" w:w="0"/>
        <w:jc w:val="center"/>
        <w:tblLayout w:type="fixed"/>
        <w:tblLook w:firstColumn="1" w:firstRow="1" w:lastColumn="0" w:lastRow="0" w:noHBand="0" w:noVBand="1" w:val="04A0"/>
      </w:tblPr>
      <w:tblGrid>
        <w:gridCol w:w="9638"/>
      </w:tblGrid>
      <w:tr>
        <w:trPr>
          <w:cantSplit/>
        </w:trPr>
        <w:tc>
          <w:tcPr>
            <w:tcW w:type="dxa" w:w="9468"/>
            <w:shd w:fill="F8FAFC"/>
            <w:tcMar>
              <w:top w:w="160" w:type="dxa"/>
              <w:start w:w="180" w:type="dxa"/>
              <w:bottom w:w="160" w:type="dxa"/>
              <w:end w:w="180" w:type="dxa"/>
            </w:tcMar>
            <w:tcBorders>
              <w:top w:val="single" w:sz="8" w:color="CBD5E1"/>
              <w:left w:val="single" w:sz="8" w:color="CBD5E1"/>
              <w:bottom w:val="single" w:sz="8" w:color="CBD5E1"/>
              <w:right w:val="single" w:sz="8" w:color="CBD5E1"/>
            </w:tcBorders>
          </w:tcPr>
          <w:p>
            <w:pPr>
              <w:spacing w:after="0" w:line="252" w:lineRule="auto"/>
            </w:pPr>
            <w:r>
              <w:rPr>
                <w:rFonts w:ascii="NanumGothicCoding" w:hAnsi="NanumGothicCoding" w:eastAsia="NanumGothicCoding" w:cs="NanumGothicCoding"/>
                <w:color w:val="111827"/>
                <w:sz w:val="16"/>
              </w:rPr>
              <w:t>{</w:t>
              <w:br/>
            </w:r>
            <w:r>
              <w:rPr>
                <w:rFonts w:ascii="NanumGothicCoding" w:hAnsi="NanumGothicCoding" w:eastAsia="NanumGothicCoding" w:cs="NanumGothicCoding"/>
                <w:color w:val="111827"/>
                <w:sz w:val="16"/>
              </w:rPr>
              <w:t xml:space="preserve">  "success": false,</w:t>
              <w:br/>
            </w:r>
            <w:r>
              <w:rPr>
                <w:rFonts w:ascii="NanumGothicCoding" w:hAnsi="NanumGothicCoding" w:eastAsia="NanumGothicCoding" w:cs="NanumGothicCoding"/>
                <w:color w:val="111827"/>
                <w:sz w:val="16"/>
              </w:rPr>
              <w:t xml:space="preserve">  "error": {</w:t>
              <w:br/>
            </w:r>
            <w:r>
              <w:rPr>
                <w:rFonts w:ascii="NanumGothicCoding" w:hAnsi="NanumGothicCoding" w:eastAsia="NanumGothicCoding" w:cs="NanumGothicCoding"/>
                <w:color w:val="111827"/>
                <w:sz w:val="16"/>
              </w:rPr>
              <w:t xml:space="preserve">    "code": "POST_NOT_FOUND",</w:t>
              <w:br/>
            </w:r>
            <w:r>
              <w:rPr>
                <w:rFonts w:ascii="NanumGothicCoding" w:hAnsi="NanumGothicCoding" w:eastAsia="NanumGothicCoding" w:cs="NanumGothicCoding"/>
                <w:color w:val="111827"/>
                <w:sz w:val="16"/>
              </w:rPr>
              <w:t xml:space="preserve">    "message": "게시물을 찾을 수 없습니다."</w:t>
              <w:br/>
            </w:r>
            <w:r>
              <w:rPr>
                <w:rFonts w:ascii="NanumGothicCoding" w:hAnsi="NanumGothicCoding" w:eastAsia="NanumGothicCoding" w:cs="NanumGothicCoding"/>
                <w:color w:val="111827"/>
                <w:sz w:val="16"/>
              </w:rPr>
              <w:t xml:space="preserve">  }</w:t>
              <w:br/>
            </w:r>
            <w:r>
              <w:rPr>
                <w:rFonts w:ascii="NanumGothicCoding" w:hAnsi="NanumGothicCoding" w:eastAsia="NanumGothicCoding" w:cs="NanumGothicCoding"/>
                <w:color w:val="111827"/>
                <w:sz w:val="16"/>
              </w:rPr>
              <w:t>}</w:t>
            </w:r>
          </w:p>
        </w:tc>
      </w:tr>
    </w:tbl>
    <w:p>
      <w:pPr>
        <w:spacing w:after="0"/>
      </w:pPr>
    </w:p>
    <w:p>
      <w:pPr>
        <w:pStyle w:val="Heading2"/>
      </w:pPr>
      <w:r>
        <w:t>4.5 관리자 인증과 권한</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역할</w:t>
            </w:r>
          </w:p>
        </w:tc>
        <w:tc>
          <w:tcPr>
            <w:tcW w:type="dxa" w:w="6973"/>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허용 범위</w:t>
            </w:r>
          </w:p>
        </w:tc>
      </w:tr>
      <w:tr>
        <w:trPr>
          <w:cantSplit/>
        </w:trPr>
        <w:tc>
          <w:tcPr>
            <w:tcW w:type="dxa" w:w="238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SUPER_ADMIN</w:t>
            </w:r>
          </w:p>
        </w:tc>
        <w:tc>
          <w:tcPr>
            <w:tcW w:type="dxa" w:w="6973"/>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모든 설정, 관리자 계정, 권한 관리</w:t>
            </w:r>
          </w:p>
        </w:tc>
      </w:tr>
      <w:tr>
        <w:trPr>
          <w:cantSplit/>
        </w:trPr>
        <w:tc>
          <w:tcPr>
            <w:tcW w:type="dxa" w:w="2381"/>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ADMIN</w:t>
            </w:r>
          </w:p>
        </w:tc>
        <w:tc>
          <w:tcPr>
            <w:tcW w:type="dxa" w:w="6973"/>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게시물, 페이지, 프로그램, 문의 관리</w:t>
            </w:r>
          </w:p>
        </w:tc>
      </w:tr>
      <w:tr>
        <w:trPr>
          <w:cantSplit/>
        </w:trPr>
        <w:tc>
          <w:tcPr>
            <w:tcW w:type="dxa" w:w="238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EDITOR</w:t>
            </w:r>
          </w:p>
        </w:tc>
        <w:tc>
          <w:tcPr>
            <w:tcW w:type="dxa" w:w="6973"/>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콘텐츠 등록·수정, 공개 승인 요청</w:t>
            </w:r>
          </w:p>
        </w:tc>
      </w:tr>
      <w:tr>
        <w:trPr>
          <w:cantSplit/>
        </w:trPr>
        <w:tc>
          <w:tcPr>
            <w:tcW w:type="dxa" w:w="2381"/>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VIEWER</w:t>
            </w:r>
          </w:p>
        </w:tc>
        <w:tc>
          <w:tcPr>
            <w:tcW w:type="dxa" w:w="6973"/>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대시보드, 문의, 로그 조회</w:t>
            </w:r>
          </w:p>
        </w:tc>
      </w:tr>
    </w:tbl>
    <w:p>
      <w:pPr>
        <w:spacing w:after="0"/>
      </w:pPr>
    </w:p>
    <w:tbl>
      <w:tblPr>
        <w:tblW w:type="auto" w:w="0"/>
        <w:jc w:val="center"/>
        <w:tblLayout w:type="fixed"/>
        <w:tblLook w:firstColumn="1" w:firstRow="1" w:lastColumn="0" w:lastRow="0" w:noHBand="0" w:noVBand="1" w:val="04A0"/>
      </w:tblPr>
      <w:tblGrid>
        <w:gridCol w:w="9638"/>
      </w:tblGrid>
      <w:tr>
        <w:trPr>
          <w:cantSplit/>
        </w:trPr>
        <w:tc>
          <w:tcPr>
            <w:tcW w:type="dxa" w:w="9468"/>
            <w:shd w:fill="EFF6FF"/>
            <w:tcMar>
              <w:top w:w="160" w:type="dxa"/>
              <w:start w:w="180" w:type="dxa"/>
              <w:bottom w:w="150" w:type="dxa"/>
              <w:end w:w="180" w:type="dxa"/>
            </w:tcMar>
            <w:tcBorders>
              <w:top w:val="nil"/>
              <w:left w:val="single" w:sz="24" w:color="2563EB"/>
              <w:bottom w:val="nil"/>
              <w:right w:val="nil"/>
            </w:tcBorders>
          </w:tcPr>
          <w:p>
            <w:pPr>
              <w:spacing w:after="40"/>
            </w:pPr>
            <w:r>
              <w:rPr>
                <w:rFonts w:ascii="Noto Sans CJK KR" w:hAnsi="Noto Sans CJK KR" w:eastAsia="Noto Sans CJK KR" w:cs="Noto Sans CJK KR"/>
                <w:b/>
                <w:color w:val="2563EB"/>
                <w:sz w:val="21"/>
              </w:rPr>
              <w:t>권장 토큰 처리</w:t>
            </w:r>
          </w:p>
          <w:p>
            <w:pPr>
              <w:spacing w:after="0" w:line="300" w:lineRule="auto"/>
            </w:pPr>
            <w:r>
              <w:rPr>
                <w:rFonts w:ascii="Noto Sans CJK KR" w:hAnsi="Noto Sans CJK KR" w:eastAsia="Noto Sans CJK KR" w:cs="Noto Sans CJK KR"/>
                <w:color w:val="1F2937"/>
                <w:sz w:val="18"/>
              </w:rPr>
              <w:t>Access Token은 짧게 유지하고 Refresh Token은 Secure·HttpOnly·SameSite 속성이 있는 쿠키로 저장합니다. 프론트엔드 자바스크립트에서 Refresh Token을 직접 읽지 않도록 합니다.</w:t>
            </w:r>
          </w:p>
        </w:tc>
      </w:tr>
    </w:tbl>
    <w:p>
      <w:pPr>
        <w:spacing w:after="0"/>
      </w:pPr>
    </w:p>
    <w:p>
      <w:pPr>
        <w:pStyle w:val="Heading2"/>
      </w:pPr>
      <w:r>
        <w:t>4.6 CORS 설정</w:t>
      </w:r>
    </w:p>
    <w:p>
      <w:pPr>
        <w:spacing w:before="100" w:after="40"/>
      </w:pPr>
      <w:r>
        <w:rPr>
          <w:rFonts w:ascii="Noto Sans CJK KR" w:hAnsi="Noto Sans CJK KR" w:eastAsia="Noto Sans CJK KR" w:cs="Noto Sans CJK KR"/>
          <w:b/>
          <w:color w:val="475569"/>
          <w:sz w:val="19"/>
        </w:rPr>
        <w:t>예제 4-6. 운영 도메인만 허용하는 CORS</w:t>
      </w:r>
    </w:p>
    <w:tbl>
      <w:tblPr>
        <w:tblW w:type="auto" w:w="0"/>
        <w:jc w:val="center"/>
        <w:tblLayout w:type="fixed"/>
        <w:tblLook w:firstColumn="1" w:firstRow="1" w:lastColumn="0" w:lastRow="0" w:noHBand="0" w:noVBand="1" w:val="04A0"/>
      </w:tblPr>
      <w:tblGrid>
        <w:gridCol w:w="9638"/>
      </w:tblGrid>
      <w:tr>
        <w:trPr>
          <w:cantSplit/>
        </w:trPr>
        <w:tc>
          <w:tcPr>
            <w:tcW w:type="dxa" w:w="9468"/>
            <w:shd w:fill="F8FAFC"/>
            <w:tcMar>
              <w:top w:w="160" w:type="dxa"/>
              <w:start w:w="180" w:type="dxa"/>
              <w:bottom w:w="160" w:type="dxa"/>
              <w:end w:w="180" w:type="dxa"/>
            </w:tcMar>
            <w:tcBorders>
              <w:top w:val="single" w:sz="8" w:color="CBD5E1"/>
              <w:left w:val="single" w:sz="8" w:color="CBD5E1"/>
              <w:bottom w:val="single" w:sz="8" w:color="CBD5E1"/>
              <w:right w:val="single" w:sz="8" w:color="CBD5E1"/>
            </w:tcBorders>
          </w:tcPr>
          <w:p>
            <w:pPr>
              <w:spacing w:after="0" w:line="252" w:lineRule="auto"/>
            </w:pPr>
            <w:r>
              <w:rPr>
                <w:rFonts w:ascii="NanumGothicCoding" w:hAnsi="NanumGothicCoding" w:eastAsia="NanumGothicCoding" w:cs="NanumGothicCoding"/>
                <w:color w:val="111827"/>
                <w:sz w:val="16"/>
              </w:rPr>
              <w:t>const allowedOrigins = [</w:t>
              <w:br/>
            </w:r>
            <w:r>
              <w:rPr>
                <w:rFonts w:ascii="NanumGothicCoding" w:hAnsi="NanumGothicCoding" w:eastAsia="NanumGothicCoding" w:cs="NanumGothicCoding"/>
                <w:color w:val="111827"/>
                <w:sz w:val="16"/>
              </w:rPr>
              <w:t xml:space="preserve">  "https://fsipi.or.kr",</w:t>
              <w:br/>
            </w:r>
            <w:r>
              <w:rPr>
                <w:rFonts w:ascii="NanumGothicCoding" w:hAnsi="NanumGothicCoding" w:eastAsia="NanumGothicCoding" w:cs="NanumGothicCoding"/>
                <w:color w:val="111827"/>
                <w:sz w:val="16"/>
              </w:rPr>
              <w:t xml:space="preserve">  "https://www.fsipi.or.kr"</w:t>
              <w:br/>
            </w:r>
            <w:r>
              <w:rPr>
                <w:rFonts w:ascii="NanumGothicCoding" w:hAnsi="NanumGothicCoding" w:eastAsia="NanumGothicCoding" w:cs="NanumGothicCoding"/>
                <w:color w:val="111827"/>
                <w:sz w:val="16"/>
              </w:rPr>
              <w:t>];</w:t>
              <w:br/>
            </w:r>
            <w:r>
              <w:rPr>
                <w:rFonts w:ascii="NanumGothicCoding" w:hAnsi="NanumGothicCoding" w:eastAsia="NanumGothicCoding" w:cs="NanumGothicCoding"/>
                <w:color w:val="111827"/>
                <w:sz w:val="16"/>
              </w:rPr>
              <w:br/>
            </w:r>
            <w:r>
              <w:rPr>
                <w:rFonts w:ascii="NanumGothicCoding" w:hAnsi="NanumGothicCoding" w:eastAsia="NanumGothicCoding" w:cs="NanumGothicCoding"/>
                <w:color w:val="111827"/>
                <w:sz w:val="16"/>
              </w:rPr>
              <w:t>app.use(cors({</w:t>
              <w:br/>
            </w:r>
            <w:r>
              <w:rPr>
                <w:rFonts w:ascii="NanumGothicCoding" w:hAnsi="NanumGothicCoding" w:eastAsia="NanumGothicCoding" w:cs="NanumGothicCoding"/>
                <w:color w:val="111827"/>
                <w:sz w:val="16"/>
              </w:rPr>
              <w:t xml:space="preserve">  origin(origin, callback) {</w:t>
              <w:br/>
            </w:r>
            <w:r>
              <w:rPr>
                <w:rFonts w:ascii="NanumGothicCoding" w:hAnsi="NanumGothicCoding" w:eastAsia="NanumGothicCoding" w:cs="NanumGothicCoding"/>
                <w:color w:val="111827"/>
                <w:sz w:val="16"/>
              </w:rPr>
              <w:t xml:space="preserve">    if (!origin || allowedOrigins.includes(origin)) {</w:t>
              <w:br/>
            </w:r>
            <w:r>
              <w:rPr>
                <w:rFonts w:ascii="NanumGothicCoding" w:hAnsi="NanumGothicCoding" w:eastAsia="NanumGothicCoding" w:cs="NanumGothicCoding"/>
                <w:color w:val="111827"/>
                <w:sz w:val="16"/>
              </w:rPr>
              <w:t xml:space="preserve">      return callback(null, true);</w:t>
              <w:br/>
            </w:r>
            <w:r>
              <w:rPr>
                <w:rFonts w:ascii="NanumGothicCoding" w:hAnsi="NanumGothicCoding" w:eastAsia="NanumGothicCoding" w:cs="NanumGothicCoding"/>
                <w:color w:val="111827"/>
                <w:sz w:val="16"/>
              </w:rPr>
              <w:t xml:space="preserve">    }</w:t>
              <w:br/>
            </w:r>
            <w:r>
              <w:rPr>
                <w:rFonts w:ascii="NanumGothicCoding" w:hAnsi="NanumGothicCoding" w:eastAsia="NanumGothicCoding" w:cs="NanumGothicCoding"/>
                <w:color w:val="111827"/>
                <w:sz w:val="16"/>
              </w:rPr>
              <w:t xml:space="preserve">    return callback(new Error("허용되지 않은 Origin입니다."));</w:t>
              <w:br/>
            </w:r>
            <w:r>
              <w:rPr>
                <w:rFonts w:ascii="NanumGothicCoding" w:hAnsi="NanumGothicCoding" w:eastAsia="NanumGothicCoding" w:cs="NanumGothicCoding"/>
                <w:color w:val="111827"/>
                <w:sz w:val="16"/>
              </w:rPr>
              <w:t xml:space="preserve">  },</w:t>
              <w:br/>
            </w:r>
            <w:r>
              <w:rPr>
                <w:rFonts w:ascii="NanumGothicCoding" w:hAnsi="NanumGothicCoding" w:eastAsia="NanumGothicCoding" w:cs="NanumGothicCoding"/>
                <w:color w:val="111827"/>
                <w:sz w:val="16"/>
              </w:rPr>
              <w:t xml:space="preserve">  credentials: true,</w:t>
              <w:br/>
            </w:r>
            <w:r>
              <w:rPr>
                <w:rFonts w:ascii="NanumGothicCoding" w:hAnsi="NanumGothicCoding" w:eastAsia="NanumGothicCoding" w:cs="NanumGothicCoding"/>
                <w:color w:val="111827"/>
                <w:sz w:val="16"/>
              </w:rPr>
              <w:t xml:space="preserve">  methods: ["GET", "POST", "PUT", "PATCH", "DELETE", "OPTIONS"]</w:t>
              <w:br/>
            </w:r>
            <w:r>
              <w:rPr>
                <w:rFonts w:ascii="NanumGothicCoding" w:hAnsi="NanumGothicCoding" w:eastAsia="NanumGothicCoding" w:cs="NanumGothicCoding"/>
                <w:color w:val="111827"/>
                <w:sz w:val="16"/>
              </w:rPr>
              <w:t>}));</w:t>
            </w:r>
          </w:p>
        </w:tc>
      </w:tr>
    </w:tbl>
    <w:p>
      <w:pPr>
        <w:spacing w:after="0"/>
      </w:pPr>
    </w:p>
    <w:tbl>
      <w:tblPr>
        <w:tblW w:type="auto" w:w="0"/>
        <w:jc w:val="center"/>
        <w:tblLayout w:type="fixed"/>
        <w:tblLook w:firstColumn="1" w:firstRow="1" w:lastColumn="0" w:lastRow="0" w:noHBand="0" w:noVBand="1" w:val="04A0"/>
      </w:tblPr>
      <w:tblGrid>
        <w:gridCol w:w="9638"/>
      </w:tblGrid>
      <w:tr>
        <w:trPr>
          <w:cantSplit/>
        </w:trPr>
        <w:tc>
          <w:tcPr>
            <w:tcW w:type="dxa" w:w="9468"/>
            <w:shd w:fill="FEF2F2"/>
            <w:tcMar>
              <w:top w:w="160" w:type="dxa"/>
              <w:start w:w="180" w:type="dxa"/>
              <w:bottom w:w="150" w:type="dxa"/>
              <w:end w:w="180" w:type="dxa"/>
            </w:tcMar>
            <w:tcBorders>
              <w:top w:val="nil"/>
              <w:left w:val="single" w:sz="24" w:color="DC2626"/>
              <w:bottom w:val="nil"/>
              <w:right w:val="nil"/>
            </w:tcBorders>
          </w:tcPr>
          <w:p>
            <w:pPr>
              <w:spacing w:after="40"/>
            </w:pPr>
            <w:r>
              <w:rPr>
                <w:rFonts w:ascii="Noto Sans CJK KR" w:hAnsi="Noto Sans CJK KR" w:eastAsia="Noto Sans CJK KR" w:cs="Noto Sans CJK KR"/>
                <w:b/>
                <w:color w:val="DC2626"/>
                <w:sz w:val="21"/>
              </w:rPr>
              <w:t>잘못된 설정</w:t>
            </w:r>
          </w:p>
          <w:p>
            <w:pPr>
              <w:spacing w:after="0" w:line="300" w:lineRule="auto"/>
            </w:pPr>
            <w:r>
              <w:rPr>
                <w:rFonts w:ascii="Noto Sans CJK KR" w:hAnsi="Noto Sans CJK KR" w:eastAsia="Noto Sans CJK KR" w:cs="Noto Sans CJK KR"/>
                <w:color w:val="1F2937"/>
                <w:sz w:val="18"/>
              </w:rPr>
              <w:t>쿠키 인증을 사용하는 운영 API에서 origin: "*"를 사용하지 않습니다. Preview 배포를 허용해야 한다면 정규식이나 별도 환경변수로 허용 범위를 제한하고, 관리자 API는 운영 도메인 중심으로 더 엄격하게 관리합니다.</w:t>
            </w:r>
          </w:p>
        </w:tc>
      </w:tr>
    </w:tbl>
    <w:p>
      <w:pPr>
        <w:spacing w:after="0"/>
      </w:pPr>
    </w:p>
    <w:p>
      <w:pPr>
        <w:pStyle w:val="Heading2"/>
      </w:pPr>
      <w:r>
        <w:t>4.7 보안 체크리스트</w:t>
      </w:r>
    </w:p>
    <w:p>
      <w:pPr>
        <w:spacing w:after="60"/>
        <w:ind w:left="340" w:hanging="340"/>
      </w:pPr>
      <w:r>
        <w:rPr>
          <w:rFonts w:ascii="Noto Sans CJK KR" w:hAnsi="Noto Sans CJK KR" w:eastAsia="Noto Sans CJK KR" w:cs="Noto Sans CJK KR"/>
          <w:b/>
          <w:color w:val="1D4ED8"/>
          <w:sz w:val="20"/>
        </w:rPr>
        <w:t xml:space="preserve">① </w:t>
      </w:r>
      <w:r>
        <w:rPr>
          <w:rFonts w:ascii="Noto Sans CJK KR" w:hAnsi="Noto Sans CJK KR" w:eastAsia="Noto Sans CJK KR" w:cs="Noto Sans CJK KR"/>
          <w:sz w:val="20"/>
        </w:rPr>
        <w:t>Helmet으로 기본 보안 헤더를 적용합니다.</w:t>
      </w:r>
    </w:p>
    <w:p>
      <w:pPr>
        <w:spacing w:after="60"/>
        <w:ind w:left="340" w:hanging="340"/>
      </w:pPr>
      <w:r>
        <w:rPr>
          <w:rFonts w:ascii="Noto Sans CJK KR" w:hAnsi="Noto Sans CJK KR" w:eastAsia="Noto Sans CJK KR" w:cs="Noto Sans CJK KR"/>
          <w:b/>
          <w:color w:val="1D4ED8"/>
          <w:sz w:val="20"/>
        </w:rPr>
        <w:t xml:space="preserve">② </w:t>
      </w:r>
      <w:r>
        <w:rPr>
          <w:rFonts w:ascii="Noto Sans CJK KR" w:hAnsi="Noto Sans CJK KR" w:eastAsia="Noto Sans CJK KR" w:cs="Noto Sans CJK KR"/>
          <w:sz w:val="20"/>
        </w:rPr>
        <w:t>로그인과 문의 등록 API에 Rate Limit을 적용합니다.</w:t>
      </w:r>
    </w:p>
    <w:p>
      <w:pPr>
        <w:spacing w:after="60"/>
        <w:ind w:left="340" w:hanging="340"/>
      </w:pPr>
      <w:r>
        <w:rPr>
          <w:rFonts w:ascii="Noto Sans CJK KR" w:hAnsi="Noto Sans CJK KR" w:eastAsia="Noto Sans CJK KR" w:cs="Noto Sans CJK KR"/>
          <w:b/>
          <w:color w:val="1D4ED8"/>
          <w:sz w:val="20"/>
        </w:rPr>
        <w:t xml:space="preserve">③ </w:t>
      </w:r>
      <w:r>
        <w:rPr>
          <w:rFonts w:ascii="Noto Sans CJK KR" w:hAnsi="Noto Sans CJK KR" w:eastAsia="Noto Sans CJK KR" w:cs="Noto Sans CJK KR"/>
          <w:sz w:val="20"/>
        </w:rPr>
        <w:t>Zod로 body, query, params를 모두 검증합니다.</w:t>
      </w:r>
    </w:p>
    <w:p>
      <w:pPr>
        <w:spacing w:after="60"/>
        <w:ind w:left="340" w:hanging="340"/>
      </w:pPr>
      <w:r>
        <w:rPr>
          <w:rFonts w:ascii="Noto Sans CJK KR" w:hAnsi="Noto Sans CJK KR" w:eastAsia="Noto Sans CJK KR" w:cs="Noto Sans CJK KR"/>
          <w:b/>
          <w:color w:val="1D4ED8"/>
          <w:sz w:val="20"/>
        </w:rPr>
        <w:t xml:space="preserve">④ </w:t>
      </w:r>
      <w:r>
        <w:rPr>
          <w:rFonts w:ascii="Noto Sans CJK KR" w:hAnsi="Noto Sans CJK KR" w:eastAsia="Noto Sans CJK KR" w:cs="Noto Sans CJK KR"/>
          <w:sz w:val="20"/>
        </w:rPr>
        <w:t>게시물 HTML을 저장하거나 출력할 때 스크립트와 위험 태그를 정화합니다.</w:t>
      </w:r>
    </w:p>
    <w:p>
      <w:pPr>
        <w:spacing w:after="60"/>
        <w:ind w:left="340" w:hanging="340"/>
      </w:pPr>
      <w:r>
        <w:rPr>
          <w:rFonts w:ascii="Noto Sans CJK KR" w:hAnsi="Noto Sans CJK KR" w:eastAsia="Noto Sans CJK KR" w:cs="Noto Sans CJK KR"/>
          <w:b/>
          <w:color w:val="1D4ED8"/>
          <w:sz w:val="20"/>
        </w:rPr>
        <w:t xml:space="preserve">⑤ </w:t>
      </w:r>
      <w:r>
        <w:rPr>
          <w:rFonts w:ascii="Noto Sans CJK KR" w:hAnsi="Noto Sans CJK KR" w:eastAsia="Noto Sans CJK KR" w:cs="Noto Sans CJK KR"/>
          <w:sz w:val="20"/>
        </w:rPr>
        <w:t>업로드 파일의 확장자, MIME 타입, 크기, 파일명을 검사합니다.</w:t>
      </w:r>
    </w:p>
    <w:p>
      <w:pPr>
        <w:spacing w:after="60"/>
        <w:ind w:left="340" w:hanging="340"/>
      </w:pPr>
      <w:r>
        <w:rPr>
          <w:rFonts w:ascii="Noto Sans CJK KR" w:hAnsi="Noto Sans CJK KR" w:eastAsia="Noto Sans CJK KR" w:cs="Noto Sans CJK KR"/>
          <w:b/>
          <w:color w:val="1D4ED8"/>
          <w:sz w:val="20"/>
        </w:rPr>
        <w:t xml:space="preserve">⑥ </w:t>
      </w:r>
      <w:r>
        <w:rPr>
          <w:rFonts w:ascii="Noto Sans CJK KR" w:hAnsi="Noto Sans CJK KR" w:eastAsia="Noto Sans CJK KR" w:cs="Noto Sans CJK KR"/>
          <w:sz w:val="20"/>
        </w:rPr>
        <w:t>관리자 API는 인증뿐 아니라 역할별 권한을 검사합니다.</w:t>
      </w:r>
    </w:p>
    <w:p>
      <w:pPr>
        <w:spacing w:after="60"/>
        <w:ind w:left="340" w:hanging="340"/>
      </w:pPr>
      <w:r>
        <w:rPr>
          <w:rFonts w:ascii="Noto Sans CJK KR" w:hAnsi="Noto Sans CJK KR" w:eastAsia="Noto Sans CJK KR" w:cs="Noto Sans CJK KR"/>
          <w:b/>
          <w:color w:val="1D4ED8"/>
          <w:sz w:val="20"/>
        </w:rPr>
        <w:t xml:space="preserve">⑦ </w:t>
      </w:r>
      <w:r>
        <w:rPr>
          <w:rFonts w:ascii="Noto Sans CJK KR" w:hAnsi="Noto Sans CJK KR" w:eastAsia="Noto Sans CJK KR" w:cs="Noto Sans CJK KR"/>
          <w:sz w:val="20"/>
        </w:rPr>
        <w:t>비밀번호는 bcrypt 또는 Argon2로 해시합니다.</w:t>
      </w:r>
    </w:p>
    <w:p>
      <w:pPr>
        <w:spacing w:after="60"/>
        <w:ind w:left="340" w:hanging="340"/>
      </w:pPr>
      <w:r>
        <w:rPr>
          <w:rFonts w:ascii="Noto Sans CJK KR" w:hAnsi="Noto Sans CJK KR" w:eastAsia="Noto Sans CJK KR" w:cs="Noto Sans CJK KR"/>
          <w:b/>
          <w:color w:val="1D4ED8"/>
          <w:sz w:val="20"/>
        </w:rPr>
        <w:t xml:space="preserve">⑧ </w:t>
      </w:r>
      <w:r>
        <w:rPr>
          <w:rFonts w:ascii="Noto Sans CJK KR" w:hAnsi="Noto Sans CJK KR" w:eastAsia="Noto Sans CJK KR" w:cs="Noto Sans CJK KR"/>
          <w:sz w:val="20"/>
        </w:rPr>
        <w:t>오류 응답에 DB 접속 문자열과 스택 추적을 노출하지 않습니다.</w:t>
      </w:r>
    </w:p>
    <w:p>
      <w:pPr>
        <w:spacing w:after="60"/>
        <w:ind w:left="340" w:hanging="340"/>
      </w:pPr>
      <w:r>
        <w:rPr>
          <w:rFonts w:ascii="Noto Sans CJK KR" w:hAnsi="Noto Sans CJK KR" w:eastAsia="Noto Sans CJK KR" w:cs="Noto Sans CJK KR"/>
          <w:b/>
          <w:color w:val="1D4ED8"/>
          <w:sz w:val="20"/>
        </w:rPr>
        <w:t xml:space="preserve">⑨ </w:t>
      </w:r>
      <w:r>
        <w:rPr>
          <w:rFonts w:ascii="Noto Sans CJK KR" w:hAnsi="Noto Sans CJK KR" w:eastAsia="Noto Sans CJK KR" w:cs="Noto Sans CJK KR"/>
          <w:sz w:val="20"/>
        </w:rPr>
        <w:t>삭제·권한 변경·공개 전환 등 주요 행위를 audit_logs에 기록합니다.</w:t>
      </w:r>
    </w:p>
    <w:p>
      <w:pPr>
        <w:spacing w:after="60"/>
        <w:ind w:left="340" w:hanging="340"/>
      </w:pPr>
      <w:r>
        <w:rPr>
          <w:rFonts w:ascii="Noto Sans CJK KR" w:hAnsi="Noto Sans CJK KR" w:eastAsia="Noto Sans CJK KR" w:cs="Noto Sans CJK KR"/>
          <w:b/>
          <w:color w:val="1D4ED8"/>
          <w:sz w:val="20"/>
        </w:rPr>
        <w:t xml:space="preserve">⑩ </w:t>
      </w:r>
      <w:r>
        <w:rPr>
          <w:rFonts w:ascii="Noto Sans CJK KR" w:hAnsi="Noto Sans CJK KR" w:eastAsia="Noto Sans CJK KR" w:cs="Noto Sans CJK KR"/>
          <w:sz w:val="20"/>
        </w:rPr>
        <w:t>운영 비밀값은 GitHub 저장소가 아니라 플랫폼 환경변수에 둡니다.</w:t>
      </w:r>
    </w:p>
    <w:tbl>
      <w:tblPr>
        <w:tblW w:type="auto" w:w="0"/>
        <w:jc w:val="center"/>
        <w:tblLayout w:type="fixed"/>
        <w:tblLook w:firstColumn="1" w:firstRow="1" w:lastColumn="0" w:lastRow="0" w:noHBand="0" w:noVBand="1" w:val="04A0"/>
      </w:tblPr>
      <w:tblGrid>
        <w:gridCol w:w="9638"/>
      </w:tblGrid>
      <w:tr>
        <w:trPr>
          <w:cantSplit/>
        </w:trPr>
        <w:tc>
          <w:tcPr>
            <w:tcW w:type="dxa" w:w="9468"/>
            <w:shd w:fill="ECFDF5"/>
            <w:tcMar>
              <w:top w:w="160" w:type="dxa"/>
              <w:start w:w="180" w:type="dxa"/>
              <w:bottom w:w="150" w:type="dxa"/>
              <w:end w:w="180" w:type="dxa"/>
            </w:tcMar>
            <w:tcBorders>
              <w:top w:val="nil"/>
              <w:left w:val="single" w:sz="24" w:color="059669"/>
              <w:bottom w:val="nil"/>
              <w:right w:val="nil"/>
            </w:tcBorders>
          </w:tcPr>
          <w:p>
            <w:pPr>
              <w:spacing w:after="40"/>
            </w:pPr>
            <w:r>
              <w:rPr>
                <w:rFonts w:ascii="Noto Sans CJK KR" w:hAnsi="Noto Sans CJK KR" w:eastAsia="Noto Sans CJK KR" w:cs="Noto Sans CJK KR"/>
                <w:b/>
                <w:color w:val="059669"/>
                <w:sz w:val="21"/>
              </w:rPr>
              <w:t>제4장 코드 검토 과제</w:t>
            </w:r>
          </w:p>
          <w:p>
            <w:pPr>
              <w:spacing w:after="0" w:line="300" w:lineRule="auto"/>
            </w:pPr>
            <w:r>
              <w:rPr>
                <w:rFonts w:ascii="Noto Sans CJK KR" w:hAnsi="Noto Sans CJK KR" w:eastAsia="Noto Sans CJK KR" w:cs="Noto Sans CJK KR"/>
                <w:color w:val="1F2937"/>
                <w:sz w:val="18"/>
              </w:rPr>
              <w:t>1. CORS 허용 목록에 Preview URL을 무제한으로 허용했을 때 발생할 수 있는 위험을 설명합니다.</w:t>
              <w:br/>
              <w:t>2. EDITOR가 관리자 계정을 삭제하지 못하도록 미들웨어 순서를 설계합니다.</w:t>
              <w:br/>
              <w:t>3. 문의 등록 API에 적용할 입력값 검증 규칙과 Rate Limit 기준을 정합니다.</w:t>
            </w:r>
          </w:p>
        </w:tc>
      </w:tr>
    </w:tbl>
    <w:p>
      <w:pPr>
        <w:spacing w:after="0"/>
      </w:pPr>
    </w:p>
    <w:p>
      <w:r>
        <w:br w:type="page"/>
      </w:r>
    </w:p>
    <w:p>
      <w:pPr>
        <w:pStyle w:val="Heading1"/>
      </w:pPr>
      <w:r>
        <w:t>제5장. Vercel 프론트엔드 배포</w:t>
      </w:r>
    </w:p>
    <w:p>
      <w:pPr>
        <w:pStyle w:val="Heading2"/>
      </w:pPr>
      <w:r>
        <w:t>5.1 도메인 구조</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098"/>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용도</w:t>
            </w:r>
          </w:p>
        </w:tc>
        <w:tc>
          <w:tcPr>
            <w:tcW w:type="dxa" w:w="3685"/>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예시 주소</w:t>
            </w:r>
          </w:p>
        </w:tc>
        <w:tc>
          <w:tcPr>
            <w:tcW w:type="dxa" w:w="3572"/>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연결 대상</w:t>
            </w:r>
          </w:p>
        </w:tc>
      </w:tr>
      <w:tr>
        <w:trPr>
          <w:cantSplit/>
        </w:trPr>
        <w:tc>
          <w:tcPr>
            <w:tcW w:type="dxa" w:w="2098"/>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대표 홈페이지</w:t>
            </w:r>
          </w:p>
        </w:tc>
        <w:tc>
          <w:tcPr>
            <w:tcW w:type="dxa" w:w="368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https://www.fsipi.or.kr</w:t>
            </w:r>
          </w:p>
        </w:tc>
        <w:tc>
          <w:tcPr>
            <w:tcW w:type="dxa" w:w="3572"/>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Vercel</w:t>
            </w:r>
          </w:p>
        </w:tc>
      </w:tr>
      <w:tr>
        <w:trPr>
          <w:cantSplit/>
        </w:trPr>
        <w:tc>
          <w:tcPr>
            <w:tcW w:type="dxa" w:w="2098"/>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루트 도메인</w:t>
            </w:r>
          </w:p>
        </w:tc>
        <w:tc>
          <w:tcPr>
            <w:tcW w:type="dxa" w:w="3685"/>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https://fsipi.or.kr</w:t>
            </w:r>
          </w:p>
        </w:tc>
        <w:tc>
          <w:tcPr>
            <w:tcW w:type="dxa" w:w="3572"/>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대표 주소로 리다이렉트</w:t>
            </w:r>
          </w:p>
        </w:tc>
      </w:tr>
      <w:tr>
        <w:trPr>
          <w:cantSplit/>
        </w:trPr>
        <w:tc>
          <w:tcPr>
            <w:tcW w:type="dxa" w:w="2098"/>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백엔드 API</w:t>
            </w:r>
          </w:p>
        </w:tc>
        <w:tc>
          <w:tcPr>
            <w:tcW w:type="dxa" w:w="368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https://api.fsipi.or.kr</w:t>
            </w:r>
          </w:p>
        </w:tc>
        <w:tc>
          <w:tcPr>
            <w:tcW w:type="dxa" w:w="3572"/>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Render</w:t>
            </w:r>
          </w:p>
        </w:tc>
      </w:tr>
      <w:tr>
        <w:trPr>
          <w:cantSplit/>
        </w:trPr>
        <w:tc>
          <w:tcPr>
            <w:tcW w:type="dxa" w:w="2098"/>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관리자 화면</w:t>
            </w:r>
          </w:p>
        </w:tc>
        <w:tc>
          <w:tcPr>
            <w:tcW w:type="dxa" w:w="3685"/>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https://www.fsipi.or.kr/admin</w:t>
            </w:r>
          </w:p>
        </w:tc>
        <w:tc>
          <w:tcPr>
            <w:tcW w:type="dxa" w:w="3572"/>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Vercel 내 라우트</w:t>
            </w:r>
          </w:p>
        </w:tc>
      </w:tr>
      <w:tr>
        <w:trPr>
          <w:cantSplit/>
        </w:trPr>
        <w:tc>
          <w:tcPr>
            <w:tcW w:type="dxa" w:w="2098"/>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API 문서</w:t>
            </w:r>
          </w:p>
        </w:tc>
        <w:tc>
          <w:tcPr>
            <w:tcW w:type="dxa" w:w="368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https://api.fsipi.or.kr/docs</w:t>
            </w:r>
          </w:p>
        </w:tc>
        <w:tc>
          <w:tcPr>
            <w:tcW w:type="dxa" w:w="3572"/>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Render, 운영 공개 여부 별도 결정</w:t>
            </w:r>
          </w:p>
        </w:tc>
      </w:tr>
    </w:tbl>
    <w:p>
      <w:pPr>
        <w:spacing w:after="0"/>
      </w:pPr>
    </w:p>
    <w:tbl>
      <w:tblPr>
        <w:tblW w:type="auto" w:w="0"/>
        <w:jc w:val="center"/>
        <w:tblLayout w:type="fixed"/>
        <w:tblLook w:firstColumn="1" w:firstRow="1" w:lastColumn="0" w:lastRow="0" w:noHBand="0" w:noVBand="1" w:val="04A0"/>
      </w:tblPr>
      <w:tblGrid>
        <w:gridCol w:w="9638"/>
      </w:tblGrid>
      <w:tr>
        <w:trPr>
          <w:cantSplit/>
        </w:trPr>
        <w:tc>
          <w:tcPr>
            <w:tcW w:type="dxa" w:w="9468"/>
            <w:shd w:fill="FFF7ED"/>
            <w:tcMar>
              <w:top w:w="160" w:type="dxa"/>
              <w:start w:w="180" w:type="dxa"/>
              <w:bottom w:w="150" w:type="dxa"/>
              <w:end w:w="180" w:type="dxa"/>
            </w:tcMar>
            <w:tcBorders>
              <w:top w:val="nil"/>
              <w:left w:val="single" w:sz="24" w:color="EA580C"/>
              <w:bottom w:val="nil"/>
              <w:right w:val="nil"/>
            </w:tcBorders>
          </w:tcPr>
          <w:p>
            <w:pPr>
              <w:spacing w:after="40"/>
            </w:pPr>
            <w:r>
              <w:rPr>
                <w:rFonts w:ascii="Noto Sans CJK KR" w:hAnsi="Noto Sans CJK KR" w:eastAsia="Noto Sans CJK KR" w:cs="Noto Sans CJK KR"/>
                <w:b/>
                <w:color w:val="EA580C"/>
                <w:sz w:val="21"/>
              </w:rPr>
              <w:t>도메인 표기</w:t>
            </w:r>
          </w:p>
          <w:p>
            <w:pPr>
              <w:spacing w:after="0" w:line="300" w:lineRule="auto"/>
            </w:pPr>
            <w:r>
              <w:rPr>
                <w:rFonts w:ascii="Noto Sans CJK KR" w:hAnsi="Noto Sans CJK KR" w:eastAsia="Noto Sans CJK KR" w:cs="Noto Sans CJK KR"/>
                <w:color w:val="1F2937"/>
                <w:sz w:val="18"/>
              </w:rPr>
              <w:t>위 주소는 설계 예시입니다. 실제 등록 도메인이 확정되면 모든 환경변수, CORS, OAuth 콜백 주소, 사이트맵, 이메일 주소를 같은 기준으로 변경합니다.</w:t>
            </w:r>
          </w:p>
        </w:tc>
      </w:tr>
    </w:tbl>
    <w:p>
      <w:pPr>
        <w:spacing w:after="0"/>
      </w:pPr>
    </w:p>
    <w:p>
      <w:pPr>
        <w:pStyle w:val="Heading2"/>
      </w:pPr>
      <w:r>
        <w:t>5.2 Vercel 프로젝트 생성</w:t>
      </w:r>
    </w:p>
    <w:p>
      <w:pPr>
        <w:spacing w:after="60"/>
        <w:ind w:left="340" w:hanging="340"/>
      </w:pPr>
      <w:r>
        <w:rPr>
          <w:rFonts w:ascii="Noto Sans CJK KR" w:hAnsi="Noto Sans CJK KR" w:eastAsia="Noto Sans CJK KR" w:cs="Noto Sans CJK KR"/>
          <w:b/>
          <w:color w:val="1D4ED8"/>
          <w:sz w:val="20"/>
        </w:rPr>
        <w:t xml:space="preserve">① </w:t>
      </w:r>
      <w:r>
        <w:rPr>
          <w:rFonts w:ascii="Noto Sans CJK KR" w:hAnsi="Noto Sans CJK KR" w:eastAsia="Noto Sans CJK KR" w:cs="Noto Sans CJK KR"/>
          <w:sz w:val="20"/>
        </w:rPr>
        <w:t>GitHub에서 fsipi-homepage 저장소를 준비하고 apps/web 프로젝트가 로컬에서 정상 빌드되는지 확인합니다.</w:t>
      </w:r>
    </w:p>
    <w:p>
      <w:pPr>
        <w:spacing w:after="60"/>
        <w:ind w:left="340" w:hanging="340"/>
      </w:pPr>
      <w:r>
        <w:rPr>
          <w:rFonts w:ascii="Noto Sans CJK KR" w:hAnsi="Noto Sans CJK KR" w:eastAsia="Noto Sans CJK KR" w:cs="Noto Sans CJK KR"/>
          <w:b/>
          <w:color w:val="1D4ED8"/>
          <w:sz w:val="20"/>
        </w:rPr>
        <w:t xml:space="preserve">② </w:t>
      </w:r>
      <w:r>
        <w:rPr>
          <w:rFonts w:ascii="Noto Sans CJK KR" w:hAnsi="Noto Sans CJK KR" w:eastAsia="Noto Sans CJK KR" w:cs="Noto Sans CJK KR"/>
          <w:sz w:val="20"/>
        </w:rPr>
        <w:t>Vercel Dashboard에서 Add New → Project를 선택하고 GitHub 저장소를 가져옵니다.</w:t>
      </w:r>
    </w:p>
    <w:p>
      <w:pPr>
        <w:spacing w:after="60"/>
        <w:ind w:left="340" w:hanging="340"/>
      </w:pPr>
      <w:r>
        <w:rPr>
          <w:rFonts w:ascii="Noto Sans CJK KR" w:hAnsi="Noto Sans CJK KR" w:eastAsia="Noto Sans CJK KR" w:cs="Noto Sans CJK KR"/>
          <w:b/>
          <w:color w:val="1D4ED8"/>
          <w:sz w:val="20"/>
        </w:rPr>
        <w:t xml:space="preserve">③ </w:t>
      </w:r>
      <w:r>
        <w:rPr>
          <w:rFonts w:ascii="Noto Sans CJK KR" w:hAnsi="Noto Sans CJK KR" w:eastAsia="Noto Sans CJK KR" w:cs="Noto Sans CJK KR"/>
          <w:sz w:val="20"/>
        </w:rPr>
        <w:t>Root Directory를 apps/web으로 지정합니다.</w:t>
      </w:r>
    </w:p>
    <w:p>
      <w:pPr>
        <w:spacing w:after="60"/>
        <w:ind w:left="340" w:hanging="340"/>
      </w:pPr>
      <w:r>
        <w:rPr>
          <w:rFonts w:ascii="Noto Sans CJK KR" w:hAnsi="Noto Sans CJK KR" w:eastAsia="Noto Sans CJK KR" w:cs="Noto Sans CJK KR"/>
          <w:b/>
          <w:color w:val="1D4ED8"/>
          <w:sz w:val="20"/>
        </w:rPr>
        <w:t xml:space="preserve">④ </w:t>
      </w:r>
      <w:r>
        <w:rPr>
          <w:rFonts w:ascii="Noto Sans CJK KR" w:hAnsi="Noto Sans CJK KR" w:eastAsia="Noto Sans CJK KR" w:cs="Noto Sans CJK KR"/>
          <w:sz w:val="20"/>
        </w:rPr>
        <w:t>Framework Preset이 Next.js로 감지되는지 확인합니다.</w:t>
      </w:r>
    </w:p>
    <w:p>
      <w:pPr>
        <w:spacing w:after="60"/>
        <w:ind w:left="340" w:hanging="340"/>
      </w:pPr>
      <w:r>
        <w:rPr>
          <w:rFonts w:ascii="Noto Sans CJK KR" w:hAnsi="Noto Sans CJK KR" w:eastAsia="Noto Sans CJK KR" w:cs="Noto Sans CJK KR"/>
          <w:b/>
          <w:color w:val="1D4ED8"/>
          <w:sz w:val="20"/>
        </w:rPr>
        <w:t xml:space="preserve">⑤ </w:t>
      </w:r>
      <w:r>
        <w:rPr>
          <w:rFonts w:ascii="Noto Sans CJK KR" w:hAnsi="Noto Sans CJK KR" w:eastAsia="Noto Sans CJK KR" w:cs="Noto Sans CJK KR"/>
          <w:sz w:val="20"/>
        </w:rPr>
        <w:t>Production Branch를 main으로 지정합니다.</w:t>
      </w:r>
    </w:p>
    <w:p>
      <w:pPr>
        <w:spacing w:after="60"/>
        <w:ind w:left="340" w:hanging="340"/>
      </w:pPr>
      <w:r>
        <w:rPr>
          <w:rFonts w:ascii="Noto Sans CJK KR" w:hAnsi="Noto Sans CJK KR" w:eastAsia="Noto Sans CJK KR" w:cs="Noto Sans CJK KR"/>
          <w:b/>
          <w:color w:val="1D4ED8"/>
          <w:sz w:val="20"/>
        </w:rPr>
        <w:t xml:space="preserve">⑥ </w:t>
      </w:r>
      <w:r>
        <w:rPr>
          <w:rFonts w:ascii="Noto Sans CJK KR" w:hAnsi="Noto Sans CJK KR" w:eastAsia="Noto Sans CJK KR" w:cs="Noto Sans CJK KR"/>
          <w:sz w:val="20"/>
        </w:rPr>
        <w:t>환경변수를 Development, Preview, Production으로 나누어 등록합니다.</w:t>
      </w:r>
    </w:p>
    <w:p>
      <w:pPr>
        <w:spacing w:after="60"/>
        <w:ind w:left="340" w:hanging="340"/>
      </w:pPr>
      <w:r>
        <w:rPr>
          <w:rFonts w:ascii="Noto Sans CJK KR" w:hAnsi="Noto Sans CJK KR" w:eastAsia="Noto Sans CJK KR" w:cs="Noto Sans CJK KR"/>
          <w:b/>
          <w:color w:val="1D4ED8"/>
          <w:sz w:val="20"/>
        </w:rPr>
        <w:t xml:space="preserve">⑦ </w:t>
      </w:r>
      <w:r>
        <w:rPr>
          <w:rFonts w:ascii="Noto Sans CJK KR" w:hAnsi="Noto Sans CJK KR" w:eastAsia="Noto Sans CJK KR" w:cs="Noto Sans CJK KR"/>
          <w:sz w:val="20"/>
        </w:rPr>
        <w:t>첫 배포 후 생성된 vercel.app 주소에서 페이지와 API 호출을 확인합니다.</w:t>
      </w:r>
    </w:p>
    <w:p>
      <w:pPr>
        <w:pStyle w:val="Heading2"/>
      </w:pPr>
      <w:r>
        <w:t>5.3 Vercel 환경변수</w:t>
      </w:r>
    </w:p>
    <w:p>
      <w:pPr>
        <w:spacing w:before="100" w:after="40"/>
      </w:pPr>
      <w:r>
        <w:rPr>
          <w:rFonts w:ascii="Noto Sans CJK KR" w:hAnsi="Noto Sans CJK KR" w:eastAsia="Noto Sans CJK KR" w:cs="Noto Sans CJK KR"/>
          <w:b/>
          <w:color w:val="475569"/>
          <w:sz w:val="19"/>
        </w:rPr>
        <w:t>예제 5-1. Next.js 운영 환경변수</w:t>
      </w:r>
    </w:p>
    <w:tbl>
      <w:tblPr>
        <w:tblW w:type="auto" w:w="0"/>
        <w:jc w:val="center"/>
        <w:tblLayout w:type="fixed"/>
        <w:tblLook w:firstColumn="1" w:firstRow="1" w:lastColumn="0" w:lastRow="0" w:noHBand="0" w:noVBand="1" w:val="04A0"/>
      </w:tblPr>
      <w:tblGrid>
        <w:gridCol w:w="9638"/>
      </w:tblGrid>
      <w:tr>
        <w:trPr>
          <w:cantSplit/>
        </w:trPr>
        <w:tc>
          <w:tcPr>
            <w:tcW w:type="dxa" w:w="9468"/>
            <w:shd w:fill="F8FAFC"/>
            <w:tcMar>
              <w:top w:w="160" w:type="dxa"/>
              <w:start w:w="180" w:type="dxa"/>
              <w:bottom w:w="160" w:type="dxa"/>
              <w:end w:w="180" w:type="dxa"/>
            </w:tcMar>
            <w:tcBorders>
              <w:top w:val="single" w:sz="8" w:color="CBD5E1"/>
              <w:left w:val="single" w:sz="8" w:color="CBD5E1"/>
              <w:bottom w:val="single" w:sz="8" w:color="CBD5E1"/>
              <w:right w:val="single" w:sz="8" w:color="CBD5E1"/>
            </w:tcBorders>
          </w:tcPr>
          <w:p>
            <w:pPr>
              <w:spacing w:after="0" w:line="252" w:lineRule="auto"/>
            </w:pPr>
            <w:r>
              <w:rPr>
                <w:rFonts w:ascii="NanumGothicCoding" w:hAnsi="NanumGothicCoding" w:eastAsia="NanumGothicCoding" w:cs="NanumGothicCoding"/>
                <w:color w:val="111827"/>
                <w:sz w:val="16"/>
              </w:rPr>
              <w:t>NEXT_PUBLIC_SITE_URL=https://www.fsipi.or.kr</w:t>
              <w:br/>
            </w:r>
            <w:r>
              <w:rPr>
                <w:rFonts w:ascii="NanumGothicCoding" w:hAnsi="NanumGothicCoding" w:eastAsia="NanumGothicCoding" w:cs="NanumGothicCoding"/>
                <w:color w:val="111827"/>
                <w:sz w:val="16"/>
              </w:rPr>
              <w:t>NEXT_PUBLIC_API_BASE_URL=https://api.fsipi.or.kr/api/v1</w:t>
            </w:r>
          </w:p>
        </w:tc>
      </w:tr>
    </w:tbl>
    <w:p>
      <w:pPr>
        <w:spacing w:after="0"/>
      </w:pPr>
    </w:p>
    <w:tbl>
      <w:tblPr>
        <w:tblW w:type="auto" w:w="0"/>
        <w:jc w:val="center"/>
        <w:tblLayout w:type="fixed"/>
        <w:tblLook w:firstColumn="1" w:firstRow="1" w:lastColumn="0" w:lastRow="0" w:noHBand="0" w:noVBand="1" w:val="04A0"/>
      </w:tblPr>
      <w:tblGrid>
        <w:gridCol w:w="9638"/>
      </w:tblGrid>
      <w:tr>
        <w:trPr>
          <w:cantSplit/>
        </w:trPr>
        <w:tc>
          <w:tcPr>
            <w:tcW w:type="dxa" w:w="9468"/>
            <w:shd w:fill="EFF6FF"/>
            <w:tcMar>
              <w:top w:w="160" w:type="dxa"/>
              <w:start w:w="180" w:type="dxa"/>
              <w:bottom w:w="150" w:type="dxa"/>
              <w:end w:w="180" w:type="dxa"/>
            </w:tcMar>
            <w:tcBorders>
              <w:top w:val="nil"/>
              <w:left w:val="single" w:sz="24" w:color="2563EB"/>
              <w:bottom w:val="nil"/>
              <w:right w:val="nil"/>
            </w:tcBorders>
          </w:tcPr>
          <w:p>
            <w:pPr>
              <w:spacing w:after="40"/>
            </w:pPr>
            <w:r>
              <w:rPr>
                <w:rFonts w:ascii="Noto Sans CJK KR" w:hAnsi="Noto Sans CJK KR" w:eastAsia="Noto Sans CJK KR" w:cs="Noto Sans CJK KR"/>
                <w:b/>
                <w:color w:val="2563EB"/>
                <w:sz w:val="21"/>
              </w:rPr>
              <w:t>환경변수 반영 시점</w:t>
            </w:r>
          </w:p>
          <w:p>
            <w:pPr>
              <w:spacing w:after="0" w:line="300" w:lineRule="auto"/>
            </w:pPr>
            <w:r>
              <w:rPr>
                <w:rFonts w:ascii="Noto Sans CJK KR" w:hAnsi="Noto Sans CJK KR" w:eastAsia="Noto Sans CJK KR" w:cs="Noto Sans CJK KR"/>
                <w:color w:val="1F2937"/>
                <w:sz w:val="18"/>
              </w:rPr>
              <w:t>Vercel에서 환경변수를 바꾼 뒤 기존 배포가 자동으로 바뀌지는 않습니다. 변경된 값을 적용하려면 새 배포를 실행합니다. 브라우저에 노출되어도 되는 값만 NEXT_PUBLIC_ 접두사를 사용합니다.</w:t>
            </w:r>
          </w:p>
        </w:tc>
      </w:tr>
    </w:tbl>
    <w:p>
      <w:pPr>
        <w:spacing w:after="0"/>
      </w:pPr>
    </w:p>
    <w:p>
      <w:pPr>
        <w:pStyle w:val="Heading2"/>
      </w:pPr>
      <w:r>
        <w:t>5.4 API 클라이언트 구성</w:t>
      </w:r>
    </w:p>
    <w:p>
      <w:pPr>
        <w:spacing w:before="100" w:after="40"/>
      </w:pPr>
      <w:r>
        <w:rPr>
          <w:rFonts w:ascii="Noto Sans CJK KR" w:hAnsi="Noto Sans CJK KR" w:eastAsia="Noto Sans CJK KR" w:cs="Noto Sans CJK KR"/>
          <w:b/>
          <w:color w:val="475569"/>
          <w:sz w:val="19"/>
        </w:rPr>
        <w:t>예제 5-2. 공지사항 조회 함수</w:t>
      </w:r>
    </w:p>
    <w:tbl>
      <w:tblPr>
        <w:tblW w:type="auto" w:w="0"/>
        <w:jc w:val="center"/>
        <w:tblLayout w:type="fixed"/>
        <w:tblLook w:firstColumn="1" w:firstRow="1" w:lastColumn="0" w:lastRow="0" w:noHBand="0" w:noVBand="1" w:val="04A0"/>
      </w:tblPr>
      <w:tblGrid>
        <w:gridCol w:w="9638"/>
      </w:tblGrid>
      <w:tr>
        <w:trPr>
          <w:cantSplit/>
        </w:trPr>
        <w:tc>
          <w:tcPr>
            <w:tcW w:type="dxa" w:w="9468"/>
            <w:shd w:fill="F8FAFC"/>
            <w:tcMar>
              <w:top w:w="160" w:type="dxa"/>
              <w:start w:w="180" w:type="dxa"/>
              <w:bottom w:w="160" w:type="dxa"/>
              <w:end w:w="180" w:type="dxa"/>
            </w:tcMar>
            <w:tcBorders>
              <w:top w:val="single" w:sz="8" w:color="CBD5E1"/>
              <w:left w:val="single" w:sz="8" w:color="CBD5E1"/>
              <w:bottom w:val="single" w:sz="8" w:color="CBD5E1"/>
              <w:right w:val="single" w:sz="8" w:color="CBD5E1"/>
            </w:tcBorders>
          </w:tcPr>
          <w:p>
            <w:pPr>
              <w:spacing w:after="0" w:line="252" w:lineRule="auto"/>
            </w:pPr>
            <w:r>
              <w:rPr>
                <w:rFonts w:ascii="NanumGothicCoding" w:hAnsi="NanumGothicCoding" w:eastAsia="NanumGothicCoding" w:cs="NanumGothicCoding"/>
                <w:color w:val="111827"/>
                <w:sz w:val="16"/>
              </w:rPr>
              <w:t>const API_BASE_URL = process.env.NEXT_PUBLIC_API_BASE_URL;</w:t>
              <w:br/>
            </w:r>
            <w:r>
              <w:rPr>
                <w:rFonts w:ascii="NanumGothicCoding" w:hAnsi="NanumGothicCoding" w:eastAsia="NanumGothicCoding" w:cs="NanumGothicCoding"/>
                <w:color w:val="111827"/>
                <w:sz w:val="16"/>
              </w:rPr>
              <w:br/>
            </w:r>
            <w:r>
              <w:rPr>
                <w:rFonts w:ascii="NanumGothicCoding" w:hAnsi="NanumGothicCoding" w:eastAsia="NanumGothicCoding" w:cs="NanumGothicCoding"/>
                <w:color w:val="111827"/>
                <w:sz w:val="16"/>
              </w:rPr>
              <w:t>export async function getPosts() {</w:t>
              <w:br/>
            </w:r>
            <w:r>
              <w:rPr>
                <w:rFonts w:ascii="NanumGothicCoding" w:hAnsi="NanumGothicCoding" w:eastAsia="NanumGothicCoding" w:cs="NanumGothicCoding"/>
                <w:color w:val="111827"/>
                <w:sz w:val="16"/>
              </w:rPr>
              <w:t xml:space="preserve">  const response = await fetch(`${API_BASE_URL}/posts`, {</w:t>
              <w:br/>
            </w:r>
            <w:r>
              <w:rPr>
                <w:rFonts w:ascii="NanumGothicCoding" w:hAnsi="NanumGothicCoding" w:eastAsia="NanumGothicCoding" w:cs="NanumGothicCoding"/>
                <w:color w:val="111827"/>
                <w:sz w:val="16"/>
              </w:rPr>
              <w:t xml:space="preserve">    next: { revalidate: 60 }</w:t>
              <w:br/>
            </w:r>
            <w:r>
              <w:rPr>
                <w:rFonts w:ascii="NanumGothicCoding" w:hAnsi="NanumGothicCoding" w:eastAsia="NanumGothicCoding" w:cs="NanumGothicCoding"/>
                <w:color w:val="111827"/>
                <w:sz w:val="16"/>
              </w:rPr>
              <w:t xml:space="preserve">  });</w:t>
              <w:br/>
            </w:r>
            <w:r>
              <w:rPr>
                <w:rFonts w:ascii="NanumGothicCoding" w:hAnsi="NanumGothicCoding" w:eastAsia="NanumGothicCoding" w:cs="NanumGothicCoding"/>
                <w:color w:val="111827"/>
                <w:sz w:val="16"/>
              </w:rPr>
              <w:br/>
            </w:r>
            <w:r>
              <w:rPr>
                <w:rFonts w:ascii="NanumGothicCoding" w:hAnsi="NanumGothicCoding" w:eastAsia="NanumGothicCoding" w:cs="NanumGothicCoding"/>
                <w:color w:val="111827"/>
                <w:sz w:val="16"/>
              </w:rPr>
              <w:t xml:space="preserve">  if (!response.ok) {</w:t>
              <w:br/>
            </w:r>
            <w:r>
              <w:rPr>
                <w:rFonts w:ascii="NanumGothicCoding" w:hAnsi="NanumGothicCoding" w:eastAsia="NanumGothicCoding" w:cs="NanumGothicCoding"/>
                <w:color w:val="111827"/>
                <w:sz w:val="16"/>
              </w:rPr>
              <w:t xml:space="preserve">    throw new Error("공지사항을 불러오지 못했습니다.");</w:t>
              <w:br/>
            </w:r>
            <w:r>
              <w:rPr>
                <w:rFonts w:ascii="NanumGothicCoding" w:hAnsi="NanumGothicCoding" w:eastAsia="NanumGothicCoding" w:cs="NanumGothicCoding"/>
                <w:color w:val="111827"/>
                <w:sz w:val="16"/>
              </w:rPr>
              <w:t xml:space="preserve">  }</w:t>
              <w:br/>
            </w:r>
            <w:r>
              <w:rPr>
                <w:rFonts w:ascii="NanumGothicCoding" w:hAnsi="NanumGothicCoding" w:eastAsia="NanumGothicCoding" w:cs="NanumGothicCoding"/>
                <w:color w:val="111827"/>
                <w:sz w:val="16"/>
              </w:rPr>
              <w:br/>
            </w:r>
            <w:r>
              <w:rPr>
                <w:rFonts w:ascii="NanumGothicCoding" w:hAnsi="NanumGothicCoding" w:eastAsia="NanumGothicCoding" w:cs="NanumGothicCoding"/>
                <w:color w:val="111827"/>
                <w:sz w:val="16"/>
              </w:rPr>
              <w:t xml:space="preserve">  return response.json();</w:t>
              <w:br/>
            </w:r>
            <w:r>
              <w:rPr>
                <w:rFonts w:ascii="NanumGothicCoding" w:hAnsi="NanumGothicCoding" w:eastAsia="NanumGothicCoding" w:cs="NanumGothicCoding"/>
                <w:color w:val="111827"/>
                <w:sz w:val="16"/>
              </w:rPr>
              <w:t>}</w:t>
            </w:r>
          </w:p>
        </w:tc>
      </w:tr>
    </w:tbl>
    <w:p>
      <w:pPr>
        <w:spacing w:after="0"/>
      </w:pPr>
    </w:p>
    <w:p>
      <w:pPr>
        <w:pStyle w:val="Heading2"/>
      </w:pPr>
      <w:r>
        <w:t>5.5 Preview 배포 활용</w:t>
      </w:r>
    </w:p>
    <w:p>
      <w:r>
        <w:t>main이 아닌 브랜치나 Pull Request를 push하면 Preview 배포를 만들 수 있습니다. 디자인, 반응형 화면, 링크, 관리자 기능을 Preview URL에서 검토한 뒤 main에 병합합니다. Preview 환경은 운영 API 대신 테스트 API를 사용하도록 환경변수를 분리하는 것이 안전합니다.</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814"/>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환경</w:t>
            </w:r>
          </w:p>
        </w:tc>
        <w:tc>
          <w:tcPr>
            <w:tcW w:type="dxa" w:w="3855"/>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프론트엔드 주소</w:t>
            </w:r>
          </w:p>
        </w:tc>
        <w:tc>
          <w:tcPr>
            <w:tcW w:type="dxa" w:w="3685"/>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연결 API</w:t>
            </w:r>
          </w:p>
        </w:tc>
      </w:tr>
      <w:tr>
        <w:trPr>
          <w:cantSplit/>
        </w:trPr>
        <w:tc>
          <w:tcPr>
            <w:tcW w:type="dxa" w:w="1814"/>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Local</w:t>
            </w:r>
          </w:p>
        </w:tc>
        <w:tc>
          <w:tcPr>
            <w:tcW w:type="dxa" w:w="385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http://localhost:3000</w:t>
            </w:r>
          </w:p>
        </w:tc>
        <w:tc>
          <w:tcPr>
            <w:tcW w:type="dxa" w:w="368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http://localhost:5000/api/v1</w:t>
            </w:r>
          </w:p>
        </w:tc>
      </w:tr>
      <w:tr>
        <w:trPr>
          <w:cantSplit/>
        </w:trPr>
        <w:tc>
          <w:tcPr>
            <w:tcW w:type="dxa" w:w="1814"/>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Preview</w:t>
            </w:r>
          </w:p>
        </w:tc>
        <w:tc>
          <w:tcPr>
            <w:tcW w:type="dxa" w:w="3855"/>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Vercel 자동 생성 URL</w:t>
            </w:r>
          </w:p>
        </w:tc>
        <w:tc>
          <w:tcPr>
            <w:tcW w:type="dxa" w:w="3685"/>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Render 테스트 API</w:t>
            </w:r>
          </w:p>
        </w:tc>
      </w:tr>
      <w:tr>
        <w:trPr>
          <w:cantSplit/>
        </w:trPr>
        <w:tc>
          <w:tcPr>
            <w:tcW w:type="dxa" w:w="1814"/>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Production</w:t>
            </w:r>
          </w:p>
        </w:tc>
        <w:tc>
          <w:tcPr>
            <w:tcW w:type="dxa" w:w="385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https://www.fsipi.or.kr</w:t>
            </w:r>
          </w:p>
        </w:tc>
        <w:tc>
          <w:tcPr>
            <w:tcW w:type="dxa" w:w="368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https://api.fsipi.or.kr/api/v1</w:t>
            </w:r>
          </w:p>
        </w:tc>
      </w:tr>
    </w:tbl>
    <w:p>
      <w:pPr>
        <w:spacing w:after="0"/>
      </w:pPr>
    </w:p>
    <w:tbl>
      <w:tblPr>
        <w:tblW w:type="auto" w:w="0"/>
        <w:jc w:val="center"/>
        <w:tblLayout w:type="fixed"/>
        <w:tblLook w:firstColumn="1" w:firstRow="1" w:lastColumn="0" w:lastRow="0" w:noHBand="0" w:noVBand="1" w:val="04A0"/>
      </w:tblPr>
      <w:tblGrid>
        <w:gridCol w:w="9638"/>
      </w:tblGrid>
      <w:tr>
        <w:trPr>
          <w:cantSplit/>
        </w:trPr>
        <w:tc>
          <w:tcPr>
            <w:tcW w:type="dxa" w:w="9468"/>
            <w:shd w:fill="ECFDF5"/>
            <w:tcMar>
              <w:top w:w="160" w:type="dxa"/>
              <w:start w:w="180" w:type="dxa"/>
              <w:bottom w:w="150" w:type="dxa"/>
              <w:end w:w="180" w:type="dxa"/>
            </w:tcMar>
            <w:tcBorders>
              <w:top w:val="nil"/>
              <w:left w:val="single" w:sz="24" w:color="059669"/>
              <w:bottom w:val="nil"/>
              <w:right w:val="nil"/>
            </w:tcBorders>
          </w:tcPr>
          <w:p>
            <w:pPr>
              <w:spacing w:after="40"/>
            </w:pPr>
            <w:r>
              <w:rPr>
                <w:rFonts w:ascii="Noto Sans CJK KR" w:hAnsi="Noto Sans CJK KR" w:eastAsia="Noto Sans CJK KR" w:cs="Noto Sans CJK KR"/>
                <w:b/>
                <w:color w:val="059669"/>
                <w:sz w:val="21"/>
              </w:rPr>
              <w:t>제5장 배포 실습</w:t>
            </w:r>
          </w:p>
          <w:p>
            <w:pPr>
              <w:spacing w:after="0" w:line="300" w:lineRule="auto"/>
            </w:pPr>
            <w:r>
              <w:rPr>
                <w:rFonts w:ascii="Noto Sans CJK KR" w:hAnsi="Noto Sans CJK KR" w:eastAsia="Noto Sans CJK KR" w:cs="Noto Sans CJK KR"/>
                <w:color w:val="1F2937"/>
                <w:sz w:val="18"/>
              </w:rPr>
              <w:t>1. apps/web을 Vercel에 연결하고 Root Directory를 잘못 지정했을 때 나타나는 오류를 확인합니다.</w:t>
              <w:br/>
              <w:t>2. Preview와 Production에 서로 다른 NEXT_PUBLIC_API_BASE_URL을 등록합니다.</w:t>
              <w:br/>
              <w:t>3. www와 루트 도메인 중 대표 주소를 정하고 다른 주소는 리다이렉트합니다.</w:t>
            </w:r>
          </w:p>
        </w:tc>
      </w:tr>
    </w:tbl>
    <w:p>
      <w:pPr>
        <w:spacing w:after="0"/>
      </w:pPr>
    </w:p>
    <w:p>
      <w:r>
        <w:br w:type="page"/>
      </w:r>
    </w:p>
    <w:p>
      <w:pPr>
        <w:pStyle w:val="Heading1"/>
      </w:pPr>
      <w:r>
        <w:t>제6장. Render 백엔드 및 데이터베이스 배포</w:t>
      </w:r>
    </w:p>
    <w:p>
      <w:pPr>
        <w:pStyle w:val="Heading2"/>
      </w:pPr>
      <w:r>
        <w:t>6.1 Render Web Service 설정</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3288"/>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항목</w:t>
            </w:r>
          </w:p>
        </w:tc>
        <w:tc>
          <w:tcPr>
            <w:tcW w:type="dxa" w:w="6066"/>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설정 예시</w:t>
            </w:r>
          </w:p>
        </w:tc>
      </w:tr>
      <w:tr>
        <w:trPr>
          <w:cantSplit/>
        </w:trPr>
        <w:tc>
          <w:tcPr>
            <w:tcW w:type="dxa" w:w="3288"/>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Name</w:t>
            </w:r>
          </w:p>
        </w:tc>
        <w:tc>
          <w:tcPr>
            <w:tcW w:type="dxa" w:w="6066"/>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fsipi-api</w:t>
            </w:r>
          </w:p>
        </w:tc>
      </w:tr>
      <w:tr>
        <w:trPr>
          <w:cantSplit/>
        </w:trPr>
        <w:tc>
          <w:tcPr>
            <w:tcW w:type="dxa" w:w="3288"/>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Region</w:t>
            </w:r>
          </w:p>
        </w:tc>
        <w:tc>
          <w:tcPr>
            <w:tcW w:type="dxa" w:w="6066"/>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Singapore</w:t>
            </w:r>
          </w:p>
        </w:tc>
      </w:tr>
      <w:tr>
        <w:trPr>
          <w:cantSplit/>
        </w:trPr>
        <w:tc>
          <w:tcPr>
            <w:tcW w:type="dxa" w:w="3288"/>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Root Directory</w:t>
            </w:r>
          </w:p>
        </w:tc>
        <w:tc>
          <w:tcPr>
            <w:tcW w:type="dxa" w:w="6066"/>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apps/api</w:t>
            </w:r>
          </w:p>
        </w:tc>
      </w:tr>
      <w:tr>
        <w:trPr>
          <w:cantSplit/>
        </w:trPr>
        <w:tc>
          <w:tcPr>
            <w:tcW w:type="dxa" w:w="3288"/>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Build Command</w:t>
            </w:r>
          </w:p>
        </w:tc>
        <w:tc>
          <w:tcPr>
            <w:tcW w:type="dxa" w:w="6066"/>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npm ci &amp;&amp; npm run build</w:t>
            </w:r>
          </w:p>
        </w:tc>
      </w:tr>
      <w:tr>
        <w:trPr>
          <w:cantSplit/>
        </w:trPr>
        <w:tc>
          <w:tcPr>
            <w:tcW w:type="dxa" w:w="3288"/>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Pre-Deploy Command</w:t>
            </w:r>
          </w:p>
        </w:tc>
        <w:tc>
          <w:tcPr>
            <w:tcW w:type="dxa" w:w="6066"/>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npm run db:migrate</w:t>
            </w:r>
          </w:p>
        </w:tc>
      </w:tr>
      <w:tr>
        <w:trPr>
          <w:cantSplit/>
        </w:trPr>
        <w:tc>
          <w:tcPr>
            <w:tcW w:type="dxa" w:w="3288"/>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Start Command</w:t>
            </w:r>
          </w:p>
        </w:tc>
        <w:tc>
          <w:tcPr>
            <w:tcW w:type="dxa" w:w="6066"/>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npm run start</w:t>
            </w:r>
          </w:p>
        </w:tc>
      </w:tr>
      <w:tr>
        <w:trPr>
          <w:cantSplit/>
        </w:trPr>
        <w:tc>
          <w:tcPr>
            <w:tcW w:type="dxa" w:w="3288"/>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Health Check Path</w:t>
            </w:r>
          </w:p>
        </w:tc>
        <w:tc>
          <w:tcPr>
            <w:tcW w:type="dxa" w:w="6066"/>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/health</w:t>
            </w:r>
          </w:p>
        </w:tc>
      </w:tr>
      <w:tr>
        <w:trPr>
          <w:cantSplit/>
        </w:trPr>
        <w:tc>
          <w:tcPr>
            <w:tcW w:type="dxa" w:w="3288"/>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Production Branch</w:t>
            </w:r>
          </w:p>
        </w:tc>
        <w:tc>
          <w:tcPr>
            <w:tcW w:type="dxa" w:w="6066"/>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main</w:t>
            </w:r>
          </w:p>
        </w:tc>
      </w:tr>
    </w:tbl>
    <w:p>
      <w:pPr>
        <w:spacing w:after="0"/>
      </w:pPr>
    </w:p>
    <w:tbl>
      <w:tblPr>
        <w:tblW w:type="auto" w:w="0"/>
        <w:jc w:val="center"/>
        <w:tblLayout w:type="fixed"/>
        <w:tblLook w:firstColumn="1" w:firstRow="1" w:lastColumn="0" w:lastRow="0" w:noHBand="0" w:noVBand="1" w:val="04A0"/>
      </w:tblPr>
      <w:tblGrid>
        <w:gridCol w:w="9638"/>
      </w:tblGrid>
      <w:tr>
        <w:trPr>
          <w:cantSplit/>
        </w:trPr>
        <w:tc>
          <w:tcPr>
            <w:tcW w:type="dxa" w:w="9468"/>
            <w:shd w:fill="EFF6FF"/>
            <w:tcMar>
              <w:top w:w="160" w:type="dxa"/>
              <w:start w:w="180" w:type="dxa"/>
              <w:bottom w:w="150" w:type="dxa"/>
              <w:end w:w="180" w:type="dxa"/>
            </w:tcMar>
            <w:tcBorders>
              <w:top w:val="nil"/>
              <w:left w:val="single" w:sz="24" w:color="2563EB"/>
              <w:bottom w:val="nil"/>
              <w:right w:val="nil"/>
            </w:tcBorders>
          </w:tcPr>
          <w:p>
            <w:pPr>
              <w:spacing w:after="40"/>
            </w:pPr>
            <w:r>
              <w:rPr>
                <w:rFonts w:ascii="Noto Sans CJK KR" w:hAnsi="Noto Sans CJK KR" w:eastAsia="Noto Sans CJK KR" w:cs="Noto Sans CJK KR"/>
                <w:b/>
                <w:color w:val="2563EB"/>
                <w:sz w:val="21"/>
              </w:rPr>
              <w:t>리전 배치</w:t>
            </w:r>
          </w:p>
          <w:p>
            <w:pPr>
              <w:spacing w:after="0" w:line="300" w:lineRule="auto"/>
            </w:pPr>
            <w:r>
              <w:rPr>
                <w:rFonts w:ascii="Noto Sans CJK KR" w:hAnsi="Noto Sans CJK KR" w:eastAsia="Noto Sans CJK KR" w:cs="Noto Sans CJK KR"/>
                <w:color w:val="1F2937"/>
                <w:sz w:val="18"/>
              </w:rPr>
              <w:t>한국 사용자를 대상으로 하면 Singapore 리전이 일반적으로 적합합니다. 백엔드와 PostgreSQL을 같은 리전에 두어 네트워크 지연과 외부 전송을 줄입니다. 실제 선택 가능한 리전은 생성 화면에서 다시 확인합니다.</w:t>
            </w:r>
          </w:p>
        </w:tc>
      </w:tr>
    </w:tbl>
    <w:p>
      <w:pPr>
        <w:spacing w:after="0"/>
      </w:pPr>
    </w:p>
    <w:p>
      <w:pPr>
        <w:pStyle w:val="Heading2"/>
      </w:pPr>
      <w:r>
        <w:t>6.2 서버 포트 바인딩</w:t>
      </w:r>
    </w:p>
    <w:p>
      <w:pPr>
        <w:spacing w:before="100" w:after="40"/>
      </w:pPr>
      <w:r>
        <w:rPr>
          <w:rFonts w:ascii="Noto Sans CJK KR" w:hAnsi="Noto Sans CJK KR" w:eastAsia="Noto Sans CJK KR" w:cs="Noto Sans CJK KR"/>
          <w:b/>
          <w:color w:val="475569"/>
          <w:sz w:val="19"/>
        </w:rPr>
        <w:t>예제 6-1. Render에서 외부 요청을 받기 위한 listen 설정</w:t>
      </w:r>
    </w:p>
    <w:tbl>
      <w:tblPr>
        <w:tblW w:type="auto" w:w="0"/>
        <w:jc w:val="center"/>
        <w:tblLayout w:type="fixed"/>
        <w:tblLook w:firstColumn="1" w:firstRow="1" w:lastColumn="0" w:lastRow="0" w:noHBand="0" w:noVBand="1" w:val="04A0"/>
      </w:tblPr>
      <w:tblGrid>
        <w:gridCol w:w="9638"/>
      </w:tblGrid>
      <w:tr>
        <w:trPr>
          <w:cantSplit/>
        </w:trPr>
        <w:tc>
          <w:tcPr>
            <w:tcW w:type="dxa" w:w="9468"/>
            <w:shd w:fill="F8FAFC"/>
            <w:tcMar>
              <w:top w:w="160" w:type="dxa"/>
              <w:start w:w="180" w:type="dxa"/>
              <w:bottom w:w="160" w:type="dxa"/>
              <w:end w:w="180" w:type="dxa"/>
            </w:tcMar>
            <w:tcBorders>
              <w:top w:val="single" w:sz="8" w:color="CBD5E1"/>
              <w:left w:val="single" w:sz="8" w:color="CBD5E1"/>
              <w:bottom w:val="single" w:sz="8" w:color="CBD5E1"/>
              <w:right w:val="single" w:sz="8" w:color="CBD5E1"/>
            </w:tcBorders>
          </w:tcPr>
          <w:p>
            <w:pPr>
              <w:spacing w:after="0" w:line="252" w:lineRule="auto"/>
            </w:pPr>
            <w:r>
              <w:rPr>
                <w:rFonts w:ascii="NanumGothicCoding" w:hAnsi="NanumGothicCoding" w:eastAsia="NanumGothicCoding" w:cs="NanumGothicCoding"/>
                <w:color w:val="111827"/>
                <w:sz w:val="16"/>
              </w:rPr>
              <w:t>const port = Number(process.env.PORT) || 5000;</w:t>
              <w:br/>
            </w:r>
            <w:r>
              <w:rPr>
                <w:rFonts w:ascii="NanumGothicCoding" w:hAnsi="NanumGothicCoding" w:eastAsia="NanumGothicCoding" w:cs="NanumGothicCoding"/>
                <w:color w:val="111827"/>
                <w:sz w:val="16"/>
              </w:rPr>
              <w:br/>
            </w:r>
            <w:r>
              <w:rPr>
                <w:rFonts w:ascii="NanumGothicCoding" w:hAnsi="NanumGothicCoding" w:eastAsia="NanumGothicCoding" w:cs="NanumGothicCoding"/>
                <w:color w:val="111827"/>
                <w:sz w:val="16"/>
              </w:rPr>
              <w:t>app.listen(port, "0.0.0.0", () =&gt; {</w:t>
              <w:br/>
            </w:r>
            <w:r>
              <w:rPr>
                <w:rFonts w:ascii="NanumGothicCoding" w:hAnsi="NanumGothicCoding" w:eastAsia="NanumGothicCoding" w:cs="NanumGothicCoding"/>
                <w:color w:val="111827"/>
                <w:sz w:val="16"/>
              </w:rPr>
              <w:t xml:space="preserve">  console.log(`API server running on port ${port}`);</w:t>
              <w:br/>
            </w:r>
            <w:r>
              <w:rPr>
                <w:rFonts w:ascii="NanumGothicCoding" w:hAnsi="NanumGothicCoding" w:eastAsia="NanumGothicCoding" w:cs="NanumGothicCoding"/>
                <w:color w:val="111827"/>
                <w:sz w:val="16"/>
              </w:rPr>
              <w:t>});</w:t>
            </w:r>
          </w:p>
        </w:tc>
      </w:tr>
    </w:tbl>
    <w:p>
      <w:pPr>
        <w:spacing w:after="0"/>
      </w:pPr>
    </w:p>
    <w:p>
      <w:pPr>
        <w:pStyle w:val="Heading2"/>
      </w:pPr>
      <w:r>
        <w:t>6.3 백엔드 환경변수</w:t>
      </w:r>
    </w:p>
    <w:p>
      <w:pPr>
        <w:spacing w:before="100" w:after="40"/>
      </w:pPr>
      <w:r>
        <w:rPr>
          <w:rFonts w:ascii="Noto Sans CJK KR" w:hAnsi="Noto Sans CJK KR" w:eastAsia="Noto Sans CJK KR" w:cs="Noto Sans CJK KR"/>
          <w:b/>
          <w:color w:val="475569"/>
          <w:sz w:val="19"/>
        </w:rPr>
        <w:t>예제 6-2. Render 운영 환경변수</w:t>
      </w:r>
    </w:p>
    <w:tbl>
      <w:tblPr>
        <w:tblW w:type="auto" w:w="0"/>
        <w:jc w:val="center"/>
        <w:tblLayout w:type="fixed"/>
        <w:tblLook w:firstColumn="1" w:firstRow="1" w:lastColumn="0" w:lastRow="0" w:noHBand="0" w:noVBand="1" w:val="04A0"/>
      </w:tblPr>
      <w:tblGrid>
        <w:gridCol w:w="9638"/>
      </w:tblGrid>
      <w:tr>
        <w:trPr>
          <w:cantSplit/>
        </w:trPr>
        <w:tc>
          <w:tcPr>
            <w:tcW w:type="dxa" w:w="9468"/>
            <w:shd w:fill="F8FAFC"/>
            <w:tcMar>
              <w:top w:w="160" w:type="dxa"/>
              <w:start w:w="180" w:type="dxa"/>
              <w:bottom w:w="160" w:type="dxa"/>
              <w:end w:w="180" w:type="dxa"/>
            </w:tcMar>
            <w:tcBorders>
              <w:top w:val="single" w:sz="8" w:color="CBD5E1"/>
              <w:left w:val="single" w:sz="8" w:color="CBD5E1"/>
              <w:bottom w:val="single" w:sz="8" w:color="CBD5E1"/>
              <w:right w:val="single" w:sz="8" w:color="CBD5E1"/>
            </w:tcBorders>
          </w:tcPr>
          <w:p>
            <w:pPr>
              <w:spacing w:after="0" w:line="252" w:lineRule="auto"/>
            </w:pPr>
            <w:r>
              <w:rPr>
                <w:rFonts w:ascii="NanumGothicCoding" w:hAnsi="NanumGothicCoding" w:eastAsia="NanumGothicCoding" w:cs="NanumGothicCoding"/>
                <w:color w:val="111827"/>
                <w:sz w:val="16"/>
              </w:rPr>
              <w:t>NODE_ENV=production</w:t>
              <w:br/>
            </w:r>
            <w:r>
              <w:rPr>
                <w:rFonts w:ascii="NanumGothicCoding" w:hAnsi="NanumGothicCoding" w:eastAsia="NanumGothicCoding" w:cs="NanumGothicCoding"/>
                <w:color w:val="111827"/>
                <w:sz w:val="16"/>
              </w:rPr>
              <w:t>DATABASE_URL=postgresql://...</w:t>
              <w:br/>
            </w:r>
            <w:r>
              <w:rPr>
                <w:rFonts w:ascii="NanumGothicCoding" w:hAnsi="NanumGothicCoding" w:eastAsia="NanumGothicCoding" w:cs="NanumGothicCoding"/>
                <w:color w:val="111827"/>
                <w:sz w:val="16"/>
              </w:rPr>
              <w:t>FRONTEND_ORIGIN=https://www.fsipi.or.kr</w:t>
              <w:br/>
            </w:r>
            <w:r>
              <w:rPr>
                <w:rFonts w:ascii="NanumGothicCoding" w:hAnsi="NanumGothicCoding" w:eastAsia="NanumGothicCoding" w:cs="NanumGothicCoding"/>
                <w:color w:val="111827"/>
                <w:sz w:val="16"/>
              </w:rPr>
              <w:br/>
            </w:r>
            <w:r>
              <w:rPr>
                <w:rFonts w:ascii="NanumGothicCoding" w:hAnsi="NanumGothicCoding" w:eastAsia="NanumGothicCoding" w:cs="NanumGothicCoding"/>
                <w:color w:val="111827"/>
                <w:sz w:val="16"/>
              </w:rPr>
              <w:t>JWT_ACCESS_SECRET=...</w:t>
              <w:br/>
            </w:r>
            <w:r>
              <w:rPr>
                <w:rFonts w:ascii="NanumGothicCoding" w:hAnsi="NanumGothicCoding" w:eastAsia="NanumGothicCoding" w:cs="NanumGothicCoding"/>
                <w:color w:val="111827"/>
                <w:sz w:val="16"/>
              </w:rPr>
              <w:t>JWT_REFRESH_SECRET=...</w:t>
              <w:br/>
            </w:r>
            <w:r>
              <w:rPr>
                <w:rFonts w:ascii="NanumGothicCoding" w:hAnsi="NanumGothicCoding" w:eastAsia="NanumGothicCoding" w:cs="NanumGothicCoding"/>
                <w:color w:val="111827"/>
                <w:sz w:val="16"/>
              </w:rPr>
              <w:br/>
            </w:r>
            <w:r>
              <w:rPr>
                <w:rFonts w:ascii="NanumGothicCoding" w:hAnsi="NanumGothicCoding" w:eastAsia="NanumGothicCoding" w:cs="NanumGothicCoding"/>
                <w:color w:val="111827"/>
                <w:sz w:val="16"/>
              </w:rPr>
              <w:t>CLOUDINARY_CLOUD_NAME=...</w:t>
              <w:br/>
            </w:r>
            <w:r>
              <w:rPr>
                <w:rFonts w:ascii="NanumGothicCoding" w:hAnsi="NanumGothicCoding" w:eastAsia="NanumGothicCoding" w:cs="NanumGothicCoding"/>
                <w:color w:val="111827"/>
                <w:sz w:val="16"/>
              </w:rPr>
              <w:t>CLOUDINARY_API_KEY=...</w:t>
              <w:br/>
            </w:r>
            <w:r>
              <w:rPr>
                <w:rFonts w:ascii="NanumGothicCoding" w:hAnsi="NanumGothicCoding" w:eastAsia="NanumGothicCoding" w:cs="NanumGothicCoding"/>
                <w:color w:val="111827"/>
                <w:sz w:val="16"/>
              </w:rPr>
              <w:t>CLOUDINARY_API_SECRET=...</w:t>
              <w:br/>
            </w:r>
            <w:r>
              <w:rPr>
                <w:rFonts w:ascii="NanumGothicCoding" w:hAnsi="NanumGothicCoding" w:eastAsia="NanumGothicCoding" w:cs="NanumGothicCoding"/>
                <w:color w:val="111827"/>
                <w:sz w:val="16"/>
              </w:rPr>
              <w:br/>
            </w:r>
            <w:r>
              <w:rPr>
                <w:rFonts w:ascii="NanumGothicCoding" w:hAnsi="NanumGothicCoding" w:eastAsia="NanumGothicCoding" w:cs="NanumGothicCoding"/>
                <w:color w:val="111827"/>
                <w:sz w:val="16"/>
              </w:rPr>
              <w:t>SMTP_HOST=...</w:t>
              <w:br/>
            </w:r>
            <w:r>
              <w:rPr>
                <w:rFonts w:ascii="NanumGothicCoding" w:hAnsi="NanumGothicCoding" w:eastAsia="NanumGothicCoding" w:cs="NanumGothicCoding"/>
                <w:color w:val="111827"/>
                <w:sz w:val="16"/>
              </w:rPr>
              <w:t>SMTP_PORT=...</w:t>
              <w:br/>
            </w:r>
            <w:r>
              <w:rPr>
                <w:rFonts w:ascii="NanumGothicCoding" w:hAnsi="NanumGothicCoding" w:eastAsia="NanumGothicCoding" w:cs="NanumGothicCoding"/>
                <w:color w:val="111827"/>
                <w:sz w:val="16"/>
              </w:rPr>
              <w:t>SMTP_USER=...</w:t>
              <w:br/>
            </w:r>
            <w:r>
              <w:rPr>
                <w:rFonts w:ascii="NanumGothicCoding" w:hAnsi="NanumGothicCoding" w:eastAsia="NanumGothicCoding" w:cs="NanumGothicCoding"/>
                <w:color w:val="111827"/>
                <w:sz w:val="16"/>
              </w:rPr>
              <w:t>SMTP_PASSWORD=...</w:t>
              <w:br/>
            </w:r>
            <w:r>
              <w:rPr>
                <w:rFonts w:ascii="NanumGothicCoding" w:hAnsi="NanumGothicCoding" w:eastAsia="NanumGothicCoding" w:cs="NanumGothicCoding"/>
                <w:color w:val="111827"/>
                <w:sz w:val="16"/>
              </w:rPr>
              <w:t>ADMIN_NOTIFICATION_EMAIL=...</w:t>
            </w:r>
          </w:p>
        </w:tc>
      </w:tr>
    </w:tbl>
    <w:p>
      <w:pPr>
        <w:spacing w:after="0"/>
      </w:pPr>
    </w:p>
    <w:tbl>
      <w:tblPr>
        <w:tblW w:type="auto" w:w="0"/>
        <w:jc w:val="center"/>
        <w:tblLayout w:type="fixed"/>
        <w:tblLook w:firstColumn="1" w:firstRow="1" w:lastColumn="0" w:lastRow="0" w:noHBand="0" w:noVBand="1" w:val="04A0"/>
      </w:tblPr>
      <w:tblGrid>
        <w:gridCol w:w="9638"/>
      </w:tblGrid>
      <w:tr>
        <w:trPr>
          <w:cantSplit/>
        </w:trPr>
        <w:tc>
          <w:tcPr>
            <w:tcW w:type="dxa" w:w="9468"/>
            <w:shd w:fill="FEF2F2"/>
            <w:tcMar>
              <w:top w:w="160" w:type="dxa"/>
              <w:start w:w="180" w:type="dxa"/>
              <w:bottom w:w="150" w:type="dxa"/>
              <w:end w:w="180" w:type="dxa"/>
            </w:tcMar>
            <w:tcBorders>
              <w:top w:val="nil"/>
              <w:left w:val="single" w:sz="24" w:color="DC2626"/>
              <w:bottom w:val="nil"/>
              <w:right w:val="nil"/>
            </w:tcBorders>
          </w:tcPr>
          <w:p>
            <w:pPr>
              <w:spacing w:after="40"/>
            </w:pPr>
            <w:r>
              <w:rPr>
                <w:rFonts w:ascii="Noto Sans CJK KR" w:hAnsi="Noto Sans CJK KR" w:eastAsia="Noto Sans CJK KR" w:cs="Noto Sans CJK KR"/>
                <w:b/>
                <w:color w:val="DC2626"/>
                <w:sz w:val="21"/>
              </w:rPr>
              <w:t>비밀값 관리</w:t>
            </w:r>
          </w:p>
          <w:p>
            <w:pPr>
              <w:spacing w:after="0" w:line="300" w:lineRule="auto"/>
            </w:pPr>
            <w:r>
              <w:rPr>
                <w:rFonts w:ascii="Noto Sans CJK KR" w:hAnsi="Noto Sans CJK KR" w:eastAsia="Noto Sans CJK KR" w:cs="Noto Sans CJK KR"/>
                <w:color w:val="1F2937"/>
                <w:sz w:val="18"/>
              </w:rPr>
              <w:t>DATABASE_URL, JWT 비밀키, 스토리지 키, SMTP 비밀번호는 .env.example에 실제 값을 적지 않습니다. 변수 이름과 설명만 남기고 실제 값은 Render Environment에 저장합니다.</w:t>
            </w:r>
          </w:p>
        </w:tc>
      </w:tr>
    </w:tbl>
    <w:p>
      <w:pPr>
        <w:spacing w:after="0"/>
      </w:pPr>
    </w:p>
    <w:p>
      <w:pPr>
        <w:pStyle w:val="Heading2"/>
      </w:pPr>
      <w:r>
        <w:t>6.4 Health Check</w:t>
      </w:r>
    </w:p>
    <w:p>
      <w:pPr>
        <w:spacing w:before="100" w:after="40"/>
      </w:pPr>
      <w:r>
        <w:rPr>
          <w:rFonts w:ascii="Noto Sans CJK KR" w:hAnsi="Noto Sans CJK KR" w:eastAsia="Noto Sans CJK KR" w:cs="Noto Sans CJK KR"/>
          <w:b/>
          <w:color w:val="475569"/>
          <w:sz w:val="19"/>
        </w:rPr>
        <w:t>예제 6-3. 애플리케이션과 DB 연결을 확인하는 Health Check</w:t>
      </w:r>
    </w:p>
    <w:tbl>
      <w:tblPr>
        <w:tblW w:type="auto" w:w="0"/>
        <w:jc w:val="center"/>
        <w:tblLayout w:type="fixed"/>
        <w:tblLook w:firstColumn="1" w:firstRow="1" w:lastColumn="0" w:lastRow="0" w:noHBand="0" w:noVBand="1" w:val="04A0"/>
      </w:tblPr>
      <w:tblGrid>
        <w:gridCol w:w="9638"/>
      </w:tblGrid>
      <w:tr>
        <w:trPr>
          <w:cantSplit/>
        </w:trPr>
        <w:tc>
          <w:tcPr>
            <w:tcW w:type="dxa" w:w="9468"/>
            <w:shd w:fill="F8FAFC"/>
            <w:tcMar>
              <w:top w:w="160" w:type="dxa"/>
              <w:start w:w="180" w:type="dxa"/>
              <w:bottom w:w="160" w:type="dxa"/>
              <w:end w:w="180" w:type="dxa"/>
            </w:tcMar>
            <w:tcBorders>
              <w:top w:val="single" w:sz="8" w:color="CBD5E1"/>
              <w:left w:val="single" w:sz="8" w:color="CBD5E1"/>
              <w:bottom w:val="single" w:sz="8" w:color="CBD5E1"/>
              <w:right w:val="single" w:sz="8" w:color="CBD5E1"/>
            </w:tcBorders>
          </w:tcPr>
          <w:p>
            <w:pPr>
              <w:spacing w:after="0" w:line="252" w:lineRule="auto"/>
            </w:pPr>
            <w:r>
              <w:rPr>
                <w:rFonts w:ascii="NanumGothicCoding" w:hAnsi="NanumGothicCoding" w:eastAsia="NanumGothicCoding" w:cs="NanumGothicCoding"/>
                <w:color w:val="111827"/>
                <w:sz w:val="16"/>
              </w:rPr>
              <w:t>app.get("/health", async (_req, res) =&gt; {</w:t>
              <w:br/>
            </w:r>
            <w:r>
              <w:rPr>
                <w:rFonts w:ascii="NanumGothicCoding" w:hAnsi="NanumGothicCoding" w:eastAsia="NanumGothicCoding" w:cs="NanumGothicCoding"/>
                <w:color w:val="111827"/>
                <w:sz w:val="16"/>
              </w:rPr>
              <w:t xml:space="preserve">  try {</w:t>
              <w:br/>
            </w:r>
            <w:r>
              <w:rPr>
                <w:rFonts w:ascii="NanumGothicCoding" w:hAnsi="NanumGothicCoding" w:eastAsia="NanumGothicCoding" w:cs="NanumGothicCoding"/>
                <w:color w:val="111827"/>
                <w:sz w:val="16"/>
              </w:rPr>
              <w:t xml:space="preserve">    await prisma.$queryRaw`SELECT 1`;</w:t>
              <w:br/>
            </w:r>
            <w:r>
              <w:rPr>
                <w:rFonts w:ascii="NanumGothicCoding" w:hAnsi="NanumGothicCoding" w:eastAsia="NanumGothicCoding" w:cs="NanumGothicCoding"/>
                <w:color w:val="111827"/>
                <w:sz w:val="16"/>
              </w:rPr>
              <w:br/>
            </w:r>
            <w:r>
              <w:rPr>
                <w:rFonts w:ascii="NanumGothicCoding" w:hAnsi="NanumGothicCoding" w:eastAsia="NanumGothicCoding" w:cs="NanumGothicCoding"/>
                <w:color w:val="111827"/>
                <w:sz w:val="16"/>
              </w:rPr>
              <w:t xml:space="preserve">    res.status(200).json({</w:t>
              <w:br/>
            </w:r>
            <w:r>
              <w:rPr>
                <w:rFonts w:ascii="NanumGothicCoding" w:hAnsi="NanumGothicCoding" w:eastAsia="NanumGothicCoding" w:cs="NanumGothicCoding"/>
                <w:color w:val="111827"/>
                <w:sz w:val="16"/>
              </w:rPr>
              <w:t xml:space="preserve">      status: "ok",</w:t>
              <w:br/>
            </w:r>
            <w:r>
              <w:rPr>
                <w:rFonts w:ascii="NanumGothicCoding" w:hAnsi="NanumGothicCoding" w:eastAsia="NanumGothicCoding" w:cs="NanumGothicCoding"/>
                <w:color w:val="111827"/>
                <w:sz w:val="16"/>
              </w:rPr>
              <w:t xml:space="preserve">      database: "connected",</w:t>
              <w:br/>
            </w:r>
            <w:r>
              <w:rPr>
                <w:rFonts w:ascii="NanumGothicCoding" w:hAnsi="NanumGothicCoding" w:eastAsia="NanumGothicCoding" w:cs="NanumGothicCoding"/>
                <w:color w:val="111827"/>
                <w:sz w:val="16"/>
              </w:rPr>
              <w:t xml:space="preserve">      timestamp: new Date().toISOString()</w:t>
              <w:br/>
            </w:r>
            <w:r>
              <w:rPr>
                <w:rFonts w:ascii="NanumGothicCoding" w:hAnsi="NanumGothicCoding" w:eastAsia="NanumGothicCoding" w:cs="NanumGothicCoding"/>
                <w:color w:val="111827"/>
                <w:sz w:val="16"/>
              </w:rPr>
              <w:t xml:space="preserve">    });</w:t>
              <w:br/>
            </w:r>
            <w:r>
              <w:rPr>
                <w:rFonts w:ascii="NanumGothicCoding" w:hAnsi="NanumGothicCoding" w:eastAsia="NanumGothicCoding" w:cs="NanumGothicCoding"/>
                <w:color w:val="111827"/>
                <w:sz w:val="16"/>
              </w:rPr>
              <w:t xml:space="preserve">  } catch {</w:t>
              <w:br/>
            </w:r>
            <w:r>
              <w:rPr>
                <w:rFonts w:ascii="NanumGothicCoding" w:hAnsi="NanumGothicCoding" w:eastAsia="NanumGothicCoding" w:cs="NanumGothicCoding"/>
                <w:color w:val="111827"/>
                <w:sz w:val="16"/>
              </w:rPr>
              <w:t xml:space="preserve">    res.status(503).json({</w:t>
              <w:br/>
            </w:r>
            <w:r>
              <w:rPr>
                <w:rFonts w:ascii="NanumGothicCoding" w:hAnsi="NanumGothicCoding" w:eastAsia="NanumGothicCoding" w:cs="NanumGothicCoding"/>
                <w:color w:val="111827"/>
                <w:sz w:val="16"/>
              </w:rPr>
              <w:t xml:space="preserve">      status: "error",</w:t>
              <w:br/>
            </w:r>
            <w:r>
              <w:rPr>
                <w:rFonts w:ascii="NanumGothicCoding" w:hAnsi="NanumGothicCoding" w:eastAsia="NanumGothicCoding" w:cs="NanumGothicCoding"/>
                <w:color w:val="111827"/>
                <w:sz w:val="16"/>
              </w:rPr>
              <w:t xml:space="preserve">      database: "disconnected"</w:t>
              <w:br/>
            </w:r>
            <w:r>
              <w:rPr>
                <w:rFonts w:ascii="NanumGothicCoding" w:hAnsi="NanumGothicCoding" w:eastAsia="NanumGothicCoding" w:cs="NanumGothicCoding"/>
                <w:color w:val="111827"/>
                <w:sz w:val="16"/>
              </w:rPr>
              <w:t xml:space="preserve">    });</w:t>
              <w:br/>
            </w:r>
            <w:r>
              <w:rPr>
                <w:rFonts w:ascii="NanumGothicCoding" w:hAnsi="NanumGothicCoding" w:eastAsia="NanumGothicCoding" w:cs="NanumGothicCoding"/>
                <w:color w:val="111827"/>
                <w:sz w:val="16"/>
              </w:rPr>
              <w:t xml:space="preserve">  }</w:t>
              <w:br/>
            </w:r>
            <w:r>
              <w:rPr>
                <w:rFonts w:ascii="NanumGothicCoding" w:hAnsi="NanumGothicCoding" w:eastAsia="NanumGothicCoding" w:cs="NanumGothicCoding"/>
                <w:color w:val="111827"/>
                <w:sz w:val="16"/>
              </w:rPr>
              <w:t>});</w:t>
            </w:r>
          </w:p>
        </w:tc>
      </w:tr>
    </w:tbl>
    <w:p>
      <w:pPr>
        <w:spacing w:after="0"/>
      </w:pPr>
    </w:p>
    <w:tbl>
      <w:tblPr>
        <w:tblW w:type="auto" w:w="0"/>
        <w:jc w:val="center"/>
        <w:tblLayout w:type="fixed"/>
        <w:tblLook w:firstColumn="1" w:firstRow="1" w:lastColumn="0" w:lastRow="0" w:noHBand="0" w:noVBand="1" w:val="04A0"/>
      </w:tblPr>
      <w:tblGrid>
        <w:gridCol w:w="9638"/>
      </w:tblGrid>
      <w:tr>
        <w:trPr>
          <w:cantSplit/>
        </w:trPr>
        <w:tc>
          <w:tcPr>
            <w:tcW w:type="dxa" w:w="9468"/>
            <w:shd w:fill="FFF7ED"/>
            <w:tcMar>
              <w:top w:w="160" w:type="dxa"/>
              <w:start w:w="180" w:type="dxa"/>
              <w:bottom w:w="150" w:type="dxa"/>
              <w:end w:w="180" w:type="dxa"/>
            </w:tcMar>
            <w:tcBorders>
              <w:top w:val="nil"/>
              <w:left w:val="single" w:sz="24" w:color="EA580C"/>
              <w:bottom w:val="nil"/>
              <w:right w:val="nil"/>
            </w:tcBorders>
          </w:tcPr>
          <w:p>
            <w:pPr>
              <w:spacing w:after="40"/>
            </w:pPr>
            <w:r>
              <w:rPr>
                <w:rFonts w:ascii="Noto Sans CJK KR" w:hAnsi="Noto Sans CJK KR" w:eastAsia="Noto Sans CJK KR" w:cs="Noto Sans CJK KR"/>
                <w:b/>
                <w:color w:val="EA580C"/>
                <w:sz w:val="21"/>
              </w:rPr>
              <w:t>Health Check 범위</w:t>
            </w:r>
          </w:p>
          <w:p>
            <w:pPr>
              <w:spacing w:after="0" w:line="300" w:lineRule="auto"/>
            </w:pPr>
            <w:r>
              <w:rPr>
                <w:rFonts w:ascii="Noto Sans CJK KR" w:hAnsi="Noto Sans CJK KR" w:eastAsia="Noto Sans CJK KR" w:cs="Noto Sans CJK KR"/>
                <w:color w:val="1F2937"/>
                <w:sz w:val="18"/>
              </w:rPr>
              <w:t>Health Check에서 외부 이메일 전송이나 대용량 쿼리처럼 느린 작업을 실행하지 않습니다. 서비스 운영에 필수적인 최소 항목만 짧게 확인해야 합니다.</w:t>
            </w:r>
          </w:p>
        </w:tc>
      </w:tr>
    </w:tbl>
    <w:p>
      <w:pPr>
        <w:spacing w:after="0"/>
      </w:pPr>
    </w:p>
    <w:p>
      <w:pPr>
        <w:pStyle w:val="Heading2"/>
      </w:pPr>
      <w:r>
        <w:t>6.5 render.yaml</w:t>
      </w:r>
    </w:p>
    <w:p>
      <w:pPr>
        <w:spacing w:before="100" w:after="40"/>
      </w:pPr>
      <w:r>
        <w:rPr>
          <w:rFonts w:ascii="Noto Sans CJK KR" w:hAnsi="Noto Sans CJK KR" w:eastAsia="Noto Sans CJK KR" w:cs="Noto Sans CJK KR"/>
          <w:b/>
          <w:color w:val="475569"/>
          <w:sz w:val="19"/>
        </w:rPr>
        <w:t>예제 6-4. Render Blueprint 기본 예시</w:t>
      </w:r>
    </w:p>
    <w:tbl>
      <w:tblPr>
        <w:tblW w:type="auto" w:w="0"/>
        <w:jc w:val="center"/>
        <w:tblLayout w:type="fixed"/>
        <w:tblLook w:firstColumn="1" w:firstRow="1" w:lastColumn="0" w:lastRow="0" w:noHBand="0" w:noVBand="1" w:val="04A0"/>
      </w:tblPr>
      <w:tblGrid>
        <w:gridCol w:w="9638"/>
      </w:tblGrid>
      <w:tr>
        <w:trPr>
          <w:cantSplit/>
        </w:trPr>
        <w:tc>
          <w:tcPr>
            <w:tcW w:type="dxa" w:w="9468"/>
            <w:shd w:fill="F8FAFC"/>
            <w:tcMar>
              <w:top w:w="160" w:type="dxa"/>
              <w:start w:w="180" w:type="dxa"/>
              <w:bottom w:w="160" w:type="dxa"/>
              <w:end w:w="180" w:type="dxa"/>
            </w:tcMar>
            <w:tcBorders>
              <w:top w:val="single" w:sz="8" w:color="CBD5E1"/>
              <w:left w:val="single" w:sz="8" w:color="CBD5E1"/>
              <w:bottom w:val="single" w:sz="8" w:color="CBD5E1"/>
              <w:right w:val="single" w:sz="8" w:color="CBD5E1"/>
            </w:tcBorders>
          </w:tcPr>
          <w:p>
            <w:pPr>
              <w:spacing w:after="0" w:line="252" w:lineRule="auto"/>
            </w:pPr>
            <w:r>
              <w:rPr>
                <w:rFonts w:ascii="NanumGothicCoding" w:hAnsi="NanumGothicCoding" w:eastAsia="NanumGothicCoding" w:cs="NanumGothicCoding"/>
                <w:color w:val="111827"/>
                <w:sz w:val="16"/>
              </w:rPr>
              <w:t>services:</w:t>
              <w:br/>
            </w:r>
            <w:r>
              <w:rPr>
                <w:rFonts w:ascii="NanumGothicCoding" w:hAnsi="NanumGothicCoding" w:eastAsia="NanumGothicCoding" w:cs="NanumGothicCoding"/>
                <w:color w:val="111827"/>
                <w:sz w:val="16"/>
              </w:rPr>
              <w:t xml:space="preserve">  - type: web</w:t>
              <w:br/>
            </w:r>
            <w:r>
              <w:rPr>
                <w:rFonts w:ascii="NanumGothicCoding" w:hAnsi="NanumGothicCoding" w:eastAsia="NanumGothicCoding" w:cs="NanumGothicCoding"/>
                <w:color w:val="111827"/>
                <w:sz w:val="16"/>
              </w:rPr>
              <w:t xml:space="preserve">    runtime: node</w:t>
              <w:br/>
            </w:r>
            <w:r>
              <w:rPr>
                <w:rFonts w:ascii="NanumGothicCoding" w:hAnsi="NanumGothicCoding" w:eastAsia="NanumGothicCoding" w:cs="NanumGothicCoding"/>
                <w:color w:val="111827"/>
                <w:sz w:val="16"/>
              </w:rPr>
              <w:t xml:space="preserve">    name: fsipi-api</w:t>
              <w:br/>
            </w:r>
            <w:r>
              <w:rPr>
                <w:rFonts w:ascii="NanumGothicCoding" w:hAnsi="NanumGothicCoding" w:eastAsia="NanumGothicCoding" w:cs="NanumGothicCoding"/>
                <w:color w:val="111827"/>
                <w:sz w:val="16"/>
              </w:rPr>
              <w:t xml:space="preserve">    region: singapore</w:t>
              <w:br/>
            </w:r>
            <w:r>
              <w:rPr>
                <w:rFonts w:ascii="NanumGothicCoding" w:hAnsi="NanumGothicCoding" w:eastAsia="NanumGothicCoding" w:cs="NanumGothicCoding"/>
                <w:color w:val="111827"/>
                <w:sz w:val="16"/>
              </w:rPr>
              <w:t xml:space="preserve">    rootDir: apps/api</w:t>
              <w:br/>
            </w:r>
            <w:r>
              <w:rPr>
                <w:rFonts w:ascii="NanumGothicCoding" w:hAnsi="NanumGothicCoding" w:eastAsia="NanumGothicCoding" w:cs="NanumGothicCoding"/>
                <w:color w:val="111827"/>
                <w:sz w:val="16"/>
              </w:rPr>
              <w:t xml:space="preserve">    buildCommand: npm ci &amp;&amp; npm run build</w:t>
              <w:br/>
            </w:r>
            <w:r>
              <w:rPr>
                <w:rFonts w:ascii="NanumGothicCoding" w:hAnsi="NanumGothicCoding" w:eastAsia="NanumGothicCoding" w:cs="NanumGothicCoding"/>
                <w:color w:val="111827"/>
                <w:sz w:val="16"/>
              </w:rPr>
              <w:t xml:space="preserve">    preDeployCommand: npm run db:migrate</w:t>
              <w:br/>
            </w:r>
            <w:r>
              <w:rPr>
                <w:rFonts w:ascii="NanumGothicCoding" w:hAnsi="NanumGothicCoding" w:eastAsia="NanumGothicCoding" w:cs="NanumGothicCoding"/>
                <w:color w:val="111827"/>
                <w:sz w:val="16"/>
              </w:rPr>
              <w:t xml:space="preserve">    startCommand: npm run start</w:t>
              <w:br/>
            </w:r>
            <w:r>
              <w:rPr>
                <w:rFonts w:ascii="NanumGothicCoding" w:hAnsi="NanumGothicCoding" w:eastAsia="NanumGothicCoding" w:cs="NanumGothicCoding"/>
                <w:color w:val="111827"/>
                <w:sz w:val="16"/>
              </w:rPr>
              <w:t xml:space="preserve">    healthCheckPath: /health</w:t>
              <w:br/>
            </w:r>
            <w:r>
              <w:rPr>
                <w:rFonts w:ascii="NanumGothicCoding" w:hAnsi="NanumGothicCoding" w:eastAsia="NanumGothicCoding" w:cs="NanumGothicCoding"/>
                <w:color w:val="111827"/>
                <w:sz w:val="16"/>
              </w:rPr>
              <w:br/>
            </w:r>
            <w:r>
              <w:rPr>
                <w:rFonts w:ascii="NanumGothicCoding" w:hAnsi="NanumGothicCoding" w:eastAsia="NanumGothicCoding" w:cs="NanumGothicCoding"/>
                <w:color w:val="111827"/>
                <w:sz w:val="16"/>
              </w:rPr>
              <w:t xml:space="preserve">    envVars:</w:t>
              <w:br/>
            </w:r>
            <w:r>
              <w:rPr>
                <w:rFonts w:ascii="NanumGothicCoding" w:hAnsi="NanumGothicCoding" w:eastAsia="NanumGothicCoding" w:cs="NanumGothicCoding"/>
                <w:color w:val="111827"/>
                <w:sz w:val="16"/>
              </w:rPr>
              <w:t xml:space="preserve">      - key: NODE_ENV</w:t>
              <w:br/>
            </w:r>
            <w:r>
              <w:rPr>
                <w:rFonts w:ascii="NanumGothicCoding" w:hAnsi="NanumGothicCoding" w:eastAsia="NanumGothicCoding" w:cs="NanumGothicCoding"/>
                <w:color w:val="111827"/>
                <w:sz w:val="16"/>
              </w:rPr>
              <w:t xml:space="preserve">        value: production</w:t>
              <w:br/>
            </w:r>
            <w:r>
              <w:rPr>
                <w:rFonts w:ascii="NanumGothicCoding" w:hAnsi="NanumGothicCoding" w:eastAsia="NanumGothicCoding" w:cs="NanumGothicCoding"/>
                <w:color w:val="111827"/>
                <w:sz w:val="16"/>
              </w:rPr>
              <w:t xml:space="preserve">      - key: DATABASE_URL</w:t>
              <w:br/>
            </w:r>
            <w:r>
              <w:rPr>
                <w:rFonts w:ascii="NanumGothicCoding" w:hAnsi="NanumGothicCoding" w:eastAsia="NanumGothicCoding" w:cs="NanumGothicCoding"/>
                <w:color w:val="111827"/>
                <w:sz w:val="16"/>
              </w:rPr>
              <w:t xml:space="preserve">        fromDatabase:</w:t>
              <w:br/>
            </w:r>
            <w:r>
              <w:rPr>
                <w:rFonts w:ascii="NanumGothicCoding" w:hAnsi="NanumGothicCoding" w:eastAsia="NanumGothicCoding" w:cs="NanumGothicCoding"/>
                <w:color w:val="111827"/>
                <w:sz w:val="16"/>
              </w:rPr>
              <w:t xml:space="preserve">          name: fsipi-db</w:t>
              <w:br/>
            </w:r>
            <w:r>
              <w:rPr>
                <w:rFonts w:ascii="NanumGothicCoding" w:hAnsi="NanumGothicCoding" w:eastAsia="NanumGothicCoding" w:cs="NanumGothicCoding"/>
                <w:color w:val="111827"/>
                <w:sz w:val="16"/>
              </w:rPr>
              <w:t xml:space="preserve">          property: connectionString</w:t>
              <w:br/>
            </w:r>
            <w:r>
              <w:rPr>
                <w:rFonts w:ascii="NanumGothicCoding" w:hAnsi="NanumGothicCoding" w:eastAsia="NanumGothicCoding" w:cs="NanumGothicCoding"/>
                <w:color w:val="111827"/>
                <w:sz w:val="16"/>
              </w:rPr>
              <w:t xml:space="preserve">      - key: FRONTEND_ORIGIN</w:t>
              <w:br/>
            </w:r>
            <w:r>
              <w:rPr>
                <w:rFonts w:ascii="NanumGothicCoding" w:hAnsi="NanumGothicCoding" w:eastAsia="NanumGothicCoding" w:cs="NanumGothicCoding"/>
                <w:color w:val="111827"/>
                <w:sz w:val="16"/>
              </w:rPr>
              <w:t xml:space="preserve">        value: https://www.fsipi.or.kr</w:t>
              <w:br/>
            </w:r>
            <w:r>
              <w:rPr>
                <w:rFonts w:ascii="NanumGothicCoding" w:hAnsi="NanumGothicCoding" w:eastAsia="NanumGothicCoding" w:cs="NanumGothicCoding"/>
                <w:color w:val="111827"/>
                <w:sz w:val="16"/>
              </w:rPr>
              <w:t xml:space="preserve">      - key: JWT_ACCESS_SECRET</w:t>
              <w:br/>
            </w:r>
            <w:r>
              <w:rPr>
                <w:rFonts w:ascii="NanumGothicCoding" w:hAnsi="NanumGothicCoding" w:eastAsia="NanumGothicCoding" w:cs="NanumGothicCoding"/>
                <w:color w:val="111827"/>
                <w:sz w:val="16"/>
              </w:rPr>
              <w:t xml:space="preserve">        generateValue: true</w:t>
              <w:br/>
            </w:r>
            <w:r>
              <w:rPr>
                <w:rFonts w:ascii="NanumGothicCoding" w:hAnsi="NanumGothicCoding" w:eastAsia="NanumGothicCoding" w:cs="NanumGothicCoding"/>
                <w:color w:val="111827"/>
                <w:sz w:val="16"/>
              </w:rPr>
              <w:t xml:space="preserve">      - key: JWT_REFRESH_SECRET</w:t>
              <w:br/>
            </w:r>
            <w:r>
              <w:rPr>
                <w:rFonts w:ascii="NanumGothicCoding" w:hAnsi="NanumGothicCoding" w:eastAsia="NanumGothicCoding" w:cs="NanumGothicCoding"/>
                <w:color w:val="111827"/>
                <w:sz w:val="16"/>
              </w:rPr>
              <w:t xml:space="preserve">        generateValue: true</w:t>
              <w:br/>
            </w:r>
            <w:r>
              <w:rPr>
                <w:rFonts w:ascii="NanumGothicCoding" w:hAnsi="NanumGothicCoding" w:eastAsia="NanumGothicCoding" w:cs="NanumGothicCoding"/>
                <w:color w:val="111827"/>
                <w:sz w:val="16"/>
              </w:rPr>
              <w:t xml:space="preserve">      - key: CLOUDINARY_CLOUD_NAME</w:t>
              <w:br/>
            </w:r>
            <w:r>
              <w:rPr>
                <w:rFonts w:ascii="NanumGothicCoding" w:hAnsi="NanumGothicCoding" w:eastAsia="NanumGothicCoding" w:cs="NanumGothicCoding"/>
                <w:color w:val="111827"/>
                <w:sz w:val="16"/>
              </w:rPr>
              <w:t xml:space="preserve">        sync: false</w:t>
              <w:br/>
            </w:r>
            <w:r>
              <w:rPr>
                <w:rFonts w:ascii="NanumGothicCoding" w:hAnsi="NanumGothicCoding" w:eastAsia="NanumGothicCoding" w:cs="NanumGothicCoding"/>
                <w:color w:val="111827"/>
                <w:sz w:val="16"/>
              </w:rPr>
              <w:t xml:space="preserve">      - key: CLOUDINARY_API_KEY</w:t>
              <w:br/>
            </w:r>
            <w:r>
              <w:rPr>
                <w:rFonts w:ascii="NanumGothicCoding" w:hAnsi="NanumGothicCoding" w:eastAsia="NanumGothicCoding" w:cs="NanumGothicCoding"/>
                <w:color w:val="111827"/>
                <w:sz w:val="16"/>
              </w:rPr>
              <w:t xml:space="preserve">        sync: false</w:t>
              <w:br/>
            </w:r>
            <w:r>
              <w:rPr>
                <w:rFonts w:ascii="NanumGothicCoding" w:hAnsi="NanumGothicCoding" w:eastAsia="NanumGothicCoding" w:cs="NanumGothicCoding"/>
                <w:color w:val="111827"/>
                <w:sz w:val="16"/>
              </w:rPr>
              <w:t xml:space="preserve">      - key: CLOUDINARY_API_SECRET</w:t>
              <w:br/>
            </w:r>
            <w:r>
              <w:rPr>
                <w:rFonts w:ascii="NanumGothicCoding" w:hAnsi="NanumGothicCoding" w:eastAsia="NanumGothicCoding" w:cs="NanumGothicCoding"/>
                <w:color w:val="111827"/>
                <w:sz w:val="16"/>
              </w:rPr>
              <w:t xml:space="preserve">        sync: false</w:t>
              <w:br/>
            </w:r>
            <w:r>
              <w:rPr>
                <w:rFonts w:ascii="NanumGothicCoding" w:hAnsi="NanumGothicCoding" w:eastAsia="NanumGothicCoding" w:cs="NanumGothicCoding"/>
                <w:color w:val="111827"/>
                <w:sz w:val="16"/>
              </w:rPr>
              <w:br/>
            </w:r>
            <w:r>
              <w:rPr>
                <w:rFonts w:ascii="NanumGothicCoding" w:hAnsi="NanumGothicCoding" w:eastAsia="NanumGothicCoding" w:cs="NanumGothicCoding"/>
                <w:color w:val="111827"/>
                <w:sz w:val="16"/>
              </w:rPr>
              <w:t>databases:</w:t>
              <w:br/>
            </w:r>
            <w:r>
              <w:rPr>
                <w:rFonts w:ascii="NanumGothicCoding" w:hAnsi="NanumGothicCoding" w:eastAsia="NanumGothicCoding" w:cs="NanumGothicCoding"/>
                <w:color w:val="111827"/>
                <w:sz w:val="16"/>
              </w:rPr>
              <w:t xml:space="preserve">  - name: fsipi-db</w:t>
              <w:br/>
            </w:r>
            <w:r>
              <w:rPr>
                <w:rFonts w:ascii="NanumGothicCoding" w:hAnsi="NanumGothicCoding" w:eastAsia="NanumGothicCoding" w:cs="NanumGothicCoding"/>
                <w:color w:val="111827"/>
                <w:sz w:val="16"/>
              </w:rPr>
              <w:t xml:space="preserve">    databaseName: fsipi</w:t>
              <w:br/>
            </w:r>
            <w:r>
              <w:rPr>
                <w:rFonts w:ascii="NanumGothicCoding" w:hAnsi="NanumGothicCoding" w:eastAsia="NanumGothicCoding" w:cs="NanumGothicCoding"/>
                <w:color w:val="111827"/>
                <w:sz w:val="16"/>
              </w:rPr>
              <w:t xml:space="preserve">    user: fsipi_app</w:t>
              <w:br/>
            </w:r>
            <w:r>
              <w:rPr>
                <w:rFonts w:ascii="NanumGothicCoding" w:hAnsi="NanumGothicCoding" w:eastAsia="NanumGothicCoding" w:cs="NanumGothicCoding"/>
                <w:color w:val="111827"/>
                <w:sz w:val="16"/>
              </w:rPr>
              <w:t xml:space="preserve">    region: singapore</w:t>
            </w:r>
          </w:p>
        </w:tc>
      </w:tr>
    </w:tbl>
    <w:p>
      <w:pPr>
        <w:spacing w:after="0"/>
      </w:pPr>
    </w:p>
    <w:tbl>
      <w:tblPr>
        <w:tblW w:type="auto" w:w="0"/>
        <w:jc w:val="center"/>
        <w:tblLayout w:type="fixed"/>
        <w:tblLook w:firstColumn="1" w:firstRow="1" w:lastColumn="0" w:lastRow="0" w:noHBand="0" w:noVBand="1" w:val="04A0"/>
      </w:tblPr>
      <w:tblGrid>
        <w:gridCol w:w="9638"/>
      </w:tblGrid>
      <w:tr>
        <w:trPr>
          <w:cantSplit/>
        </w:trPr>
        <w:tc>
          <w:tcPr>
            <w:tcW w:type="dxa" w:w="9468"/>
            <w:shd w:fill="FFF7ED"/>
            <w:tcMar>
              <w:top w:w="160" w:type="dxa"/>
              <w:start w:w="180" w:type="dxa"/>
              <w:bottom w:w="150" w:type="dxa"/>
              <w:end w:w="180" w:type="dxa"/>
            </w:tcMar>
            <w:tcBorders>
              <w:top w:val="nil"/>
              <w:left w:val="single" w:sz="24" w:color="EA580C"/>
              <w:bottom w:val="nil"/>
              <w:right w:val="nil"/>
            </w:tcBorders>
          </w:tcPr>
          <w:p>
            <w:pPr>
              <w:spacing w:after="40"/>
            </w:pPr>
            <w:r>
              <w:rPr>
                <w:rFonts w:ascii="Noto Sans CJK KR" w:hAnsi="Noto Sans CJK KR" w:eastAsia="Noto Sans CJK KR" w:cs="Noto Sans CJK KR"/>
                <w:b/>
                <w:color w:val="EA580C"/>
                <w:sz w:val="21"/>
              </w:rPr>
              <w:t>요금제 선택</w:t>
            </w:r>
          </w:p>
          <w:p>
            <w:pPr>
              <w:spacing w:after="0" w:line="300" w:lineRule="auto"/>
            </w:pPr>
            <w:r>
              <w:rPr>
                <w:rFonts w:ascii="Noto Sans CJK KR" w:hAnsi="Noto Sans CJK KR" w:eastAsia="Noto Sans CJK KR" w:cs="Noto Sans CJK KR"/>
                <w:color w:val="1F2937"/>
                <w:sz w:val="18"/>
              </w:rPr>
              <w:t>render.yaml 예제는 구조를 설명하기 위한 것입니다. 공식 운영에서는 Web Service와 PostgreSQL을 유료 인스턴스로 선택하고, 백업·복구·용량·트래픽 기준을 확인합니다. 무료 인스턴스는 개발과 시연에만 사용합니다.</w:t>
            </w:r>
          </w:p>
        </w:tc>
      </w:tr>
    </w:tbl>
    <w:p>
      <w:pPr>
        <w:spacing w:after="0"/>
      </w:pPr>
    </w:p>
    <w:p>
      <w:pPr>
        <w:pStyle w:val="Heading2"/>
      </w:pPr>
      <w:r>
        <w:t>6.6 파일 저장</w:t>
      </w:r>
    </w:p>
    <w:p>
      <w:r>
        <w:t>Render 서비스의 기본 파일시스템은 영구 저장소로 가정하면 안 됩니다. 배포나 인스턴스 교체 이후에도 파일을 유지하려면 외부 객체 스토리지 또는 유료 Persistent Disk를 사용해야 합니다. 홈페이지 첨부파일은 여러 인스턴스와 CDN에서 제공하기 쉬운 객체 스토리지가 더 적합합니다.</w:t>
      </w:r>
    </w:p>
    <w:p>
      <w:pPr>
        <w:spacing w:after="60"/>
        <w:ind w:left="340" w:hanging="340"/>
      </w:pPr>
      <w:r>
        <w:rPr>
          <w:rFonts w:ascii="Noto Sans CJK KR" w:hAnsi="Noto Sans CJK KR" w:eastAsia="Noto Sans CJK KR" w:cs="Noto Sans CJK KR"/>
          <w:b/>
          <w:color w:val="1D4ED8"/>
          <w:sz w:val="20"/>
        </w:rPr>
        <w:t xml:space="preserve">① </w:t>
      </w:r>
      <w:r>
        <w:rPr>
          <w:rFonts w:ascii="Noto Sans CJK KR" w:hAnsi="Noto Sans CJK KR" w:eastAsia="Noto Sans CJK KR" w:cs="Noto Sans CJK KR"/>
          <w:sz w:val="20"/>
        </w:rPr>
        <w:t>브라우저가 백엔드에 업로드 권한 또는 서명을 요청합니다.</w:t>
      </w:r>
    </w:p>
    <w:p>
      <w:pPr>
        <w:spacing w:after="60"/>
        <w:ind w:left="340" w:hanging="340"/>
      </w:pPr>
      <w:r>
        <w:rPr>
          <w:rFonts w:ascii="Noto Sans CJK KR" w:hAnsi="Noto Sans CJK KR" w:eastAsia="Noto Sans CJK KR" w:cs="Noto Sans CJK KR"/>
          <w:b/>
          <w:color w:val="1D4ED8"/>
          <w:sz w:val="20"/>
        </w:rPr>
        <w:t xml:space="preserve">② </w:t>
      </w:r>
      <w:r>
        <w:rPr>
          <w:rFonts w:ascii="Noto Sans CJK KR" w:hAnsi="Noto Sans CJK KR" w:eastAsia="Noto Sans CJK KR" w:cs="Noto Sans CJK KR"/>
          <w:sz w:val="20"/>
        </w:rPr>
        <w:t>파일을 Cloudinary, AWS S3, Cloudflare R2 등에 업로드합니다.</w:t>
      </w:r>
    </w:p>
    <w:p>
      <w:pPr>
        <w:spacing w:after="60"/>
        <w:ind w:left="340" w:hanging="340"/>
      </w:pPr>
      <w:r>
        <w:rPr>
          <w:rFonts w:ascii="Noto Sans CJK KR" w:hAnsi="Noto Sans CJK KR" w:eastAsia="Noto Sans CJK KR" w:cs="Noto Sans CJK KR"/>
          <w:b/>
          <w:color w:val="1D4ED8"/>
          <w:sz w:val="20"/>
        </w:rPr>
        <w:t xml:space="preserve">③ </w:t>
      </w:r>
      <w:r>
        <w:rPr>
          <w:rFonts w:ascii="Noto Sans CJK KR" w:hAnsi="Noto Sans CJK KR" w:eastAsia="Noto Sans CJK KR" w:cs="Noto Sans CJK KR"/>
          <w:sz w:val="20"/>
        </w:rPr>
        <w:t>백엔드는 파일 URL, 저장 키, 원본명, MIME 타입, 용량을 media_files에 저장합니다.</w:t>
      </w:r>
    </w:p>
    <w:p>
      <w:pPr>
        <w:spacing w:after="60"/>
        <w:ind w:left="340" w:hanging="340"/>
      </w:pPr>
      <w:r>
        <w:rPr>
          <w:rFonts w:ascii="Noto Sans CJK KR" w:hAnsi="Noto Sans CJK KR" w:eastAsia="Noto Sans CJK KR" w:cs="Noto Sans CJK KR"/>
          <w:b/>
          <w:color w:val="1D4ED8"/>
          <w:sz w:val="20"/>
        </w:rPr>
        <w:t xml:space="preserve">④ </w:t>
      </w:r>
      <w:r>
        <w:rPr>
          <w:rFonts w:ascii="Noto Sans CJK KR" w:hAnsi="Noto Sans CJK KR" w:eastAsia="Noto Sans CJK KR" w:cs="Noto Sans CJK KR"/>
          <w:sz w:val="20"/>
        </w:rPr>
        <w:t>게시물 삭제 시 참조 여부를 확인한 뒤 스토리지 파일도 정리합니다.</w:t>
      </w:r>
    </w:p>
    <w:p>
      <w:pPr>
        <w:spacing w:before="100" w:after="40"/>
      </w:pPr>
      <w:r>
        <w:rPr>
          <w:rFonts w:ascii="Noto Sans CJK KR" w:hAnsi="Noto Sans CJK KR" w:eastAsia="Noto Sans CJK KR" w:cs="Noto Sans CJK KR"/>
          <w:b/>
          <w:color w:val="475569"/>
          <w:sz w:val="19"/>
        </w:rPr>
        <w:t>예제 6-5. 데이터베이스에 저장할 파일 메타데이터</w:t>
      </w:r>
    </w:p>
    <w:tbl>
      <w:tblPr>
        <w:tblW w:type="auto" w:w="0"/>
        <w:jc w:val="center"/>
        <w:tblLayout w:type="fixed"/>
        <w:tblLook w:firstColumn="1" w:firstRow="1" w:lastColumn="0" w:lastRow="0" w:noHBand="0" w:noVBand="1" w:val="04A0"/>
      </w:tblPr>
      <w:tblGrid>
        <w:gridCol w:w="9638"/>
      </w:tblGrid>
      <w:tr>
        <w:trPr>
          <w:cantSplit/>
        </w:trPr>
        <w:tc>
          <w:tcPr>
            <w:tcW w:type="dxa" w:w="9468"/>
            <w:shd w:fill="F8FAFC"/>
            <w:tcMar>
              <w:top w:w="160" w:type="dxa"/>
              <w:start w:w="180" w:type="dxa"/>
              <w:bottom w:w="160" w:type="dxa"/>
              <w:end w:w="180" w:type="dxa"/>
            </w:tcMar>
            <w:tcBorders>
              <w:top w:val="single" w:sz="8" w:color="CBD5E1"/>
              <w:left w:val="single" w:sz="8" w:color="CBD5E1"/>
              <w:bottom w:val="single" w:sz="8" w:color="CBD5E1"/>
              <w:right w:val="single" w:sz="8" w:color="CBD5E1"/>
            </w:tcBorders>
          </w:tcPr>
          <w:p>
            <w:pPr>
              <w:spacing w:after="0" w:line="252" w:lineRule="auto"/>
            </w:pPr>
            <w:r>
              <w:rPr>
                <w:rFonts w:ascii="NanumGothicCoding" w:hAnsi="NanumGothicCoding" w:eastAsia="NanumGothicCoding" w:cs="NanumGothicCoding"/>
                <w:color w:val="111827"/>
                <w:sz w:val="16"/>
              </w:rPr>
              <w:t>{</w:t>
              <w:br/>
            </w:r>
            <w:r>
              <w:rPr>
                <w:rFonts w:ascii="NanumGothicCoding" w:hAnsi="NanumGothicCoding" w:eastAsia="NanumGothicCoding" w:cs="NanumGothicCoding"/>
                <w:color w:val="111827"/>
                <w:sz w:val="16"/>
              </w:rPr>
              <w:t xml:space="preserve">  "originalName": "2026_사업계획서.pdf",</w:t>
              <w:br/>
            </w:r>
            <w:r>
              <w:rPr>
                <w:rFonts w:ascii="NanumGothicCoding" w:hAnsi="NanumGothicCoding" w:eastAsia="NanumGothicCoding" w:cs="NanumGothicCoding"/>
                <w:color w:val="111827"/>
                <w:sz w:val="16"/>
              </w:rPr>
              <w:t xml:space="preserve">  "storageKey": "fsipi/documents/2026-business-plan",</w:t>
              <w:br/>
            </w:r>
            <w:r>
              <w:rPr>
                <w:rFonts w:ascii="NanumGothicCoding" w:hAnsi="NanumGothicCoding" w:eastAsia="NanumGothicCoding" w:cs="NanumGothicCoding"/>
                <w:color w:val="111827"/>
                <w:sz w:val="16"/>
              </w:rPr>
              <w:t xml:space="preserve">  "url": "https://storage.example/...",</w:t>
              <w:br/>
            </w:r>
            <w:r>
              <w:rPr>
                <w:rFonts w:ascii="NanumGothicCoding" w:hAnsi="NanumGothicCoding" w:eastAsia="NanumGothicCoding" w:cs="NanumGothicCoding"/>
                <w:color w:val="111827"/>
                <w:sz w:val="16"/>
              </w:rPr>
              <w:t xml:space="preserve">  "mimeType": "application/pdf",</w:t>
              <w:br/>
            </w:r>
            <w:r>
              <w:rPr>
                <w:rFonts w:ascii="NanumGothicCoding" w:hAnsi="NanumGothicCoding" w:eastAsia="NanumGothicCoding" w:cs="NanumGothicCoding"/>
                <w:color w:val="111827"/>
                <w:sz w:val="16"/>
              </w:rPr>
              <w:t xml:space="preserve">  "size": 1538200</w:t>
              <w:br/>
            </w:r>
            <w:r>
              <w:rPr>
                <w:rFonts w:ascii="NanumGothicCoding" w:hAnsi="NanumGothicCoding" w:eastAsia="NanumGothicCoding" w:cs="NanumGothicCoding"/>
                <w:color w:val="111827"/>
                <w:sz w:val="16"/>
              </w:rPr>
              <w:t>}</w:t>
            </w:r>
          </w:p>
        </w:tc>
      </w:tr>
    </w:tbl>
    <w:p>
      <w:pPr>
        <w:spacing w:after="0"/>
      </w:pPr>
    </w:p>
    <w:tbl>
      <w:tblPr>
        <w:tblW w:type="auto" w:w="0"/>
        <w:jc w:val="center"/>
        <w:tblLayout w:type="fixed"/>
        <w:tblLook w:firstColumn="1" w:firstRow="1" w:lastColumn="0" w:lastRow="0" w:noHBand="0" w:noVBand="1" w:val="04A0"/>
      </w:tblPr>
      <w:tblGrid>
        <w:gridCol w:w="9638"/>
      </w:tblGrid>
      <w:tr>
        <w:trPr>
          <w:cantSplit/>
        </w:trPr>
        <w:tc>
          <w:tcPr>
            <w:tcW w:type="dxa" w:w="9468"/>
            <w:shd w:fill="ECFDF5"/>
            <w:tcMar>
              <w:top w:w="160" w:type="dxa"/>
              <w:start w:w="180" w:type="dxa"/>
              <w:bottom w:w="150" w:type="dxa"/>
              <w:end w:w="180" w:type="dxa"/>
            </w:tcMar>
            <w:tcBorders>
              <w:top w:val="nil"/>
              <w:left w:val="single" w:sz="24" w:color="059669"/>
              <w:bottom w:val="nil"/>
              <w:right w:val="nil"/>
            </w:tcBorders>
          </w:tcPr>
          <w:p>
            <w:pPr>
              <w:spacing w:after="40"/>
            </w:pPr>
            <w:r>
              <w:rPr>
                <w:rFonts w:ascii="Noto Sans CJK KR" w:hAnsi="Noto Sans CJK KR" w:eastAsia="Noto Sans CJK KR" w:cs="Noto Sans CJK KR"/>
                <w:b/>
                <w:color w:val="059669"/>
                <w:sz w:val="21"/>
              </w:rPr>
              <w:t>제6장 배포 실습</w:t>
            </w:r>
          </w:p>
          <w:p>
            <w:pPr>
              <w:spacing w:after="0" w:line="300" w:lineRule="auto"/>
            </w:pPr>
            <w:r>
              <w:rPr>
                <w:rFonts w:ascii="Noto Sans CJK KR" w:hAnsi="Noto Sans CJK KR" w:eastAsia="Noto Sans CJK KR" w:cs="Noto Sans CJK KR"/>
                <w:color w:val="1F2937"/>
                <w:sz w:val="18"/>
              </w:rPr>
              <w:t>1. Render에 PostgreSQL과 Web Service를 같은 리전으로 생성합니다.</w:t>
              <w:br/>
              <w:t>2. DATABASE_URL을 코드에 직접 쓰지 않고 Render 환경변수로 연결합니다.</w:t>
              <w:br/>
              <w:t>3. /health가 DB 정상 시 200, DB 연결 실패 시 503을 반환하도록 테스트합니다.</w:t>
              <w:br/>
              <w:t>4. Render 재배포 후 로컬 업로드 파일이 유지되는지 실험하고 외부 스토리지 필요성을 확인합니다.</w:t>
            </w:r>
          </w:p>
        </w:tc>
      </w:tr>
    </w:tbl>
    <w:p>
      <w:pPr>
        <w:spacing w:after="0"/>
      </w:pPr>
    </w:p>
    <w:p>
      <w:r>
        <w:br w:type="page"/>
      </w:r>
    </w:p>
    <w:p>
      <w:pPr>
        <w:pStyle w:val="Heading1"/>
      </w:pPr>
      <w:r>
        <w:t>제7장. Git 기반 자동 배포와 운영</w:t>
      </w:r>
    </w:p>
    <w:p>
      <w:pPr>
        <w:pStyle w:val="Heading2"/>
      </w:pPr>
      <w:r>
        <w:t>7.1 브랜치 전략</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브랜치</w:t>
            </w:r>
          </w:p>
        </w:tc>
        <w:tc>
          <w:tcPr>
            <w:tcW w:type="dxa" w:w="4082"/>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용도</w:t>
            </w:r>
          </w:p>
        </w:tc>
        <w:tc>
          <w:tcPr>
            <w:tcW w:type="dxa" w:w="3118"/>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배포</w:t>
            </w:r>
          </w:p>
        </w:tc>
      </w:tr>
      <w:tr>
        <w:trPr>
          <w:cantSplit/>
        </w:trPr>
        <w:tc>
          <w:tcPr>
            <w:tcW w:type="dxa" w:w="2154"/>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main</w:t>
            </w:r>
          </w:p>
        </w:tc>
        <w:tc>
          <w:tcPr>
            <w:tcW w:type="dxa" w:w="4082"/>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검토가 끝난 운영 코드</w:t>
            </w:r>
          </w:p>
        </w:tc>
        <w:tc>
          <w:tcPr>
            <w:tcW w:type="dxa" w:w="3118"/>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Vercel Production + Render Production</w:t>
            </w:r>
          </w:p>
        </w:tc>
      </w:tr>
      <w:tr>
        <w:trPr>
          <w:cantSplit/>
        </w:trPr>
        <w:tc>
          <w:tcPr>
            <w:tcW w:type="dxa" w:w="2154"/>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develop</w:t>
            </w:r>
          </w:p>
        </w:tc>
        <w:tc>
          <w:tcPr>
            <w:tcW w:type="dxa" w:w="4082"/>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기능 통합과 내부 테스트</w:t>
            </w:r>
          </w:p>
        </w:tc>
        <w:tc>
          <w:tcPr>
            <w:tcW w:type="dxa" w:w="3118"/>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Vercel Preview + 선택적 테스트 API</w:t>
            </w:r>
          </w:p>
        </w:tc>
      </w:tr>
      <w:tr>
        <w:trPr>
          <w:cantSplit/>
        </w:trPr>
        <w:tc>
          <w:tcPr>
            <w:tcW w:type="dxa" w:w="2154"/>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feature/*</w:t>
            </w:r>
          </w:p>
        </w:tc>
        <w:tc>
          <w:tcPr>
            <w:tcW w:type="dxa" w:w="4082"/>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개별 기능 개발</w:t>
            </w:r>
          </w:p>
        </w:tc>
        <w:tc>
          <w:tcPr>
            <w:tcW w:type="dxa" w:w="3118"/>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Vercel Preview</w:t>
            </w:r>
          </w:p>
        </w:tc>
      </w:tr>
      <w:tr>
        <w:trPr>
          <w:cantSplit/>
        </w:trPr>
        <w:tc>
          <w:tcPr>
            <w:tcW w:type="dxa" w:w="2154"/>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fix/*</w:t>
            </w:r>
          </w:p>
        </w:tc>
        <w:tc>
          <w:tcPr>
            <w:tcW w:type="dxa" w:w="4082"/>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오류 수정</w:t>
            </w:r>
          </w:p>
        </w:tc>
        <w:tc>
          <w:tcPr>
            <w:tcW w:type="dxa" w:w="3118"/>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Preview 검토 후 main 병합</w:t>
            </w:r>
          </w:p>
        </w:tc>
      </w:tr>
    </w:tbl>
    <w:p>
      <w:pPr>
        <w:spacing w:after="0"/>
      </w:pPr>
    </w:p>
    <w:p>
      <w:pPr>
        <w:pStyle w:val="Heading2"/>
      </w:pPr>
      <w:r>
        <w:t>7.2 자동 배포 흐름</w:t>
      </w:r>
    </w:p>
    <w:p>
      <w:r>
        <w:drawing>
          <wp:inline xmlns:a="http://schemas.openxmlformats.org/drawingml/2006/main" xmlns:pic="http://schemas.openxmlformats.org/drawingml/2006/picture">
            <wp:extent cx="6048000" cy="2419200"/>
            <wp:docPr id="2" name="Picture 2"/>
            <wp:cNvGraphicFramePr>
              <a:graphicFrameLocks noChangeAspect="1"/>
            </wp:cNvGraphicFramePr>
            <a:graphic>
              <a:graphicData uri="http://schemas.openxmlformats.org/drawingml/2006/picture">
                <pic:pic>
                  <pic:nvPicPr>
                    <pic:cNvPr id="0" name="deployment_flow.png"/>
                    <pic:cNvPicPr/>
                  </pic:nvPicPr>
                  <pic:blipFill>
                    <a:blip r:embed="rId12"/>
                    <a:stretch>
                      <a:fillRect/>
                    </a:stretch>
                  </pic:blipFill>
                  <pic:spPr>
                    <a:xfrm>
                      <a:off x="0" y="0"/>
                      <a:ext cx="6048000" cy="2419200"/>
                    </a:xfrm>
                    <a:prstGeom prst="rect"/>
                  </pic:spPr>
                </pic:pic>
              </a:graphicData>
            </a:graphic>
          </wp:inline>
        </w:drawing>
      </w:r>
    </w:p>
    <w:p>
      <w:pPr>
        <w:spacing w:before="40" w:after="160"/>
        <w:jc w:val="center"/>
      </w:pPr>
      <w:r>
        <w:rPr>
          <w:rFonts w:ascii="Noto Sans CJK KR" w:hAnsi="Noto Sans CJK KR" w:eastAsia="Noto Sans CJK KR" w:cs="Noto Sans CJK KR"/>
          <w:b/>
          <w:color w:val="475569"/>
          <w:sz w:val="18"/>
        </w:rPr>
        <w:t>그림 7-1. GitHub 변경에서 운영 확인까지의 배포 흐름</w:t>
      </w:r>
    </w:p>
    <w:p>
      <w:pPr>
        <w:spacing w:after="60"/>
        <w:ind w:left="340" w:hanging="340"/>
      </w:pPr>
      <w:r>
        <w:rPr>
          <w:rFonts w:ascii="Noto Sans CJK KR" w:hAnsi="Noto Sans CJK KR" w:eastAsia="Noto Sans CJK KR" w:cs="Noto Sans CJK KR"/>
          <w:b/>
          <w:color w:val="1D4ED8"/>
          <w:sz w:val="20"/>
        </w:rPr>
        <w:t xml:space="preserve">① </w:t>
      </w:r>
      <w:r>
        <w:rPr>
          <w:rFonts w:ascii="Noto Sans CJK KR" w:hAnsi="Noto Sans CJK KR" w:eastAsia="Noto Sans CJK KR" w:cs="Noto Sans CJK KR"/>
          <w:sz w:val="20"/>
        </w:rPr>
        <w:t>개발자는 feature 브랜치에서 기능을 구현하고 로컬 테스트를 완료합니다.</w:t>
      </w:r>
    </w:p>
    <w:p>
      <w:pPr>
        <w:spacing w:after="60"/>
        <w:ind w:left="340" w:hanging="340"/>
      </w:pPr>
      <w:r>
        <w:rPr>
          <w:rFonts w:ascii="Noto Sans CJK KR" w:hAnsi="Noto Sans CJK KR" w:eastAsia="Noto Sans CJK KR" w:cs="Noto Sans CJK KR"/>
          <w:b/>
          <w:color w:val="1D4ED8"/>
          <w:sz w:val="20"/>
        </w:rPr>
        <w:t xml:space="preserve">② </w:t>
      </w:r>
      <w:r>
        <w:rPr>
          <w:rFonts w:ascii="Noto Sans CJK KR" w:hAnsi="Noto Sans CJK KR" w:eastAsia="Noto Sans CJK KR" w:cs="Noto Sans CJK KR"/>
          <w:sz w:val="20"/>
        </w:rPr>
        <w:t>Pull Request를 생성하면 Vercel Preview에서 화면을 확인합니다.</w:t>
      </w:r>
    </w:p>
    <w:p>
      <w:pPr>
        <w:spacing w:after="60"/>
        <w:ind w:left="340" w:hanging="340"/>
      </w:pPr>
      <w:r>
        <w:rPr>
          <w:rFonts w:ascii="Noto Sans CJK KR" w:hAnsi="Noto Sans CJK KR" w:eastAsia="Noto Sans CJK KR" w:cs="Noto Sans CJK KR"/>
          <w:b/>
          <w:color w:val="1D4ED8"/>
          <w:sz w:val="20"/>
        </w:rPr>
        <w:t xml:space="preserve">③ </w:t>
      </w:r>
      <w:r>
        <w:rPr>
          <w:rFonts w:ascii="Noto Sans CJK KR" w:hAnsi="Noto Sans CJK KR" w:eastAsia="Noto Sans CJK KR" w:cs="Noto Sans CJK KR"/>
          <w:sz w:val="20"/>
        </w:rPr>
        <w:t>백엔드 변경은 테스트 Render 서비스 또는 로컬 API로 검증합니다.</w:t>
      </w:r>
    </w:p>
    <w:p>
      <w:pPr>
        <w:spacing w:after="60"/>
        <w:ind w:left="340" w:hanging="340"/>
      </w:pPr>
      <w:r>
        <w:rPr>
          <w:rFonts w:ascii="Noto Sans CJK KR" w:hAnsi="Noto Sans CJK KR" w:eastAsia="Noto Sans CJK KR" w:cs="Noto Sans CJK KR"/>
          <w:b/>
          <w:color w:val="1D4ED8"/>
          <w:sz w:val="20"/>
        </w:rPr>
        <w:t xml:space="preserve">④ </w:t>
      </w:r>
      <w:r>
        <w:rPr>
          <w:rFonts w:ascii="Noto Sans CJK KR" w:hAnsi="Noto Sans CJK KR" w:eastAsia="Noto Sans CJK KR" w:cs="Noto Sans CJK KR"/>
          <w:sz w:val="20"/>
        </w:rPr>
        <w:t>검토가 끝나면 main 브랜치에 병합합니다.</w:t>
      </w:r>
    </w:p>
    <w:p>
      <w:pPr>
        <w:spacing w:after="60"/>
        <w:ind w:left="340" w:hanging="340"/>
      </w:pPr>
      <w:r>
        <w:rPr>
          <w:rFonts w:ascii="Noto Sans CJK KR" w:hAnsi="Noto Sans CJK KR" w:eastAsia="Noto Sans CJK KR" w:cs="Noto Sans CJK KR"/>
          <w:b/>
          <w:color w:val="1D4ED8"/>
          <w:sz w:val="20"/>
        </w:rPr>
        <w:t xml:space="preserve">⑤ </w:t>
      </w:r>
      <w:r>
        <w:rPr>
          <w:rFonts w:ascii="Noto Sans CJK KR" w:hAnsi="Noto Sans CJK KR" w:eastAsia="Noto Sans CJK KR" w:cs="Noto Sans CJK KR"/>
          <w:sz w:val="20"/>
        </w:rPr>
        <w:t>Vercel은 apps/web을, Render는 apps/api를 각각 빌드합니다.</w:t>
      </w:r>
    </w:p>
    <w:p>
      <w:pPr>
        <w:spacing w:after="60"/>
        <w:ind w:left="340" w:hanging="340"/>
      </w:pPr>
      <w:r>
        <w:rPr>
          <w:rFonts w:ascii="Noto Sans CJK KR" w:hAnsi="Noto Sans CJK KR" w:eastAsia="Noto Sans CJK KR" w:cs="Noto Sans CJK KR"/>
          <w:b/>
          <w:color w:val="1D4ED8"/>
          <w:sz w:val="20"/>
        </w:rPr>
        <w:t xml:space="preserve">⑥ </w:t>
      </w:r>
      <w:r>
        <w:rPr>
          <w:rFonts w:ascii="Noto Sans CJK KR" w:hAnsi="Noto Sans CJK KR" w:eastAsia="Noto Sans CJK KR" w:cs="Noto Sans CJK KR"/>
          <w:sz w:val="20"/>
        </w:rPr>
        <w:t>Render는 마이그레이션과 Health Check가 정상인 새 버전으로 트래픽을 전환합니다.</w:t>
      </w:r>
    </w:p>
    <w:p>
      <w:pPr>
        <w:spacing w:after="60"/>
        <w:ind w:left="340" w:hanging="340"/>
      </w:pPr>
      <w:r>
        <w:rPr>
          <w:rFonts w:ascii="Noto Sans CJK KR" w:hAnsi="Noto Sans CJK KR" w:eastAsia="Noto Sans CJK KR" w:cs="Noto Sans CJK KR"/>
          <w:b/>
          <w:color w:val="1D4ED8"/>
          <w:sz w:val="20"/>
        </w:rPr>
        <w:t xml:space="preserve">⑦ </w:t>
      </w:r>
      <w:r>
        <w:rPr>
          <w:rFonts w:ascii="Noto Sans CJK KR" w:hAnsi="Noto Sans CJK KR" w:eastAsia="Noto Sans CJK KR" w:cs="Noto Sans CJK KR"/>
          <w:sz w:val="20"/>
        </w:rPr>
        <w:t>운영 URL에서 핵심 기능을 점검하고 문제가 있으면 이전 배포로 되돌립니다.</w:t>
      </w:r>
    </w:p>
    <w:p>
      <w:pPr>
        <w:pStyle w:val="Heading2"/>
      </w:pPr>
      <w:r>
        <w:t>7.3 배포 전 체크리스트</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041"/>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구분</w:t>
            </w:r>
          </w:p>
        </w:tc>
        <w:tc>
          <w:tcPr>
            <w:tcW w:type="dxa" w:w="7313"/>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확인 사항</w:t>
            </w:r>
          </w:p>
        </w:tc>
      </w:tr>
      <w:tr>
        <w:trPr>
          <w:cantSplit/>
        </w:trPr>
        <w:tc>
          <w:tcPr>
            <w:tcW w:type="dxa" w:w="204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소스</w:t>
            </w:r>
          </w:p>
        </w:tc>
        <w:tc>
          <w:tcPr>
            <w:tcW w:type="dxa" w:w="7313"/>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main 병합 전 코드 리뷰와 테스트 완료</w:t>
            </w:r>
          </w:p>
        </w:tc>
      </w:tr>
      <w:tr>
        <w:trPr>
          <w:cantSplit/>
        </w:trPr>
        <w:tc>
          <w:tcPr>
            <w:tcW w:type="dxa" w:w="2041"/>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DB</w:t>
            </w:r>
          </w:p>
        </w:tc>
        <w:tc>
          <w:tcPr>
            <w:tcW w:type="dxa" w:w="7313"/>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마이그레이션이 기존 데이터를 삭제하지 않는지 확인</w:t>
            </w:r>
          </w:p>
        </w:tc>
      </w:tr>
      <w:tr>
        <w:trPr>
          <w:cantSplit/>
        </w:trPr>
        <w:tc>
          <w:tcPr>
            <w:tcW w:type="dxa" w:w="204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환경변수</w:t>
            </w:r>
          </w:p>
        </w:tc>
        <w:tc>
          <w:tcPr>
            <w:tcW w:type="dxa" w:w="7313"/>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Production 값과 Preview 값 구분</w:t>
            </w:r>
          </w:p>
        </w:tc>
      </w:tr>
      <w:tr>
        <w:trPr>
          <w:cantSplit/>
        </w:trPr>
        <w:tc>
          <w:tcPr>
            <w:tcW w:type="dxa" w:w="2041"/>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보안</w:t>
            </w:r>
          </w:p>
        </w:tc>
        <w:tc>
          <w:tcPr>
            <w:tcW w:type="dxa" w:w="7313"/>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비밀키 커밋 여부, CORS, 관리자 권한 확인</w:t>
            </w:r>
          </w:p>
        </w:tc>
      </w:tr>
      <w:tr>
        <w:trPr>
          <w:cantSplit/>
        </w:trPr>
        <w:tc>
          <w:tcPr>
            <w:tcW w:type="dxa" w:w="204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콘텐츠</w:t>
            </w:r>
          </w:p>
        </w:tc>
        <w:tc>
          <w:tcPr>
            <w:tcW w:type="dxa" w:w="7313"/>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연락처, 주소, 개인정보 처리방침, 이용약관 확인</w:t>
            </w:r>
          </w:p>
        </w:tc>
      </w:tr>
      <w:tr>
        <w:trPr>
          <w:cantSplit/>
        </w:trPr>
        <w:tc>
          <w:tcPr>
            <w:tcW w:type="dxa" w:w="2041"/>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SEO</w:t>
            </w:r>
          </w:p>
        </w:tc>
        <w:tc>
          <w:tcPr>
            <w:tcW w:type="dxa" w:w="7313"/>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title, description, robots, sitemap, OG 이미지 확인</w:t>
            </w:r>
          </w:p>
        </w:tc>
      </w:tr>
      <w:tr>
        <w:trPr>
          <w:cantSplit/>
        </w:trPr>
        <w:tc>
          <w:tcPr>
            <w:tcW w:type="dxa" w:w="204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파일</w:t>
            </w:r>
          </w:p>
        </w:tc>
        <w:tc>
          <w:tcPr>
            <w:tcW w:type="dxa" w:w="7313"/>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업로드 크기와 허용 확장자 확인</w:t>
            </w:r>
          </w:p>
        </w:tc>
      </w:tr>
      <w:tr>
        <w:trPr>
          <w:cantSplit/>
        </w:trPr>
        <w:tc>
          <w:tcPr>
            <w:tcW w:type="dxa" w:w="2041"/>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운영</w:t>
            </w:r>
          </w:p>
        </w:tc>
        <w:tc>
          <w:tcPr>
            <w:tcW w:type="dxa" w:w="7313"/>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Health Check, 로그, 백업, 장애 연락 체계 확인</w:t>
            </w:r>
          </w:p>
        </w:tc>
      </w:tr>
    </w:tbl>
    <w:p>
      <w:pPr>
        <w:spacing w:after="0"/>
      </w:pPr>
    </w:p>
    <w:p>
      <w:pPr>
        <w:pStyle w:val="Heading2"/>
      </w:pPr>
      <w:r>
        <w:t>7.4 배포 후 Smoke Test</w:t>
      </w:r>
    </w:p>
    <w:p>
      <w:pPr>
        <w:spacing w:after="60"/>
        <w:ind w:left="340" w:hanging="340"/>
      </w:pPr>
      <w:r>
        <w:rPr>
          <w:rFonts w:ascii="Noto Sans CJK KR" w:hAnsi="Noto Sans CJK KR" w:eastAsia="Noto Sans CJK KR" w:cs="Noto Sans CJK KR"/>
          <w:b/>
          <w:color w:val="1D4ED8"/>
          <w:sz w:val="20"/>
        </w:rPr>
        <w:t xml:space="preserve">① </w:t>
      </w:r>
      <w:r>
        <w:rPr>
          <w:rFonts w:ascii="Noto Sans CJK KR" w:hAnsi="Noto Sans CJK KR" w:eastAsia="Noto Sans CJK KR" w:cs="Noto Sans CJK KR"/>
          <w:sz w:val="20"/>
        </w:rPr>
        <w:t>대표 홈페이지와 주요 메뉴가 200 응답으로 열리는지 확인합니다.</w:t>
      </w:r>
    </w:p>
    <w:p>
      <w:pPr>
        <w:spacing w:after="60"/>
        <w:ind w:left="340" w:hanging="340"/>
      </w:pPr>
      <w:r>
        <w:rPr>
          <w:rFonts w:ascii="Noto Sans CJK KR" w:hAnsi="Noto Sans CJK KR" w:eastAsia="Noto Sans CJK KR" w:cs="Noto Sans CJK KR"/>
          <w:b/>
          <w:color w:val="1D4ED8"/>
          <w:sz w:val="20"/>
        </w:rPr>
        <w:t xml:space="preserve">② </w:t>
      </w:r>
      <w:r>
        <w:rPr>
          <w:rFonts w:ascii="Noto Sans CJK KR" w:hAnsi="Noto Sans CJK KR" w:eastAsia="Noto Sans CJK KR" w:cs="Noto Sans CJK KR"/>
          <w:sz w:val="20"/>
        </w:rPr>
        <w:t>모바일 화면에서 메뉴, 이미지, 표, 버튼이 잘리지 않는지 확인합니다.</w:t>
      </w:r>
    </w:p>
    <w:p>
      <w:pPr>
        <w:spacing w:after="60"/>
        <w:ind w:left="340" w:hanging="340"/>
      </w:pPr>
      <w:r>
        <w:rPr>
          <w:rFonts w:ascii="Noto Sans CJK KR" w:hAnsi="Noto Sans CJK KR" w:eastAsia="Noto Sans CJK KR" w:cs="Noto Sans CJK KR"/>
          <w:b/>
          <w:color w:val="1D4ED8"/>
          <w:sz w:val="20"/>
        </w:rPr>
        <w:t xml:space="preserve">③ </w:t>
      </w:r>
      <w:r>
        <w:rPr>
          <w:rFonts w:ascii="Noto Sans CJK KR" w:hAnsi="Noto Sans CJK KR" w:eastAsia="Noto Sans CJK KR" w:cs="Noto Sans CJK KR"/>
          <w:sz w:val="20"/>
        </w:rPr>
        <w:t>공지사항 목록·상세·검색·첨부파일 다운로드를 확인합니다.</w:t>
      </w:r>
    </w:p>
    <w:p>
      <w:pPr>
        <w:spacing w:after="60"/>
        <w:ind w:left="340" w:hanging="340"/>
      </w:pPr>
      <w:r>
        <w:rPr>
          <w:rFonts w:ascii="Noto Sans CJK KR" w:hAnsi="Noto Sans CJK KR" w:eastAsia="Noto Sans CJK KR" w:cs="Noto Sans CJK KR"/>
          <w:b/>
          <w:color w:val="1D4ED8"/>
          <w:sz w:val="20"/>
        </w:rPr>
        <w:t xml:space="preserve">④ </w:t>
      </w:r>
      <w:r>
        <w:rPr>
          <w:rFonts w:ascii="Noto Sans CJK KR" w:hAnsi="Noto Sans CJK KR" w:eastAsia="Noto Sans CJK KR" w:cs="Noto Sans CJK KR"/>
          <w:sz w:val="20"/>
        </w:rPr>
        <w:t>관리자 로그인, 게시물 작성, 공개, 수정, 삭제 권한을 확인합니다.</w:t>
      </w:r>
    </w:p>
    <w:p>
      <w:pPr>
        <w:spacing w:after="60"/>
        <w:ind w:left="340" w:hanging="340"/>
      </w:pPr>
      <w:r>
        <w:rPr>
          <w:rFonts w:ascii="Noto Sans CJK KR" w:hAnsi="Noto Sans CJK KR" w:eastAsia="Noto Sans CJK KR" w:cs="Noto Sans CJK KR"/>
          <w:b/>
          <w:color w:val="1D4ED8"/>
          <w:sz w:val="20"/>
        </w:rPr>
        <w:t xml:space="preserve">⑤ </w:t>
      </w:r>
      <w:r>
        <w:rPr>
          <w:rFonts w:ascii="Noto Sans CJK KR" w:hAnsi="Noto Sans CJK KR" w:eastAsia="Noto Sans CJK KR" w:cs="Noto Sans CJK KR"/>
          <w:sz w:val="20"/>
        </w:rPr>
        <w:t>문의 등록 후 DB 저장과 관리자 알림을 확인합니다.</w:t>
      </w:r>
    </w:p>
    <w:p>
      <w:pPr>
        <w:spacing w:after="60"/>
        <w:ind w:left="340" w:hanging="340"/>
      </w:pPr>
      <w:r>
        <w:rPr>
          <w:rFonts w:ascii="Noto Sans CJK KR" w:hAnsi="Noto Sans CJK KR" w:eastAsia="Noto Sans CJK KR" w:cs="Noto Sans CJK KR"/>
          <w:b/>
          <w:color w:val="1D4ED8"/>
          <w:sz w:val="20"/>
        </w:rPr>
        <w:t xml:space="preserve">⑥ </w:t>
      </w:r>
      <w:r>
        <w:rPr>
          <w:rFonts w:ascii="Noto Sans CJK KR" w:hAnsi="Noto Sans CJK KR" w:eastAsia="Noto Sans CJK KR" w:cs="Noto Sans CJK KR"/>
          <w:sz w:val="20"/>
        </w:rPr>
        <w:t>잘못된 요청에서 사용자용 오류 메시지가 보이고 내부 정보가 노출되지 않는지 확인합니다.</w:t>
      </w:r>
    </w:p>
    <w:p>
      <w:pPr>
        <w:spacing w:after="60"/>
        <w:ind w:left="340" w:hanging="340"/>
      </w:pPr>
      <w:r>
        <w:rPr>
          <w:rFonts w:ascii="Noto Sans CJK KR" w:hAnsi="Noto Sans CJK KR" w:eastAsia="Noto Sans CJK KR" w:cs="Noto Sans CJK KR"/>
          <w:b/>
          <w:color w:val="1D4ED8"/>
          <w:sz w:val="20"/>
        </w:rPr>
        <w:t xml:space="preserve">⑦ </w:t>
      </w:r>
      <w:r>
        <w:rPr>
          <w:rFonts w:ascii="Noto Sans CJK KR" w:hAnsi="Noto Sans CJK KR" w:eastAsia="Noto Sans CJK KR" w:cs="Noto Sans CJK KR"/>
          <w:sz w:val="20"/>
        </w:rPr>
        <w:t>api 서브도메인의 TLS와 CORS가 정상인지 확인합니다.</w:t>
      </w:r>
    </w:p>
    <w:p>
      <w:pPr>
        <w:spacing w:after="60"/>
        <w:ind w:left="340" w:hanging="340"/>
      </w:pPr>
      <w:r>
        <w:rPr>
          <w:rFonts w:ascii="Noto Sans CJK KR" w:hAnsi="Noto Sans CJK KR" w:eastAsia="Noto Sans CJK KR" w:cs="Noto Sans CJK KR"/>
          <w:b/>
          <w:color w:val="1D4ED8"/>
          <w:sz w:val="20"/>
        </w:rPr>
        <w:t xml:space="preserve">⑧ </w:t>
      </w:r>
      <w:r>
        <w:rPr>
          <w:rFonts w:ascii="Noto Sans CJK KR" w:hAnsi="Noto Sans CJK KR" w:eastAsia="Noto Sans CJK KR" w:cs="Noto Sans CJK KR"/>
          <w:sz w:val="20"/>
        </w:rPr>
        <w:t>Render 로그와 /health 응답에서 오류가 없는지 확인합니다.</w:t>
      </w:r>
    </w:p>
    <w:p>
      <w:pPr>
        <w:pStyle w:val="Heading2"/>
      </w:pPr>
      <w:r>
        <w:t>7.5 운영 비용과 안정성</w:t>
      </w:r>
    </w:p>
    <w:p>
      <w:r>
        <w:t>무료 플랜은 개발·학습·시연에는 유용하지만 공식 기관 홈페이지 운영에는 적합하지 않습니다. 유휴 상태에서 인스턴스가 중지될 수 있고, 무료 데이터베이스의 보존·백업 조건도 제한될 수 있습니다. 운영 전에는 유료 Web Service와 백업 가능한 PostgreSQL을 선택하고 예상 트래픽, 저장 용량, 이메일 발송량, 스토리지 비용을 함께 산정합니다.</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84"/>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단계</w:t>
            </w:r>
          </w:p>
        </w:tc>
        <w:tc>
          <w:tcPr>
            <w:tcW w:type="dxa" w:w="4649"/>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백엔드·DB 권장</w:t>
            </w:r>
          </w:p>
        </w:tc>
        <w:tc>
          <w:tcPr>
            <w:tcW w:type="dxa" w:w="2721"/>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목적</w:t>
            </w:r>
          </w:p>
        </w:tc>
      </w:tr>
      <w:tr>
        <w:trPr>
          <w:cantSplit/>
        </w:trPr>
        <w:tc>
          <w:tcPr>
            <w:tcW w:type="dxa" w:w="1984"/>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개발</w:t>
            </w:r>
          </w:p>
        </w:tc>
        <w:tc>
          <w:tcPr>
            <w:tcW w:type="dxa" w:w="4649"/>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로컬 Docker 또는 무료 테스트 인스턴스</w:t>
            </w:r>
          </w:p>
        </w:tc>
        <w:tc>
          <w:tcPr>
            <w:tcW w:type="dxa" w:w="272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기능 구현과 기술 검증</w:t>
            </w:r>
          </w:p>
        </w:tc>
      </w:tr>
      <w:tr>
        <w:trPr>
          <w:cantSplit/>
        </w:trPr>
        <w:tc>
          <w:tcPr>
            <w:tcW w:type="dxa" w:w="1984"/>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공개 전 검수</w:t>
            </w:r>
          </w:p>
        </w:tc>
        <w:tc>
          <w:tcPr>
            <w:tcW w:type="dxa" w:w="4649"/>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별도 테스트 API와 테스트 DB</w:t>
            </w:r>
          </w:p>
        </w:tc>
        <w:tc>
          <w:tcPr>
            <w:tcW w:type="dxa" w:w="2721"/>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Preview·통합·보안 점검</w:t>
            </w:r>
          </w:p>
        </w:tc>
      </w:tr>
      <w:tr>
        <w:trPr>
          <w:cantSplit/>
        </w:trPr>
        <w:tc>
          <w:tcPr>
            <w:tcW w:type="dxa" w:w="1984"/>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공식 운영</w:t>
            </w:r>
          </w:p>
        </w:tc>
        <w:tc>
          <w:tcPr>
            <w:tcW w:type="dxa" w:w="4649"/>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유료 Web Service와 백업 지원 DB</w:t>
            </w:r>
          </w:p>
        </w:tc>
        <w:tc>
          <w:tcPr>
            <w:tcW w:type="dxa" w:w="272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응답 지연, 데이터 보존, 장애 복구</w:t>
            </w:r>
          </w:p>
        </w:tc>
      </w:tr>
      <w:tr>
        <w:trPr>
          <w:cantSplit/>
        </w:trPr>
        <w:tc>
          <w:tcPr>
            <w:tcW w:type="dxa" w:w="1984"/>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확장 운영</w:t>
            </w:r>
          </w:p>
        </w:tc>
        <w:tc>
          <w:tcPr>
            <w:tcW w:type="dxa" w:w="4649"/>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모니터링·백업·스토리지 정책 강화</w:t>
            </w:r>
          </w:p>
        </w:tc>
        <w:tc>
          <w:tcPr>
            <w:tcW w:type="dxa" w:w="2721"/>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사업 확대와 서비스 연속성</w:t>
            </w:r>
          </w:p>
        </w:tc>
      </w:tr>
    </w:tbl>
    <w:p>
      <w:pPr>
        <w:spacing w:after="0"/>
      </w:pPr>
    </w:p>
    <w:tbl>
      <w:tblPr>
        <w:tblW w:type="auto" w:w="0"/>
        <w:jc w:val="center"/>
        <w:tblLayout w:type="fixed"/>
        <w:tblLook w:firstColumn="1" w:firstRow="1" w:lastColumn="0" w:lastRow="0" w:noHBand="0" w:noVBand="1" w:val="04A0"/>
      </w:tblPr>
      <w:tblGrid>
        <w:gridCol w:w="9638"/>
      </w:tblGrid>
      <w:tr>
        <w:trPr>
          <w:cantSplit/>
        </w:trPr>
        <w:tc>
          <w:tcPr>
            <w:tcW w:type="dxa" w:w="9468"/>
            <w:shd w:fill="ECFDF5"/>
            <w:tcMar>
              <w:top w:w="160" w:type="dxa"/>
              <w:start w:w="180" w:type="dxa"/>
              <w:bottom w:w="150" w:type="dxa"/>
              <w:end w:w="180" w:type="dxa"/>
            </w:tcMar>
            <w:tcBorders>
              <w:top w:val="nil"/>
              <w:left w:val="single" w:sz="24" w:color="059669"/>
              <w:bottom w:val="nil"/>
              <w:right w:val="nil"/>
            </w:tcBorders>
          </w:tcPr>
          <w:p>
            <w:pPr>
              <w:spacing w:after="40"/>
            </w:pPr>
            <w:r>
              <w:rPr>
                <w:rFonts w:ascii="Noto Sans CJK KR" w:hAnsi="Noto Sans CJK KR" w:eastAsia="Noto Sans CJK KR" w:cs="Noto Sans CJK KR"/>
                <w:b/>
                <w:color w:val="059669"/>
                <w:sz w:val="21"/>
              </w:rPr>
              <w:t>제7장 운영 시나리오</w:t>
            </w:r>
          </w:p>
          <w:p>
            <w:pPr>
              <w:spacing w:after="0" w:line="300" w:lineRule="auto"/>
            </w:pPr>
            <w:r>
              <w:rPr>
                <w:rFonts w:ascii="Noto Sans CJK KR" w:hAnsi="Noto Sans CJK KR" w:eastAsia="Noto Sans CJK KR" w:cs="Noto Sans CJK KR"/>
                <w:color w:val="1F2937"/>
                <w:sz w:val="18"/>
              </w:rPr>
              <w:t>1. 공지사항 기능만 수정한 배포에서 DB 마이그레이션 오류가 발생했을 때 대응 순서를 작성합니다.</w:t>
              <w:br/>
              <w:t>2. Vercel은 정상인데 Render API가 503을 반환할 때 점검할 항목을 우선순위대로 정리합니다.</w:t>
              <w:br/>
              <w:t>3. 배포 담당자, 콘텐츠 담당자, 최종 승인자의 역할을 구분한 운영 절차를 작성합니다.</w:t>
            </w:r>
          </w:p>
        </w:tc>
      </w:tr>
    </w:tbl>
    <w:p>
      <w:pPr>
        <w:spacing w:after="0"/>
      </w:pPr>
    </w:p>
    <w:p>
      <w:r>
        <w:br w:type="page"/>
      </w:r>
    </w:p>
    <w:p>
      <w:pPr>
        <w:pStyle w:val="Heading1"/>
      </w:pPr>
      <w:r>
        <w:t>제8장. 통합 실습 및 최종 점검</w:t>
      </w:r>
    </w:p>
    <w:p>
      <w:pPr>
        <w:pStyle w:val="Heading2"/>
      </w:pPr>
      <w:r>
        <w:t>8.1 통합 실습 목표</w:t>
      </w:r>
    </w:p>
    <w:p>
      <w:r>
        <w:t>이 실습에서는 공지사항 목록과 문의 등록 기능을 최소 구현하고, Vercel 프론트엔드와 Render 백엔드를 연결합니다. 데이터베이스는 Render PostgreSQL을 사용하고, 배포 후 도메인과 CORS를 점검합니다.</w:t>
      </w:r>
    </w:p>
    <w:p>
      <w:pPr>
        <w:pStyle w:val="Heading2"/>
      </w:pPr>
      <w:r>
        <w:t>8.2 실습 준비물</w:t>
      </w:r>
    </w:p>
    <w:p>
      <w:pPr>
        <w:pStyle w:val="ListBullet"/>
        <w:spacing w:after="40"/>
        <w:ind w:left="227" w:hanging="170"/>
      </w:pPr>
      <w:r>
        <w:rPr>
          <w:rFonts w:ascii="Noto Sans CJK KR" w:hAnsi="Noto Sans CJK KR" w:eastAsia="Noto Sans CJK KR" w:cs="Noto Sans CJK KR"/>
          <w:sz w:val="20"/>
        </w:rPr>
        <w:t>GitHub 계정과 fsipi-homepage 저장소</w:t>
      </w:r>
    </w:p>
    <w:p>
      <w:pPr>
        <w:pStyle w:val="ListBullet"/>
        <w:spacing w:after="40"/>
        <w:ind w:left="227" w:hanging="170"/>
      </w:pPr>
      <w:r>
        <w:rPr>
          <w:rFonts w:ascii="Noto Sans CJK KR" w:hAnsi="Noto Sans CJK KR" w:eastAsia="Noto Sans CJK KR" w:cs="Noto Sans CJK KR"/>
          <w:sz w:val="20"/>
        </w:rPr>
        <w:t>Vercel 계정과 GitHub 저장소 접근 권한</w:t>
      </w:r>
    </w:p>
    <w:p>
      <w:pPr>
        <w:pStyle w:val="ListBullet"/>
        <w:spacing w:after="40"/>
        <w:ind w:left="227" w:hanging="170"/>
      </w:pPr>
      <w:r>
        <w:rPr>
          <w:rFonts w:ascii="Noto Sans CJK KR" w:hAnsi="Noto Sans CJK KR" w:eastAsia="Noto Sans CJK KR" w:cs="Noto Sans CJK KR"/>
          <w:sz w:val="20"/>
        </w:rPr>
        <w:t>Render 계정과 Web Service·PostgreSQL 생성 권한</w:t>
      </w:r>
    </w:p>
    <w:p>
      <w:pPr>
        <w:pStyle w:val="ListBullet"/>
        <w:spacing w:after="40"/>
        <w:ind w:left="227" w:hanging="170"/>
      </w:pPr>
      <w:r>
        <w:rPr>
          <w:rFonts w:ascii="Noto Sans CJK KR" w:hAnsi="Noto Sans CJK KR" w:eastAsia="Noto Sans CJK KR" w:cs="Noto Sans CJK KR"/>
          <w:sz w:val="20"/>
        </w:rPr>
        <w:t>Node.js LTS, npm, Git, VS Code</w:t>
      </w:r>
    </w:p>
    <w:p>
      <w:pPr>
        <w:pStyle w:val="ListBullet"/>
        <w:spacing w:after="40"/>
        <w:ind w:left="227" w:hanging="170"/>
      </w:pPr>
      <w:r>
        <w:rPr>
          <w:rFonts w:ascii="Noto Sans CJK KR" w:hAnsi="Noto Sans CJK KR" w:eastAsia="Noto Sans CJK KR" w:cs="Noto Sans CJK KR"/>
          <w:sz w:val="20"/>
        </w:rPr>
        <w:t>도메인 관리 권한 또는 테스트용 플랫폼 기본 URL</w:t>
      </w:r>
    </w:p>
    <w:p>
      <w:pPr>
        <w:pStyle w:val="ListBullet"/>
        <w:spacing w:after="40"/>
        <w:ind w:left="227" w:hanging="170"/>
      </w:pPr>
      <w:r>
        <w:rPr>
          <w:rFonts w:ascii="Noto Sans CJK KR" w:hAnsi="Noto Sans CJK KR" w:eastAsia="Noto Sans CJK KR" w:cs="Noto Sans CJK KR"/>
          <w:sz w:val="20"/>
        </w:rPr>
        <w:t>환경변수 목록과 임의 생성한 강력한 JWT 비밀키</w:t>
      </w:r>
    </w:p>
    <w:p>
      <w:pPr>
        <w:pStyle w:val="Heading2"/>
      </w:pPr>
      <w:r>
        <w:t>8.3 통합 실습 절차</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154"/>
            <w:shd w:fill="0F172A"/>
            <w:tcMar>
              <w:top w:w="70" w:type="dxa"/>
              <w:start w:w="100" w:type="dxa"/>
              <w:bottom w:w="70" w:type="dxa"/>
              <w:end w:w="100" w:type="dxa"/>
            </w:tcMar>
          </w:tcPr>
          <w:p>
            <w:pPr>
              <w:spacing w:after="0"/>
              <w:jc w:val="center"/>
            </w:pPr>
            <w:r>
              <w:rPr>
                <w:rFonts w:ascii="Noto Sans CJK KR" w:hAnsi="Noto Sans CJK KR" w:eastAsia="Noto Sans CJK KR" w:cs="Noto Sans CJK KR"/>
                <w:b/>
                <w:color w:val="FFFFFF"/>
                <w:sz w:val="18"/>
              </w:rPr>
              <w:t>단계</w:t>
            </w:r>
          </w:p>
        </w:tc>
        <w:tc>
          <w:tcPr>
            <w:tcW w:type="dxa" w:w="7200"/>
            <w:shd w:fill="0F172A"/>
            <w:tcMar>
              <w:top w:w="70" w:type="dxa"/>
              <w:start w:w="100" w:type="dxa"/>
              <w:bottom w:w="70" w:type="dxa"/>
              <w:end w:w="100" w:type="dxa"/>
            </w:tcMar>
          </w:tcPr>
          <w:p>
            <w:pPr>
              <w:spacing w:after="0"/>
              <w:jc w:val="center"/>
            </w:pPr>
            <w:r>
              <w:rPr>
                <w:rFonts w:ascii="Noto Sans CJK KR" w:hAnsi="Noto Sans CJK KR" w:eastAsia="Noto Sans CJK KR" w:cs="Noto Sans CJK KR"/>
                <w:b/>
                <w:color w:val="FFFFFF"/>
                <w:sz w:val="18"/>
              </w:rPr>
              <w:t>수행 내용</w:t>
            </w:r>
          </w:p>
        </w:tc>
      </w:tr>
      <w:tr>
        <w:trPr>
          <w:cantSplit/>
        </w:trPr>
        <w:tc>
          <w:tcPr>
            <w:tcW w:type="dxa" w:w="2154"/>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① 저장소 구성</w:t>
            </w:r>
          </w:p>
        </w:tc>
        <w:tc>
          <w:tcPr>
            <w:tcW w:type="dxa" w:w="7200"/>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apps/web과 apps/api를 만들고 각 프로젝트의 로컬 실행을 확인합니다.</w:t>
            </w:r>
          </w:p>
        </w:tc>
      </w:tr>
      <w:tr>
        <w:trPr>
          <w:cantSplit/>
        </w:trPr>
        <w:tc>
          <w:tcPr>
            <w:tcW w:type="dxa" w:w="2154"/>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② 데이터베이스 정의</w:t>
            </w:r>
          </w:p>
        </w:tc>
        <w:tc>
          <w:tcPr>
            <w:tcW w:type="dxa" w:w="7200"/>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Prisma에 Post, Inquiry, AdminUser 모델을 만들고 최초 마이그레이션을 생성합니다.</w:t>
            </w:r>
          </w:p>
        </w:tc>
      </w:tr>
      <w:tr>
        <w:trPr>
          <w:cantSplit/>
        </w:trPr>
        <w:tc>
          <w:tcPr>
            <w:tcW w:type="dxa" w:w="2154"/>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③ 백엔드 구현</w:t>
            </w:r>
          </w:p>
        </w:tc>
        <w:tc>
          <w:tcPr>
            <w:tcW w:type="dxa" w:w="7200"/>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GET /posts, POST /inquiries, GET /health API를 구현합니다.</w:t>
            </w:r>
          </w:p>
        </w:tc>
      </w:tr>
      <w:tr>
        <w:trPr>
          <w:cantSplit/>
        </w:trPr>
        <w:tc>
          <w:tcPr>
            <w:tcW w:type="dxa" w:w="2154"/>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④ 프론트엔드 구현</w:t>
            </w:r>
          </w:p>
        </w:tc>
        <w:tc>
          <w:tcPr>
            <w:tcW w:type="dxa" w:w="7200"/>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공지사항 목록과 문의 폼을 만들고 API 기본 주소를 환경변수로 분리합니다.</w:t>
            </w:r>
          </w:p>
        </w:tc>
      </w:tr>
      <w:tr>
        <w:trPr>
          <w:cantSplit/>
        </w:trPr>
        <w:tc>
          <w:tcPr>
            <w:tcW w:type="dxa" w:w="2154"/>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⑤ Render 배포</w:t>
            </w:r>
          </w:p>
        </w:tc>
        <w:tc>
          <w:tcPr>
            <w:tcW w:type="dxa" w:w="7200"/>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PostgreSQL과 Web Service를 생성하고 DATABASE_URL, FRONTEND_ORIGIN을 등록합니다.</w:t>
            </w:r>
          </w:p>
        </w:tc>
      </w:tr>
      <w:tr>
        <w:trPr>
          <w:cantSplit/>
        </w:trPr>
        <w:tc>
          <w:tcPr>
            <w:tcW w:type="dxa" w:w="2154"/>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⑥ Vercel 배포</w:t>
            </w:r>
          </w:p>
        </w:tc>
        <w:tc>
          <w:tcPr>
            <w:tcW w:type="dxa" w:w="7200"/>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Root Directory를 apps/web으로 지정하고 NEXT_PUBLIC_API_BASE_URL을 등록합니다.</w:t>
            </w:r>
          </w:p>
        </w:tc>
      </w:tr>
      <w:tr>
        <w:trPr>
          <w:cantSplit/>
        </w:trPr>
        <w:tc>
          <w:tcPr>
            <w:tcW w:type="dxa" w:w="2154"/>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⑦ CORS 검증</w:t>
            </w:r>
          </w:p>
        </w:tc>
        <w:tc>
          <w:tcPr>
            <w:tcW w:type="dxa" w:w="7200"/>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Vercel URL을 Render 허용 Origin에 추가하고 문의 등록을 시험합니다.</w:t>
            </w:r>
          </w:p>
        </w:tc>
      </w:tr>
      <w:tr>
        <w:trPr>
          <w:cantSplit/>
        </w:trPr>
        <w:tc>
          <w:tcPr>
            <w:tcW w:type="dxa" w:w="2154"/>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⑧ 도메인 연결</w:t>
            </w:r>
          </w:p>
        </w:tc>
        <w:tc>
          <w:tcPr>
            <w:tcW w:type="dxa" w:w="7200"/>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www는 Vercel, api는 Render에 연결하고 HTTPS를 확인합니다.</w:t>
            </w:r>
          </w:p>
        </w:tc>
      </w:tr>
      <w:tr>
        <w:trPr>
          <w:cantSplit/>
        </w:trPr>
        <w:tc>
          <w:tcPr>
            <w:tcW w:type="dxa" w:w="2154"/>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⑨ 운영 확인</w:t>
            </w:r>
          </w:p>
        </w:tc>
        <w:tc>
          <w:tcPr>
            <w:tcW w:type="dxa" w:w="7200"/>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공지 조회, 문의 저장, 관리자 로그인, 로그, Health Check를 점검합니다.</w:t>
            </w:r>
          </w:p>
        </w:tc>
      </w:tr>
    </w:tbl>
    <w:p>
      <w:pPr>
        <w:spacing w:after="0"/>
      </w:pPr>
    </w:p>
    <w:p>
      <w:pPr>
        <w:pStyle w:val="Heading2"/>
      </w:pPr>
      <w:r>
        <w:t>8.4 장애 진단표</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438"/>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증상</w:t>
            </w:r>
          </w:p>
        </w:tc>
        <w:tc>
          <w:tcPr>
            <w:tcW w:type="dxa" w:w="3685"/>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가능한 원인</w:t>
            </w:r>
          </w:p>
        </w:tc>
        <w:tc>
          <w:tcPr>
            <w:tcW w:type="dxa" w:w="3231"/>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확인 방법</w:t>
            </w:r>
          </w:p>
        </w:tc>
      </w:tr>
      <w:tr>
        <w:trPr>
          <w:cantSplit/>
        </w:trPr>
        <w:tc>
          <w:tcPr>
            <w:tcW w:type="dxa" w:w="2438"/>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Vercel 빌드 실패</w:t>
            </w:r>
          </w:p>
        </w:tc>
        <w:tc>
          <w:tcPr>
            <w:tcW w:type="dxa" w:w="368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Root Directory 또는 패키지 설치 오류</w:t>
            </w:r>
          </w:p>
        </w:tc>
        <w:tc>
          <w:tcPr>
            <w:tcW w:type="dxa" w:w="323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Build Log와 apps/web/package.json 확인</w:t>
            </w:r>
          </w:p>
        </w:tc>
      </w:tr>
      <w:tr>
        <w:trPr>
          <w:cantSplit/>
        </w:trPr>
        <w:tc>
          <w:tcPr>
            <w:tcW w:type="dxa" w:w="2438"/>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API 주소가 undefined</w:t>
            </w:r>
          </w:p>
        </w:tc>
        <w:tc>
          <w:tcPr>
            <w:tcW w:type="dxa" w:w="3685"/>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공개 환경변수 이름 또는 재배포 누락</w:t>
            </w:r>
          </w:p>
        </w:tc>
        <w:tc>
          <w:tcPr>
            <w:tcW w:type="dxa" w:w="3231"/>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NEXT_PUBLIC_ 접두사와 새 배포 확인</w:t>
            </w:r>
          </w:p>
        </w:tc>
      </w:tr>
      <w:tr>
        <w:trPr>
          <w:cantSplit/>
        </w:trPr>
        <w:tc>
          <w:tcPr>
            <w:tcW w:type="dxa" w:w="2438"/>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CORS 오류</w:t>
            </w:r>
          </w:p>
        </w:tc>
        <w:tc>
          <w:tcPr>
            <w:tcW w:type="dxa" w:w="368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FRONTEND_ORIGIN 불일치</w:t>
            </w:r>
          </w:p>
        </w:tc>
        <w:tc>
          <w:tcPr>
            <w:tcW w:type="dxa" w:w="323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브라우저 Origin과 Render 환경변수 비교</w:t>
            </w:r>
          </w:p>
        </w:tc>
      </w:tr>
      <w:tr>
        <w:trPr>
          <w:cantSplit/>
        </w:trPr>
        <w:tc>
          <w:tcPr>
            <w:tcW w:type="dxa" w:w="2438"/>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Render 배포 실패</w:t>
            </w:r>
          </w:p>
        </w:tc>
        <w:tc>
          <w:tcPr>
            <w:tcW w:type="dxa" w:w="3685"/>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TypeScript 빌드, 시작 명령, PORT 오류</w:t>
            </w:r>
          </w:p>
        </w:tc>
        <w:tc>
          <w:tcPr>
            <w:tcW w:type="dxa" w:w="3231"/>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Build/Deploy Log와 dist 경로 확인</w:t>
            </w:r>
          </w:p>
        </w:tc>
      </w:tr>
      <w:tr>
        <w:trPr>
          <w:cantSplit/>
        </w:trPr>
        <w:tc>
          <w:tcPr>
            <w:tcW w:type="dxa" w:w="2438"/>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DB 연결 실패</w:t>
            </w:r>
          </w:p>
        </w:tc>
        <w:tc>
          <w:tcPr>
            <w:tcW w:type="dxa" w:w="368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DATABASE_URL 또는 리전·네트워크 문제</w:t>
            </w:r>
          </w:p>
        </w:tc>
        <w:tc>
          <w:tcPr>
            <w:tcW w:type="dxa" w:w="323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/health와 Prisma 오류 로그 확인</w:t>
            </w:r>
          </w:p>
        </w:tc>
      </w:tr>
      <w:tr>
        <w:trPr>
          <w:cantSplit/>
        </w:trPr>
        <w:tc>
          <w:tcPr>
            <w:tcW w:type="dxa" w:w="2438"/>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로그인 쿠키 미저장</w:t>
            </w:r>
          </w:p>
        </w:tc>
        <w:tc>
          <w:tcPr>
            <w:tcW w:type="dxa" w:w="3685"/>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Secure, SameSite, credentials 설정 불일치</w:t>
            </w:r>
          </w:p>
        </w:tc>
        <w:tc>
          <w:tcPr>
            <w:tcW w:type="dxa" w:w="3231"/>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브라우저 Network·Cookie 확인</w:t>
            </w:r>
          </w:p>
        </w:tc>
      </w:tr>
      <w:tr>
        <w:trPr>
          <w:cantSplit/>
        </w:trPr>
        <w:tc>
          <w:tcPr>
            <w:tcW w:type="dxa" w:w="2438"/>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파일 사라짐</w:t>
            </w:r>
          </w:p>
        </w:tc>
        <w:tc>
          <w:tcPr>
            <w:tcW w:type="dxa" w:w="3685"/>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서버 로컬 디스크에 저장</w:t>
            </w:r>
          </w:p>
        </w:tc>
        <w:tc>
          <w:tcPr>
            <w:tcW w:type="dxa" w:w="323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외부 객체 스토리지 사용 여부 확인</w:t>
            </w:r>
          </w:p>
        </w:tc>
      </w:tr>
      <w:tr>
        <w:trPr>
          <w:cantSplit/>
        </w:trPr>
        <w:tc>
          <w:tcPr>
            <w:tcW w:type="dxa" w:w="2438"/>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도메인 HTTPS 대기</w:t>
            </w:r>
          </w:p>
        </w:tc>
        <w:tc>
          <w:tcPr>
            <w:tcW w:type="dxa" w:w="3685"/>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DNS 전파 또는 도메인 검증 미완료</w:t>
            </w:r>
          </w:p>
        </w:tc>
        <w:tc>
          <w:tcPr>
            <w:tcW w:type="dxa" w:w="3231"/>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7"/>
              </w:rPr>
              <w:t>Vercel·Render 도메인 상태 확인</w:t>
            </w:r>
          </w:p>
        </w:tc>
      </w:tr>
    </w:tbl>
    <w:p>
      <w:pPr>
        <w:spacing w:after="0"/>
      </w:pPr>
    </w:p>
    <w:p>
      <w:pPr>
        <w:pStyle w:val="Heading2"/>
      </w:pPr>
      <w:r>
        <w:t>8.5 최종 아키텍처 결정</w:t>
      </w:r>
    </w:p>
    <w:tbl>
      <w:tblPr>
        <w:tblW w:type="auto" w:w="0"/>
        <w:jc w:val="center"/>
        <w:tblLayout w:type="fixed"/>
        <w:tblLook w:firstColumn="1" w:firstRow="1" w:lastColumn="0" w:lastRow="0" w:noHBand="0" w:noVBand="1" w:val="04A0"/>
      </w:tblPr>
      <w:tblGrid>
        <w:gridCol w:w="9638"/>
      </w:tblGrid>
      <w:tr>
        <w:trPr>
          <w:cantSplit/>
        </w:trPr>
        <w:tc>
          <w:tcPr>
            <w:tcW w:type="dxa" w:w="9468"/>
            <w:shd w:fill="ECFDF5"/>
            <w:tcMar>
              <w:top w:w="160" w:type="dxa"/>
              <w:start w:w="180" w:type="dxa"/>
              <w:bottom w:w="150" w:type="dxa"/>
              <w:end w:w="180" w:type="dxa"/>
            </w:tcMar>
            <w:tcBorders>
              <w:top w:val="nil"/>
              <w:left w:val="single" w:sz="24" w:color="059669"/>
              <w:bottom w:val="nil"/>
              <w:right w:val="nil"/>
            </w:tcBorders>
          </w:tcPr>
          <w:p>
            <w:pPr>
              <w:spacing w:after="40"/>
            </w:pPr>
            <w:r>
              <w:rPr>
                <w:rFonts w:ascii="Noto Sans CJK KR" w:hAnsi="Noto Sans CJK KR" w:eastAsia="Noto Sans CJK KR" w:cs="Noto Sans CJK KR"/>
                <w:b/>
                <w:color w:val="059669"/>
                <w:sz w:val="21"/>
              </w:rPr>
              <w:t>최종 권장안</w:t>
            </w:r>
          </w:p>
          <w:p>
            <w:pPr>
              <w:spacing w:after="0" w:line="300" w:lineRule="auto"/>
            </w:pPr>
            <w:r>
              <w:rPr>
                <w:rFonts w:ascii="Noto Sans CJK KR" w:hAnsi="Noto Sans CJK KR" w:eastAsia="Noto Sans CJK KR" w:cs="Noto Sans CJK KR"/>
                <w:color w:val="1F2937"/>
                <w:sz w:val="18"/>
              </w:rPr>
              <w:t>Next.js + TypeScript 프론트엔드를 Vercel에 배포하고, Node.js + Express + TypeScript API를 Render Singapore에 배포합니다. PostgreSQL은 백엔드와 같은 Render 리전에 두고, 이미지와 PDF는 Cloudinary 또는 S3/R2에 저장합니다. GitHub 모노레포에서 apps/web과 apps/api를 분리 배포하며, 운영 도메인은 www.fsipi.or.kr과 api.fsipi.or.kr 형태로 구성합니다.</w:t>
            </w:r>
          </w:p>
        </w:tc>
      </w:tr>
    </w:tbl>
    <w:p>
      <w:pPr>
        <w:spacing w:after="0"/>
      </w:pPr>
    </w:p>
    <w:p>
      <w:pPr>
        <w:pStyle w:val="Heading2"/>
      </w:pPr>
      <w:r>
        <w:t>8.6 최종 제출 산출물</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134"/>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번호</w:t>
            </w:r>
          </w:p>
        </w:tc>
        <w:tc>
          <w:tcPr>
            <w:tcW w:type="dxa" w:w="2551"/>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산출물</w:t>
            </w:r>
          </w:p>
        </w:tc>
        <w:tc>
          <w:tcPr>
            <w:tcW w:type="dxa" w:w="5669"/>
            <w:shd w:fill="0F172A"/>
            <w:tcMar>
              <w:top w:w="110" w:type="dxa"/>
              <w:start w:w="120" w:type="dxa"/>
              <w:bottom w:w="110" w:type="dxa"/>
              <w:end w:w="120" w:type="dxa"/>
            </w:tcMar>
          </w:tcPr>
          <w:p>
            <w:pPr>
              <w:spacing w:after="0"/>
              <w:jc w:val="center"/>
            </w:pPr>
            <w:r>
              <w:rPr>
                <w:rFonts w:ascii="Noto Sans CJK KR" w:hAnsi="Noto Sans CJK KR" w:eastAsia="Noto Sans CJK KR" w:cs="Noto Sans CJK KR"/>
                <w:b/>
                <w:color w:val="FFFFFF"/>
                <w:sz w:val="18"/>
              </w:rPr>
              <w:t>파일 또는 확인 내용</w:t>
            </w:r>
          </w:p>
        </w:tc>
      </w:tr>
      <w:tr>
        <w:trPr>
          <w:cantSplit/>
        </w:trPr>
        <w:tc>
          <w:tcPr>
            <w:tcW w:type="dxa" w:w="1134"/>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01</w:t>
            </w:r>
          </w:p>
        </w:tc>
        <w:tc>
          <w:tcPr>
            <w:tcW w:type="dxa" w:w="255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아키텍처 설계서</w:t>
            </w:r>
          </w:p>
        </w:tc>
        <w:tc>
          <w:tcPr>
            <w:tcW w:type="dxa" w:w="5669"/>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전체 구성도, 서비스 책임, 도메인</w:t>
            </w:r>
          </w:p>
        </w:tc>
      </w:tr>
      <w:tr>
        <w:trPr>
          <w:cantSplit/>
        </w:trPr>
        <w:tc>
          <w:tcPr>
            <w:tcW w:type="dxa" w:w="1134"/>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02</w:t>
            </w:r>
          </w:p>
        </w:tc>
        <w:tc>
          <w:tcPr>
            <w:tcW w:type="dxa" w:w="2551"/>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소스 저장소</w:t>
            </w:r>
          </w:p>
        </w:tc>
        <w:tc>
          <w:tcPr>
            <w:tcW w:type="dxa" w:w="5669"/>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apps/web, apps/api, packages/shared</w:t>
            </w:r>
          </w:p>
        </w:tc>
      </w:tr>
      <w:tr>
        <w:trPr>
          <w:cantSplit/>
        </w:trPr>
        <w:tc>
          <w:tcPr>
            <w:tcW w:type="dxa" w:w="1134"/>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03</w:t>
            </w:r>
          </w:p>
        </w:tc>
        <w:tc>
          <w:tcPr>
            <w:tcW w:type="dxa" w:w="255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데이터베이스 설계</w:t>
            </w:r>
          </w:p>
        </w:tc>
        <w:tc>
          <w:tcPr>
            <w:tcW w:type="dxa" w:w="5669"/>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Prisma schema와 마이그레이션</w:t>
            </w:r>
          </w:p>
        </w:tc>
      </w:tr>
      <w:tr>
        <w:trPr>
          <w:cantSplit/>
        </w:trPr>
        <w:tc>
          <w:tcPr>
            <w:tcW w:type="dxa" w:w="1134"/>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04</w:t>
            </w:r>
          </w:p>
        </w:tc>
        <w:tc>
          <w:tcPr>
            <w:tcW w:type="dxa" w:w="2551"/>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API 명세</w:t>
            </w:r>
          </w:p>
        </w:tc>
        <w:tc>
          <w:tcPr>
            <w:tcW w:type="dxa" w:w="5669"/>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공개·인증·관리자 API와 응답 형식</w:t>
            </w:r>
          </w:p>
        </w:tc>
      </w:tr>
      <w:tr>
        <w:trPr>
          <w:cantSplit/>
        </w:trPr>
        <w:tc>
          <w:tcPr>
            <w:tcW w:type="dxa" w:w="1134"/>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05</w:t>
            </w:r>
          </w:p>
        </w:tc>
        <w:tc>
          <w:tcPr>
            <w:tcW w:type="dxa" w:w="255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배포 설정</w:t>
            </w:r>
          </w:p>
        </w:tc>
        <w:tc>
          <w:tcPr>
            <w:tcW w:type="dxa" w:w="5669"/>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Vercel 설정, render.yaml, 환경변수 목록</w:t>
            </w:r>
          </w:p>
        </w:tc>
      </w:tr>
      <w:tr>
        <w:trPr>
          <w:cantSplit/>
        </w:trPr>
        <w:tc>
          <w:tcPr>
            <w:tcW w:type="dxa" w:w="1134"/>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06</w:t>
            </w:r>
          </w:p>
        </w:tc>
        <w:tc>
          <w:tcPr>
            <w:tcW w:type="dxa" w:w="2551"/>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보안 점검표</w:t>
            </w:r>
          </w:p>
        </w:tc>
        <w:tc>
          <w:tcPr>
            <w:tcW w:type="dxa" w:w="5669"/>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CORS, 권한, 입력 검증, 파일 업로드</w:t>
            </w:r>
          </w:p>
        </w:tc>
      </w:tr>
      <w:tr>
        <w:trPr>
          <w:cantSplit/>
        </w:trPr>
        <w:tc>
          <w:tcPr>
            <w:tcW w:type="dxa" w:w="1134"/>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07</w:t>
            </w:r>
          </w:p>
        </w:tc>
        <w:tc>
          <w:tcPr>
            <w:tcW w:type="dxa" w:w="2551"/>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운영 점검표</w:t>
            </w:r>
          </w:p>
        </w:tc>
        <w:tc>
          <w:tcPr>
            <w:tcW w:type="dxa" w:w="5669"/>
            <w:tcMar>
              <w:top w:w="110" w:type="dxa"/>
              <w:start w:w="120" w:type="dxa"/>
              <w:bottom w:w="110" w:type="dxa"/>
              <w:end w:w="120" w:type="dxa"/>
            </w:tcMar>
            <w:vAlign w:val="center"/>
            <w:shd w:fill="FFFFFF"/>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Health Check, 로그, 백업, Smoke Test</w:t>
            </w:r>
          </w:p>
        </w:tc>
      </w:tr>
      <w:tr>
        <w:trPr>
          <w:cantSplit/>
        </w:trPr>
        <w:tc>
          <w:tcPr>
            <w:tcW w:type="dxa" w:w="1134"/>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08</w:t>
            </w:r>
          </w:p>
        </w:tc>
        <w:tc>
          <w:tcPr>
            <w:tcW w:type="dxa" w:w="2551"/>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서비스 URL</w:t>
            </w:r>
          </w:p>
        </w:tc>
        <w:tc>
          <w:tcPr>
            <w:tcW w:type="dxa" w:w="5669"/>
            <w:tcMar>
              <w:top w:w="110" w:type="dxa"/>
              <w:start w:w="120" w:type="dxa"/>
              <w:bottom w:w="110" w:type="dxa"/>
              <w:end w:w="120" w:type="dxa"/>
            </w:tcMar>
            <w:vAlign w:val="center"/>
            <w:shd w:fill="F8FAFC"/>
            <w:tcBorders>
              <w:top w:val="single" w:sz="4" w:color="CBD5E1"/>
              <w:left w:val="single" w:sz="4" w:color="CBD5E1"/>
              <w:bottom w:val="single" w:sz="4" w:color="CBD5E1"/>
              <w:right w:val="single" w:sz="4" w:color="CBD5E1"/>
            </w:tcBorders>
          </w:tcPr>
          <w:p>
            <w:pPr>
              <w:spacing w:after="0" w:line="276" w:lineRule="auto"/>
            </w:pPr>
            <w:r>
              <w:rPr>
                <w:rFonts w:ascii="Noto Sans CJK KR" w:hAnsi="Noto Sans CJK KR" w:eastAsia="Noto Sans CJK KR" w:cs="Noto Sans CJK KR"/>
                <w:sz w:val="18"/>
              </w:rPr>
              <w:t>Production, API, Preview 주소</w:t>
            </w:r>
          </w:p>
        </w:tc>
      </w:tr>
    </w:tbl>
    <w:p>
      <w:pPr>
        <w:spacing w:after="0"/>
      </w:pPr>
    </w:p>
    <w:p>
      <w:pPr>
        <w:pStyle w:val="Heading2"/>
      </w:pPr>
      <w:r>
        <w:t>8.7 종합 확인 문제</w:t>
      </w:r>
    </w:p>
    <w:p>
      <w:pPr>
        <w:spacing w:after="60"/>
        <w:ind w:left="340" w:hanging="340"/>
      </w:pPr>
      <w:r>
        <w:rPr>
          <w:rFonts w:ascii="Noto Sans CJK KR" w:hAnsi="Noto Sans CJK KR" w:eastAsia="Noto Sans CJK KR" w:cs="Noto Sans CJK KR"/>
          <w:b/>
          <w:color w:val="1D4ED8"/>
          <w:sz w:val="20"/>
        </w:rPr>
        <w:t xml:space="preserve">① </w:t>
      </w:r>
      <w:r>
        <w:rPr>
          <w:rFonts w:ascii="Noto Sans CJK KR" w:hAnsi="Noto Sans CJK KR" w:eastAsia="Noto Sans CJK KR" w:cs="Noto Sans CJK KR"/>
          <w:sz w:val="20"/>
        </w:rPr>
        <w:t>Vercel과 Render의 역할을 각각 한 문장으로 설명합니다.</w:t>
      </w:r>
    </w:p>
    <w:p>
      <w:pPr>
        <w:spacing w:after="60"/>
        <w:ind w:left="340" w:hanging="340"/>
      </w:pPr>
      <w:r>
        <w:rPr>
          <w:rFonts w:ascii="Noto Sans CJK KR" w:hAnsi="Noto Sans CJK KR" w:eastAsia="Noto Sans CJK KR" w:cs="Noto Sans CJK KR"/>
          <w:b/>
          <w:color w:val="1D4ED8"/>
          <w:sz w:val="20"/>
        </w:rPr>
        <w:t xml:space="preserve">② </w:t>
      </w:r>
      <w:r>
        <w:rPr>
          <w:rFonts w:ascii="Noto Sans CJK KR" w:hAnsi="Noto Sans CJK KR" w:eastAsia="Noto Sans CJK KR" w:cs="Noto Sans CJK KR"/>
          <w:sz w:val="20"/>
        </w:rPr>
        <w:t>모노레포에서 두 플랫폼의 Root Directory를 어떻게 지정하는지 작성합니다.</w:t>
      </w:r>
    </w:p>
    <w:p>
      <w:pPr>
        <w:spacing w:after="60"/>
        <w:ind w:left="340" w:hanging="340"/>
      </w:pPr>
      <w:r>
        <w:rPr>
          <w:rFonts w:ascii="Noto Sans CJK KR" w:hAnsi="Noto Sans CJK KR" w:eastAsia="Noto Sans CJK KR" w:cs="Noto Sans CJK KR"/>
          <w:b/>
          <w:color w:val="1D4ED8"/>
          <w:sz w:val="20"/>
        </w:rPr>
        <w:t xml:space="preserve">③ </w:t>
      </w:r>
      <w:r>
        <w:rPr>
          <w:rFonts w:ascii="Noto Sans CJK KR" w:hAnsi="Noto Sans CJK KR" w:eastAsia="Noto Sans CJK KR" w:cs="Noto Sans CJK KR"/>
          <w:sz w:val="20"/>
        </w:rPr>
        <w:t>운영 환경에서 Render 무료 Web Service를 피해야 하는 이유를 설명합니다.</w:t>
      </w:r>
    </w:p>
    <w:p>
      <w:pPr>
        <w:spacing w:after="60"/>
        <w:ind w:left="340" w:hanging="340"/>
      </w:pPr>
      <w:r>
        <w:rPr>
          <w:rFonts w:ascii="Noto Sans CJK KR" w:hAnsi="Noto Sans CJK KR" w:eastAsia="Noto Sans CJK KR" w:cs="Noto Sans CJK KR"/>
          <w:b/>
          <w:color w:val="1D4ED8"/>
          <w:sz w:val="20"/>
        </w:rPr>
        <w:t xml:space="preserve">④ </w:t>
      </w:r>
      <w:r>
        <w:rPr>
          <w:rFonts w:ascii="Noto Sans CJK KR" w:hAnsi="Noto Sans CJK KR" w:eastAsia="Noto Sans CJK KR" w:cs="Noto Sans CJK KR"/>
          <w:sz w:val="20"/>
        </w:rPr>
        <w:t>Render 서버의 PORT와 0.0.0.0 바인딩이 필요한 이유를 작성합니다.</w:t>
      </w:r>
    </w:p>
    <w:p>
      <w:pPr>
        <w:spacing w:after="60"/>
        <w:ind w:left="340" w:hanging="340"/>
      </w:pPr>
      <w:r>
        <w:rPr>
          <w:rFonts w:ascii="Noto Sans CJK KR" w:hAnsi="Noto Sans CJK KR" w:eastAsia="Noto Sans CJK KR" w:cs="Noto Sans CJK KR"/>
          <w:b/>
          <w:color w:val="1D4ED8"/>
          <w:sz w:val="20"/>
        </w:rPr>
        <w:t xml:space="preserve">⑤ </w:t>
      </w:r>
      <w:r>
        <w:rPr>
          <w:rFonts w:ascii="Noto Sans CJK KR" w:hAnsi="Noto Sans CJK KR" w:eastAsia="Noto Sans CJK KR" w:cs="Noto Sans CJK KR"/>
          <w:sz w:val="20"/>
        </w:rPr>
        <w:t>Health Check에 데이터베이스 쿼리를 포함할 때 주의할 점을 설명합니다.</w:t>
      </w:r>
    </w:p>
    <w:p>
      <w:pPr>
        <w:spacing w:after="60"/>
        <w:ind w:left="340" w:hanging="340"/>
      </w:pPr>
      <w:r>
        <w:rPr>
          <w:rFonts w:ascii="Noto Sans CJK KR" w:hAnsi="Noto Sans CJK KR" w:eastAsia="Noto Sans CJK KR" w:cs="Noto Sans CJK KR"/>
          <w:b/>
          <w:color w:val="1D4ED8"/>
          <w:sz w:val="20"/>
        </w:rPr>
        <w:t xml:space="preserve">⑥ </w:t>
      </w:r>
      <w:r>
        <w:rPr>
          <w:rFonts w:ascii="Noto Sans CJK KR" w:hAnsi="Noto Sans CJK KR" w:eastAsia="Noto Sans CJK KR" w:cs="Noto Sans CJK KR"/>
          <w:sz w:val="20"/>
        </w:rPr>
        <w:t>NEXT_PUBLIC_API_BASE_URL과 DATABASE_URL의 노출 범위 차이를 설명합니다.</w:t>
      </w:r>
    </w:p>
    <w:p>
      <w:pPr>
        <w:spacing w:after="60"/>
        <w:ind w:left="340" w:hanging="340"/>
      </w:pPr>
      <w:r>
        <w:rPr>
          <w:rFonts w:ascii="Noto Sans CJK KR" w:hAnsi="Noto Sans CJK KR" w:eastAsia="Noto Sans CJK KR" w:cs="Noto Sans CJK KR"/>
          <w:b/>
          <w:color w:val="1D4ED8"/>
          <w:sz w:val="20"/>
        </w:rPr>
        <w:t xml:space="preserve">⑦ </w:t>
      </w:r>
      <w:r>
        <w:rPr>
          <w:rFonts w:ascii="Noto Sans CJK KR" w:hAnsi="Noto Sans CJK KR" w:eastAsia="Noto Sans CJK KR" w:cs="Noto Sans CJK KR"/>
          <w:sz w:val="20"/>
        </w:rPr>
        <w:t>관리자 API에서 인증과 권한 검사를 모두 적용해야 하는 이유를 작성합니다.</w:t>
      </w:r>
    </w:p>
    <w:p>
      <w:pPr>
        <w:spacing w:after="60"/>
        <w:ind w:left="340" w:hanging="340"/>
      </w:pPr>
      <w:r>
        <w:rPr>
          <w:rFonts w:ascii="Noto Sans CJK KR" w:hAnsi="Noto Sans CJK KR" w:eastAsia="Noto Sans CJK KR" w:cs="Noto Sans CJK KR"/>
          <w:b/>
          <w:color w:val="1D4ED8"/>
          <w:sz w:val="20"/>
        </w:rPr>
        <w:t xml:space="preserve">⑧ </w:t>
      </w:r>
      <w:r>
        <w:rPr>
          <w:rFonts w:ascii="Noto Sans CJK KR" w:hAnsi="Noto Sans CJK KR" w:eastAsia="Noto Sans CJK KR" w:cs="Noto Sans CJK KR"/>
          <w:sz w:val="20"/>
        </w:rPr>
        <w:t>업로드 파일을 외부 객체 스토리지에 두는 이유를 세 가지 작성합니다.</w:t>
      </w:r>
    </w:p>
    <w:p>
      <w:pPr>
        <w:spacing w:after="60"/>
        <w:ind w:left="340" w:hanging="340"/>
      </w:pPr>
      <w:r>
        <w:rPr>
          <w:rFonts w:ascii="Noto Sans CJK KR" w:hAnsi="Noto Sans CJK KR" w:eastAsia="Noto Sans CJK KR" w:cs="Noto Sans CJK KR"/>
          <w:b/>
          <w:color w:val="1D4ED8"/>
          <w:sz w:val="20"/>
        </w:rPr>
        <w:t xml:space="preserve">⑨ </w:t>
      </w:r>
      <w:r>
        <w:rPr>
          <w:rFonts w:ascii="Noto Sans CJK KR" w:hAnsi="Noto Sans CJK KR" w:eastAsia="Noto Sans CJK KR" w:cs="Noto Sans CJK KR"/>
          <w:sz w:val="20"/>
        </w:rPr>
        <w:t>Preview 환경과 Production 환경의 데이터베이스를 분리해야 하는 이유를 설명합니다.</w:t>
      </w:r>
    </w:p>
    <w:p>
      <w:pPr>
        <w:spacing w:after="60"/>
        <w:ind w:left="340" w:hanging="340"/>
      </w:pPr>
      <w:r>
        <w:rPr>
          <w:rFonts w:ascii="Noto Sans CJK KR" w:hAnsi="Noto Sans CJK KR" w:eastAsia="Noto Sans CJK KR" w:cs="Noto Sans CJK KR"/>
          <w:b/>
          <w:color w:val="1D4ED8"/>
          <w:sz w:val="20"/>
        </w:rPr>
        <w:t xml:space="preserve">⑩ </w:t>
      </w:r>
      <w:r>
        <w:rPr>
          <w:rFonts w:ascii="Noto Sans CJK KR" w:hAnsi="Noto Sans CJK KR" w:eastAsia="Noto Sans CJK KR" w:cs="Noto Sans CJK KR"/>
          <w:sz w:val="20"/>
        </w:rPr>
        <w:t>배포 직후 수행할 Smoke Test 항목 다섯 가지를 선정합니다.</w:t>
      </w:r>
    </w:p>
    <w:p>
      <w:r>
        <w:br w:type="page"/>
      </w:r>
    </w:p>
    <w:p>
      <w:pPr>
        <w:pStyle w:val="Heading1"/>
      </w:pPr>
      <w:r>
        <w:t>참고문헌 및 공식 문서</w:t>
      </w:r>
    </w:p>
    <w:p>
      <w:r>
        <w:t>다음 문서는 배포 플랫폼의 기능과 정책을 확인하기 위한 공식 자료입니다. 서비스 설정과 요금 정책은 변경될 수 있으므로 실제 운영 배포 시점에 최신 내용을 다시 확인합니다. 확인 기준일: 2026년 6월 20일.</w:t>
      </w:r>
    </w:p>
    <w:p>
      <w:pPr>
        <w:spacing w:after="80"/>
        <w:ind w:left="397" w:hanging="397"/>
      </w:pPr>
      <w:r>
        <w:rPr>
          <w:rFonts w:ascii="Noto Sans CJK KR" w:hAnsi="Noto Sans CJK KR" w:eastAsia="Noto Sans CJK KR" w:cs="Noto Sans CJK KR"/>
          <w:b/>
          <w:color w:val="0F172A"/>
          <w:sz w:val="18"/>
        </w:rPr>
        <w:t xml:space="preserve">[1] Render Web Services: </w:t>
      </w:r>
      <w:hyperlink r:id="rId13">
        <w:r>
          <w:rPr>
            <w:color w:val="0563C1"/>
            <w:u w:val="single"/>
            <w:rFonts w:ascii="Noto Sans CJK KR" w:hAnsi="Noto Sans CJK KR" w:eastAsia="Noto Sans CJK KR"/>
          </w:rPr>
          <w:t>https://render.com/docs/web-services</w:t>
        </w:r>
      </w:hyperlink>
    </w:p>
    <w:p>
      <w:pPr>
        <w:spacing w:after="80"/>
        <w:ind w:left="397" w:hanging="397"/>
      </w:pPr>
      <w:r>
        <w:rPr>
          <w:rFonts w:ascii="Noto Sans CJK KR" w:hAnsi="Noto Sans CJK KR" w:eastAsia="Noto Sans CJK KR" w:cs="Noto Sans CJK KR"/>
          <w:b/>
          <w:color w:val="0F172A"/>
          <w:sz w:val="18"/>
        </w:rPr>
        <w:t xml:space="preserve">[2] Render Regions: </w:t>
      </w:r>
      <w:hyperlink r:id="rId14">
        <w:r>
          <w:rPr>
            <w:color w:val="0563C1"/>
            <w:u w:val="single"/>
            <w:rFonts w:ascii="Noto Sans CJK KR" w:hAnsi="Noto Sans CJK KR" w:eastAsia="Noto Sans CJK KR"/>
          </w:rPr>
          <w:t>https://render.com/docs/regions</w:t>
        </w:r>
      </w:hyperlink>
    </w:p>
    <w:p>
      <w:pPr>
        <w:spacing w:after="80"/>
        <w:ind w:left="397" w:hanging="397"/>
      </w:pPr>
      <w:r>
        <w:rPr>
          <w:rFonts w:ascii="Noto Sans CJK KR" w:hAnsi="Noto Sans CJK KR" w:eastAsia="Noto Sans CJK KR" w:cs="Noto Sans CJK KR"/>
          <w:b/>
          <w:color w:val="0F172A"/>
          <w:sz w:val="18"/>
        </w:rPr>
        <w:t xml:space="preserve">[3] Render Health Checks: </w:t>
      </w:r>
      <w:hyperlink r:id="rId15">
        <w:r>
          <w:rPr>
            <w:color w:val="0563C1"/>
            <w:u w:val="single"/>
            <w:rFonts w:ascii="Noto Sans CJK KR" w:hAnsi="Noto Sans CJK KR" w:eastAsia="Noto Sans CJK KR"/>
          </w:rPr>
          <w:t>https://render.com/docs/health-checks</w:t>
        </w:r>
      </w:hyperlink>
    </w:p>
    <w:p>
      <w:pPr>
        <w:spacing w:after="80"/>
        <w:ind w:left="397" w:hanging="397"/>
      </w:pPr>
      <w:r>
        <w:rPr>
          <w:rFonts w:ascii="Noto Sans CJK KR" w:hAnsi="Noto Sans CJK KR" w:eastAsia="Noto Sans CJK KR" w:cs="Noto Sans CJK KR"/>
          <w:b/>
          <w:color w:val="0F172A"/>
          <w:sz w:val="18"/>
        </w:rPr>
        <w:t xml:space="preserve">[4] Render Blueprint YAML Reference: </w:t>
      </w:r>
      <w:hyperlink r:id="rId16">
        <w:r>
          <w:rPr>
            <w:color w:val="0563C1"/>
            <w:u w:val="single"/>
            <w:rFonts w:ascii="Noto Sans CJK KR" w:hAnsi="Noto Sans CJK KR" w:eastAsia="Noto Sans CJK KR"/>
          </w:rPr>
          <w:t>https://render.com/docs/blueprint-spec</w:t>
        </w:r>
      </w:hyperlink>
    </w:p>
    <w:p>
      <w:pPr>
        <w:spacing w:after="80"/>
        <w:ind w:left="397" w:hanging="397"/>
      </w:pPr>
      <w:r>
        <w:rPr>
          <w:rFonts w:ascii="Noto Sans CJK KR" w:hAnsi="Noto Sans CJK KR" w:eastAsia="Noto Sans CJK KR" w:cs="Noto Sans CJK KR"/>
          <w:b/>
          <w:color w:val="0F172A"/>
          <w:sz w:val="18"/>
        </w:rPr>
        <w:t xml:space="preserve">[5] Render Free Instances: </w:t>
      </w:r>
      <w:hyperlink r:id="rId17">
        <w:r>
          <w:rPr>
            <w:color w:val="0563C1"/>
            <w:u w:val="single"/>
            <w:rFonts w:ascii="Noto Sans CJK KR" w:hAnsi="Noto Sans CJK KR" w:eastAsia="Noto Sans CJK KR"/>
          </w:rPr>
          <w:t>https://render.com/docs/free</w:t>
        </w:r>
      </w:hyperlink>
    </w:p>
    <w:p>
      <w:pPr>
        <w:spacing w:after="80"/>
        <w:ind w:left="397" w:hanging="397"/>
      </w:pPr>
      <w:r>
        <w:rPr>
          <w:rFonts w:ascii="Noto Sans CJK KR" w:hAnsi="Noto Sans CJK KR" w:eastAsia="Noto Sans CJK KR" w:cs="Noto Sans CJK KR"/>
          <w:b/>
          <w:color w:val="0F172A"/>
          <w:sz w:val="18"/>
        </w:rPr>
        <w:t xml:space="preserve">[6] Render Persistent Disks: </w:t>
      </w:r>
      <w:hyperlink r:id="rId18">
        <w:r>
          <w:rPr>
            <w:color w:val="0563C1"/>
            <w:u w:val="single"/>
            <w:rFonts w:ascii="Noto Sans CJK KR" w:hAnsi="Noto Sans CJK KR" w:eastAsia="Noto Sans CJK KR"/>
          </w:rPr>
          <w:t>https://render.com/docs/disks</w:t>
        </w:r>
      </w:hyperlink>
    </w:p>
    <w:p>
      <w:pPr>
        <w:spacing w:after="80"/>
        <w:ind w:left="397" w:hanging="397"/>
      </w:pPr>
      <w:r>
        <w:rPr>
          <w:rFonts w:ascii="Noto Sans CJK KR" w:hAnsi="Noto Sans CJK KR" w:eastAsia="Noto Sans CJK KR" w:cs="Noto Sans CJK KR"/>
          <w:b/>
          <w:color w:val="0F172A"/>
          <w:sz w:val="18"/>
        </w:rPr>
        <w:t xml:space="preserve">[7] Render Custom Domains: </w:t>
      </w:r>
      <w:hyperlink r:id="rId19">
        <w:r>
          <w:rPr>
            <w:color w:val="0563C1"/>
            <w:u w:val="single"/>
            <w:rFonts w:ascii="Noto Sans CJK KR" w:hAnsi="Noto Sans CJK KR" w:eastAsia="Noto Sans CJK KR"/>
          </w:rPr>
          <w:t>https://render.com/docs/custom-domains</w:t>
        </w:r>
      </w:hyperlink>
    </w:p>
    <w:p>
      <w:pPr>
        <w:spacing w:after="80"/>
        <w:ind w:left="397" w:hanging="397"/>
      </w:pPr>
      <w:r>
        <w:rPr>
          <w:rFonts w:ascii="Noto Sans CJK KR" w:hAnsi="Noto Sans CJK KR" w:eastAsia="Noto Sans CJK KR" w:cs="Noto Sans CJK KR"/>
          <w:b/>
          <w:color w:val="0F172A"/>
          <w:sz w:val="18"/>
        </w:rPr>
        <w:t xml:space="preserve">[8] Vercel Monorepos: </w:t>
      </w:r>
      <w:hyperlink r:id="rId20">
        <w:r>
          <w:rPr>
            <w:color w:val="0563C1"/>
            <w:u w:val="single"/>
            <w:rFonts w:ascii="Noto Sans CJK KR" w:hAnsi="Noto Sans CJK KR" w:eastAsia="Noto Sans CJK KR"/>
          </w:rPr>
          <w:t>https://vercel.com/docs/monorepos</w:t>
        </w:r>
      </w:hyperlink>
    </w:p>
    <w:p>
      <w:pPr>
        <w:spacing w:after="80"/>
        <w:ind w:left="397" w:hanging="397"/>
      </w:pPr>
      <w:r>
        <w:rPr>
          <w:rFonts w:ascii="Noto Sans CJK KR" w:hAnsi="Noto Sans CJK KR" w:eastAsia="Noto Sans CJK KR" w:cs="Noto Sans CJK KR"/>
          <w:b/>
          <w:color w:val="0F172A"/>
          <w:sz w:val="18"/>
        </w:rPr>
        <w:t xml:space="preserve">[9] Vercel Environment Variables: </w:t>
      </w:r>
      <w:hyperlink r:id="rId21">
        <w:r>
          <w:rPr>
            <w:color w:val="0563C1"/>
            <w:u w:val="single"/>
            <w:rFonts w:ascii="Noto Sans CJK KR" w:hAnsi="Noto Sans CJK KR" w:eastAsia="Noto Sans CJK KR"/>
          </w:rPr>
          <w:t>https://vercel.com/docs/environment-variables</w:t>
        </w:r>
      </w:hyperlink>
    </w:p>
    <w:p>
      <w:pPr>
        <w:spacing w:after="80"/>
        <w:ind w:left="397" w:hanging="397"/>
      </w:pPr>
      <w:r>
        <w:rPr>
          <w:rFonts w:ascii="Noto Sans CJK KR" w:hAnsi="Noto Sans CJK KR" w:eastAsia="Noto Sans CJK KR" w:cs="Noto Sans CJK KR"/>
          <w:b/>
          <w:color w:val="0F172A"/>
          <w:sz w:val="18"/>
        </w:rPr>
        <w:t xml:space="preserve">[10] Vercel Environments: </w:t>
      </w:r>
      <w:hyperlink r:id="rId22">
        <w:r>
          <w:rPr>
            <w:color w:val="0563C1"/>
            <w:u w:val="single"/>
            <w:rFonts w:ascii="Noto Sans CJK KR" w:hAnsi="Noto Sans CJK KR" w:eastAsia="Noto Sans CJK KR"/>
          </w:rPr>
          <w:t>https://vercel.com/docs/deployments/environments</w:t>
        </w:r>
      </w:hyperlink>
    </w:p>
    <w:p>
      <w:pPr>
        <w:spacing w:after="80"/>
        <w:ind w:left="397" w:hanging="397"/>
      </w:pPr>
      <w:r>
        <w:rPr>
          <w:rFonts w:ascii="Noto Sans CJK KR" w:hAnsi="Noto Sans CJK KR" w:eastAsia="Noto Sans CJK KR" w:cs="Noto Sans CJK KR"/>
          <w:b/>
          <w:color w:val="0F172A"/>
          <w:sz w:val="18"/>
        </w:rPr>
        <w:t xml:space="preserve">[11] Vercel Deploying and Redirecting Domains: </w:t>
      </w:r>
      <w:hyperlink r:id="rId23">
        <w:r>
          <w:rPr>
            <w:color w:val="0563C1"/>
            <w:u w:val="single"/>
            <w:rFonts w:ascii="Noto Sans CJK KR" w:hAnsi="Noto Sans CJK KR" w:eastAsia="Noto Sans CJK KR"/>
          </w:rPr>
          <w:t>https://vercel.com/docs/domains/working-with-domains/deploying-and-redirecting</w:t>
        </w:r>
      </w:hyperlink>
    </w:p>
    <w:p>
      <w:r>
        <w:br w:type="page"/>
      </w:r>
    </w:p>
    <w:p>
      <w:pPr>
        <w:pStyle w:val="Heading1"/>
      </w:pPr>
      <w:r>
        <w:t>부록. 운영 배포 최종 체크리스트</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850"/>
            <w:shd w:fill="0F172A"/>
            <w:tcMar>
              <w:top w:w="70" w:type="dxa"/>
              <w:start w:w="100" w:type="dxa"/>
              <w:bottom w:w="70" w:type="dxa"/>
              <w:end w:w="100" w:type="dxa"/>
            </w:tcMar>
          </w:tcPr>
          <w:p>
            <w:pPr>
              <w:spacing w:after="0"/>
              <w:jc w:val="center"/>
            </w:pPr>
            <w:r>
              <w:rPr>
                <w:rFonts w:ascii="Noto Sans CJK KR" w:hAnsi="Noto Sans CJK KR" w:eastAsia="Noto Sans CJK KR" w:cs="Noto Sans CJK KR"/>
                <w:b/>
                <w:color w:val="FFFFFF"/>
                <w:sz w:val="18"/>
              </w:rPr>
              <w:t>번호</w:t>
            </w:r>
          </w:p>
        </w:tc>
        <w:tc>
          <w:tcPr>
            <w:tcW w:type="dxa" w:w="1020"/>
            <w:shd w:fill="0F172A"/>
            <w:tcMar>
              <w:top w:w="70" w:type="dxa"/>
              <w:start w:w="100" w:type="dxa"/>
              <w:bottom w:w="70" w:type="dxa"/>
              <w:end w:w="100" w:type="dxa"/>
            </w:tcMar>
          </w:tcPr>
          <w:p>
            <w:pPr>
              <w:spacing w:after="0"/>
              <w:jc w:val="center"/>
            </w:pPr>
            <w:r>
              <w:rPr>
                <w:rFonts w:ascii="Noto Sans CJK KR" w:hAnsi="Noto Sans CJK KR" w:eastAsia="Noto Sans CJK KR" w:cs="Noto Sans CJK KR"/>
                <w:b/>
                <w:color w:val="FFFFFF"/>
                <w:sz w:val="18"/>
              </w:rPr>
              <w:t>확인</w:t>
            </w:r>
          </w:p>
        </w:tc>
        <w:tc>
          <w:tcPr>
            <w:tcW w:type="dxa" w:w="6066"/>
            <w:shd w:fill="0F172A"/>
            <w:tcMar>
              <w:top w:w="70" w:type="dxa"/>
              <w:start w:w="100" w:type="dxa"/>
              <w:bottom w:w="70" w:type="dxa"/>
              <w:end w:w="100" w:type="dxa"/>
            </w:tcMar>
          </w:tcPr>
          <w:p>
            <w:pPr>
              <w:spacing w:after="0"/>
              <w:jc w:val="center"/>
            </w:pPr>
            <w:r>
              <w:rPr>
                <w:rFonts w:ascii="Noto Sans CJK KR" w:hAnsi="Noto Sans CJK KR" w:eastAsia="Noto Sans CJK KR" w:cs="Noto Sans CJK KR"/>
                <w:b/>
                <w:color w:val="FFFFFF"/>
                <w:sz w:val="18"/>
              </w:rPr>
              <w:t>점검 항목</w:t>
            </w:r>
          </w:p>
        </w:tc>
        <w:tc>
          <w:tcPr>
            <w:tcW w:type="dxa" w:w="1417"/>
            <w:shd w:fill="0F172A"/>
            <w:tcMar>
              <w:top w:w="70" w:type="dxa"/>
              <w:start w:w="100" w:type="dxa"/>
              <w:bottom w:w="70" w:type="dxa"/>
              <w:end w:w="100" w:type="dxa"/>
            </w:tcMar>
          </w:tcPr>
          <w:p>
            <w:pPr>
              <w:spacing w:after="0"/>
              <w:jc w:val="center"/>
            </w:pPr>
            <w:r>
              <w:rPr>
                <w:rFonts w:ascii="Noto Sans CJK KR" w:hAnsi="Noto Sans CJK KR" w:eastAsia="Noto Sans CJK KR" w:cs="Noto Sans CJK KR"/>
                <w:b/>
                <w:color w:val="FFFFFF"/>
                <w:sz w:val="18"/>
              </w:rPr>
              <w:t>기록</w:t>
            </w:r>
          </w:p>
        </w:tc>
      </w:tr>
      <w:tr>
        <w:trPr>
          <w:cantSplit/>
        </w:trPr>
        <w:tc>
          <w:tcPr>
            <w:tcW w:type="dxa" w:w="850"/>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1</w:t>
            </w:r>
          </w:p>
        </w:tc>
        <w:tc>
          <w:tcPr>
            <w:tcW w:type="dxa" w:w="1020"/>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w:t>
            </w:r>
          </w:p>
        </w:tc>
        <w:tc>
          <w:tcPr>
            <w:tcW w:type="dxa" w:w="6066"/>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대표 도메인과 api 서브도메인의 DNS 연결을 완료했다.</w:t>
            </w:r>
          </w:p>
        </w:tc>
        <w:tc>
          <w:tcPr>
            <w:tcW w:type="dxa" w:w="1417"/>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비고</w:t>
            </w:r>
          </w:p>
        </w:tc>
      </w:tr>
      <w:tr>
        <w:trPr>
          <w:cantSplit/>
        </w:trPr>
        <w:tc>
          <w:tcPr>
            <w:tcW w:type="dxa" w:w="850"/>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2</w:t>
            </w:r>
          </w:p>
        </w:tc>
        <w:tc>
          <w:tcPr>
            <w:tcW w:type="dxa" w:w="1020"/>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w:t>
            </w:r>
          </w:p>
        </w:tc>
        <w:tc>
          <w:tcPr>
            <w:tcW w:type="dxa" w:w="6066"/>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Vercel Production 환경변수와 Render 환경변수를 등록했다.</w:t>
            </w:r>
          </w:p>
        </w:tc>
        <w:tc>
          <w:tcPr>
            <w:tcW w:type="dxa" w:w="1417"/>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비고</w:t>
            </w:r>
          </w:p>
        </w:tc>
      </w:tr>
      <w:tr>
        <w:trPr>
          <w:cantSplit/>
        </w:trPr>
        <w:tc>
          <w:tcPr>
            <w:tcW w:type="dxa" w:w="850"/>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3</w:t>
            </w:r>
          </w:p>
        </w:tc>
        <w:tc>
          <w:tcPr>
            <w:tcW w:type="dxa" w:w="1020"/>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w:t>
            </w:r>
          </w:p>
        </w:tc>
        <w:tc>
          <w:tcPr>
            <w:tcW w:type="dxa" w:w="6066"/>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환경변수 변경 후 새 배포를 실행했다.</w:t>
            </w:r>
          </w:p>
        </w:tc>
        <w:tc>
          <w:tcPr>
            <w:tcW w:type="dxa" w:w="1417"/>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비고</w:t>
            </w:r>
          </w:p>
        </w:tc>
      </w:tr>
      <w:tr>
        <w:trPr>
          <w:cantSplit/>
        </w:trPr>
        <w:tc>
          <w:tcPr>
            <w:tcW w:type="dxa" w:w="850"/>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4</w:t>
            </w:r>
          </w:p>
        </w:tc>
        <w:tc>
          <w:tcPr>
            <w:tcW w:type="dxa" w:w="1020"/>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w:t>
            </w:r>
          </w:p>
        </w:tc>
        <w:tc>
          <w:tcPr>
            <w:tcW w:type="dxa" w:w="6066"/>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Render 서버가 process.env.PORT와 0.0.0.0을 사용한다.</w:t>
            </w:r>
          </w:p>
        </w:tc>
        <w:tc>
          <w:tcPr>
            <w:tcW w:type="dxa" w:w="1417"/>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비고</w:t>
            </w:r>
          </w:p>
        </w:tc>
      </w:tr>
      <w:tr>
        <w:trPr>
          <w:cantSplit/>
        </w:trPr>
        <w:tc>
          <w:tcPr>
            <w:tcW w:type="dxa" w:w="850"/>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5</w:t>
            </w:r>
          </w:p>
        </w:tc>
        <w:tc>
          <w:tcPr>
            <w:tcW w:type="dxa" w:w="1020"/>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w:t>
            </w:r>
          </w:p>
        </w:tc>
        <w:tc>
          <w:tcPr>
            <w:tcW w:type="dxa" w:w="6066"/>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/health가 애플리케이션과 DB 상태를 정상적으로 반환한다.</w:t>
            </w:r>
          </w:p>
        </w:tc>
        <w:tc>
          <w:tcPr>
            <w:tcW w:type="dxa" w:w="1417"/>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비고</w:t>
            </w:r>
          </w:p>
        </w:tc>
      </w:tr>
      <w:tr>
        <w:trPr>
          <w:cantSplit/>
        </w:trPr>
        <w:tc>
          <w:tcPr>
            <w:tcW w:type="dxa" w:w="850"/>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6</w:t>
            </w:r>
          </w:p>
        </w:tc>
        <w:tc>
          <w:tcPr>
            <w:tcW w:type="dxa" w:w="1020"/>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w:t>
            </w:r>
          </w:p>
        </w:tc>
        <w:tc>
          <w:tcPr>
            <w:tcW w:type="dxa" w:w="6066"/>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CORS가 운영 프론트엔드 도메인만 허용한다.</w:t>
            </w:r>
          </w:p>
        </w:tc>
        <w:tc>
          <w:tcPr>
            <w:tcW w:type="dxa" w:w="1417"/>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비고</w:t>
            </w:r>
          </w:p>
        </w:tc>
      </w:tr>
      <w:tr>
        <w:trPr>
          <w:cantSplit/>
        </w:trPr>
        <w:tc>
          <w:tcPr>
            <w:tcW w:type="dxa" w:w="850"/>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7</w:t>
            </w:r>
          </w:p>
        </w:tc>
        <w:tc>
          <w:tcPr>
            <w:tcW w:type="dxa" w:w="1020"/>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w:t>
            </w:r>
          </w:p>
        </w:tc>
        <w:tc>
          <w:tcPr>
            <w:tcW w:type="dxa" w:w="6066"/>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관리자 Access Token과 Refresh Token 정책을 적용했다.</w:t>
            </w:r>
          </w:p>
        </w:tc>
        <w:tc>
          <w:tcPr>
            <w:tcW w:type="dxa" w:w="1417"/>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비고</w:t>
            </w:r>
          </w:p>
        </w:tc>
      </w:tr>
      <w:tr>
        <w:trPr>
          <w:cantSplit/>
        </w:trPr>
        <w:tc>
          <w:tcPr>
            <w:tcW w:type="dxa" w:w="850"/>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8</w:t>
            </w:r>
          </w:p>
        </w:tc>
        <w:tc>
          <w:tcPr>
            <w:tcW w:type="dxa" w:w="1020"/>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w:t>
            </w:r>
          </w:p>
        </w:tc>
        <w:tc>
          <w:tcPr>
            <w:tcW w:type="dxa" w:w="6066"/>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관리자 역할별 API 권한 검사를 적용했다.</w:t>
            </w:r>
          </w:p>
        </w:tc>
        <w:tc>
          <w:tcPr>
            <w:tcW w:type="dxa" w:w="1417"/>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비고</w:t>
            </w:r>
          </w:p>
        </w:tc>
      </w:tr>
      <w:tr>
        <w:trPr>
          <w:cantSplit/>
        </w:trPr>
        <w:tc>
          <w:tcPr>
            <w:tcW w:type="dxa" w:w="850"/>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9</w:t>
            </w:r>
          </w:p>
        </w:tc>
        <w:tc>
          <w:tcPr>
            <w:tcW w:type="dxa" w:w="1020"/>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w:t>
            </w:r>
          </w:p>
        </w:tc>
        <w:tc>
          <w:tcPr>
            <w:tcW w:type="dxa" w:w="6066"/>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비밀번호와 비밀키가 저장소에 포함되지 않았다.</w:t>
            </w:r>
          </w:p>
        </w:tc>
        <w:tc>
          <w:tcPr>
            <w:tcW w:type="dxa" w:w="1417"/>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비고</w:t>
            </w:r>
          </w:p>
        </w:tc>
      </w:tr>
      <w:tr>
        <w:trPr>
          <w:cantSplit/>
        </w:trPr>
        <w:tc>
          <w:tcPr>
            <w:tcW w:type="dxa" w:w="850"/>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10</w:t>
            </w:r>
          </w:p>
        </w:tc>
        <w:tc>
          <w:tcPr>
            <w:tcW w:type="dxa" w:w="1020"/>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w:t>
            </w:r>
          </w:p>
        </w:tc>
        <w:tc>
          <w:tcPr>
            <w:tcW w:type="dxa" w:w="6066"/>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문의 API에 입력 검증과 Rate Limit을 적용했다.</w:t>
            </w:r>
          </w:p>
        </w:tc>
        <w:tc>
          <w:tcPr>
            <w:tcW w:type="dxa" w:w="1417"/>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비고</w:t>
            </w:r>
          </w:p>
        </w:tc>
      </w:tr>
      <w:tr>
        <w:trPr>
          <w:cantSplit/>
        </w:trPr>
        <w:tc>
          <w:tcPr>
            <w:tcW w:type="dxa" w:w="850"/>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11</w:t>
            </w:r>
          </w:p>
        </w:tc>
        <w:tc>
          <w:tcPr>
            <w:tcW w:type="dxa" w:w="1020"/>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w:t>
            </w:r>
          </w:p>
        </w:tc>
        <w:tc>
          <w:tcPr>
            <w:tcW w:type="dxa" w:w="6066"/>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이미지와 PDF를 외부 스토리지에 저장한다.</w:t>
            </w:r>
          </w:p>
        </w:tc>
        <w:tc>
          <w:tcPr>
            <w:tcW w:type="dxa" w:w="1417"/>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비고</w:t>
            </w:r>
          </w:p>
        </w:tc>
      </w:tr>
      <w:tr>
        <w:trPr>
          <w:cantSplit/>
        </w:trPr>
        <w:tc>
          <w:tcPr>
            <w:tcW w:type="dxa" w:w="850"/>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12</w:t>
            </w:r>
          </w:p>
        </w:tc>
        <w:tc>
          <w:tcPr>
            <w:tcW w:type="dxa" w:w="1020"/>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w:t>
            </w:r>
          </w:p>
        </w:tc>
        <w:tc>
          <w:tcPr>
            <w:tcW w:type="dxa" w:w="6066"/>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DB 마이그레이션과 백업·복구 절차를 확인했다.</w:t>
            </w:r>
          </w:p>
        </w:tc>
        <w:tc>
          <w:tcPr>
            <w:tcW w:type="dxa" w:w="1417"/>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비고</w:t>
            </w:r>
          </w:p>
        </w:tc>
      </w:tr>
      <w:tr>
        <w:trPr>
          <w:cantSplit/>
        </w:trPr>
        <w:tc>
          <w:tcPr>
            <w:tcW w:type="dxa" w:w="850"/>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13</w:t>
            </w:r>
          </w:p>
        </w:tc>
        <w:tc>
          <w:tcPr>
            <w:tcW w:type="dxa" w:w="1020"/>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w:t>
            </w:r>
          </w:p>
        </w:tc>
        <w:tc>
          <w:tcPr>
            <w:tcW w:type="dxa" w:w="6066"/>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공지사항과 자료실의 첨부파일 다운로드를 확인했다.</w:t>
            </w:r>
          </w:p>
        </w:tc>
        <w:tc>
          <w:tcPr>
            <w:tcW w:type="dxa" w:w="1417"/>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비고</w:t>
            </w:r>
          </w:p>
        </w:tc>
      </w:tr>
      <w:tr>
        <w:trPr>
          <w:cantSplit/>
        </w:trPr>
        <w:tc>
          <w:tcPr>
            <w:tcW w:type="dxa" w:w="850"/>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14</w:t>
            </w:r>
          </w:p>
        </w:tc>
        <w:tc>
          <w:tcPr>
            <w:tcW w:type="dxa" w:w="1020"/>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w:t>
            </w:r>
          </w:p>
        </w:tc>
        <w:tc>
          <w:tcPr>
            <w:tcW w:type="dxa" w:w="6066"/>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모바일·태블릿·PC 화면을 점검했다.</w:t>
            </w:r>
          </w:p>
        </w:tc>
        <w:tc>
          <w:tcPr>
            <w:tcW w:type="dxa" w:w="1417"/>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비고</w:t>
            </w:r>
          </w:p>
        </w:tc>
      </w:tr>
      <w:tr>
        <w:trPr>
          <w:cantSplit/>
        </w:trPr>
        <w:tc>
          <w:tcPr>
            <w:tcW w:type="dxa" w:w="850"/>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15</w:t>
            </w:r>
          </w:p>
        </w:tc>
        <w:tc>
          <w:tcPr>
            <w:tcW w:type="dxa" w:w="1020"/>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w:t>
            </w:r>
          </w:p>
        </w:tc>
        <w:tc>
          <w:tcPr>
            <w:tcW w:type="dxa" w:w="6066"/>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개인정보 처리방침과 기관 연락처를 최종 확인했다.</w:t>
            </w:r>
          </w:p>
        </w:tc>
        <w:tc>
          <w:tcPr>
            <w:tcW w:type="dxa" w:w="1417"/>
            <w:tcMar>
              <w:top w:w="70" w:type="dxa"/>
              <w:start w:w="100" w:type="dxa"/>
              <w:bottom w:w="70" w:type="dxa"/>
              <w:end w:w="100" w:type="dxa"/>
            </w:tcMar>
            <w:vAlign w:val="center"/>
            <w:shd w:fill="FFFFFF"/>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비고</w:t>
            </w:r>
          </w:p>
        </w:tc>
      </w:tr>
      <w:tr>
        <w:trPr>
          <w:cantSplit/>
        </w:trPr>
        <w:tc>
          <w:tcPr>
            <w:tcW w:type="dxa" w:w="850"/>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16</w:t>
            </w:r>
          </w:p>
        </w:tc>
        <w:tc>
          <w:tcPr>
            <w:tcW w:type="dxa" w:w="1020"/>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w:t>
            </w:r>
          </w:p>
        </w:tc>
        <w:tc>
          <w:tcPr>
            <w:tcW w:type="dxa" w:w="6066"/>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배포 후 Smoke Test 결과를 기록했다.</w:t>
            </w:r>
          </w:p>
        </w:tc>
        <w:tc>
          <w:tcPr>
            <w:tcW w:type="dxa" w:w="1417"/>
            <w:tcMar>
              <w:top w:w="70" w:type="dxa"/>
              <w:start w:w="100" w:type="dxa"/>
              <w:bottom w:w="70" w:type="dxa"/>
              <w:end w:w="100" w:type="dxa"/>
            </w:tcMar>
            <w:vAlign w:val="center"/>
            <w:shd w:fill="F8FAFC"/>
            <w:tcBorders>
              <w:top w:val="single" w:sz="4" w:color="CBD5E1"/>
              <w:left w:val="single" w:sz="4" w:color="CBD5E1"/>
              <w:bottom w:val="single" w:sz="4" w:color="CBD5E1"/>
              <w:right w:val="single" w:sz="4" w:color="CBD5E1"/>
            </w:tcBorders>
          </w:tcPr>
          <w:p>
            <w:pPr>
              <w:spacing w:after="0" w:line="240" w:lineRule="auto"/>
            </w:pPr>
            <w:r>
              <w:rPr>
                <w:rFonts w:ascii="Noto Sans CJK KR" w:hAnsi="Noto Sans CJK KR" w:eastAsia="Noto Sans CJK KR" w:cs="Noto Sans CJK KR"/>
                <w:sz w:val="16"/>
              </w:rPr>
              <w:t>비고</w:t>
            </w:r>
          </w:p>
        </w:tc>
      </w:tr>
    </w:tbl>
    <w:p>
      <w:pPr>
        <w:spacing w:after="0"/>
      </w:pPr>
    </w:p>
    <w:tbl>
      <w:tblPr>
        <w:tblW w:type="auto" w:w="0"/>
        <w:jc w:val="center"/>
        <w:tblLayout w:type="fixed"/>
        <w:tblLook w:firstColumn="1" w:firstRow="1" w:lastColumn="0" w:lastRow="0" w:noHBand="0" w:noVBand="1" w:val="04A0"/>
      </w:tblPr>
      <w:tblGrid>
        <w:gridCol w:w="9638"/>
      </w:tblGrid>
      <w:tr>
        <w:trPr>
          <w:cantSplit/>
        </w:trPr>
        <w:tc>
          <w:tcPr>
            <w:tcW w:type="dxa" w:w="9468"/>
            <w:shd w:fill="EFF6FF"/>
            <w:tcMar>
              <w:top w:w="160" w:type="dxa"/>
              <w:start w:w="180" w:type="dxa"/>
              <w:bottom w:w="150" w:type="dxa"/>
              <w:end w:w="180" w:type="dxa"/>
            </w:tcMar>
            <w:tcBorders>
              <w:top w:val="nil"/>
              <w:left w:val="single" w:sz="24" w:color="2563EB"/>
              <w:bottom w:val="nil"/>
              <w:right w:val="nil"/>
            </w:tcBorders>
          </w:tcPr>
          <w:p>
            <w:pPr>
              <w:spacing w:after="40"/>
            </w:pPr>
            <w:r>
              <w:rPr>
                <w:rFonts w:ascii="Noto Sans CJK KR" w:hAnsi="Noto Sans CJK KR" w:eastAsia="Noto Sans CJK KR" w:cs="Noto Sans CJK KR"/>
                <w:b/>
                <w:color w:val="2563EB"/>
                <w:sz w:val="21"/>
              </w:rPr>
              <w:t>교재 활용 방법</w:t>
            </w:r>
          </w:p>
          <w:p>
            <w:pPr>
              <w:spacing w:after="0" w:line="300" w:lineRule="auto"/>
            </w:pPr>
            <w:r>
              <w:rPr>
                <w:rFonts w:ascii="Noto Sans CJK KR" w:hAnsi="Noto Sans CJK KR" w:eastAsia="Noto Sans CJK KR" w:cs="Noto Sans CJK KR"/>
                <w:color w:val="1F2937"/>
                <w:sz w:val="18"/>
              </w:rPr>
              <w:t>이 문서를 설계 기준서로 사용하고, 실제 프로젝트 저장소의 docs 디렉터리에 architecture.md, api-specification.md, database-design.md, deployment-guide.md로 나누어 관리하면 변경 이력과 팀 협업이 쉬워집니다.</w:t>
            </w:r>
          </w:p>
        </w:tc>
      </w:tr>
    </w:tbl>
    <w:p>
      <w:pPr>
        <w:spacing w:after="0"/>
      </w:pP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color w:val="475569"/>
        <w:sz w:val="16"/>
      </w:rPr>
      <w:t xml:space="preserve">FSIPI  |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s="Noto Sans CJK KR"/>
        <w:color w:val="475569"/>
        <w:sz w:val="16"/>
      </w:rPr>
      <w:t>미래스마트산업진흥원 홈페이지 클라우드 배포 아키텍처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Noto Sans CJK KR" w:hAnsi="Noto Sans CJK KR" w:eastAsia="Noto Sans CJK KR"/>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KR" w:hAnsi="Noto Sans CJK KR" w:eastAsia="Noto Sans CJK KR"/>
      <w:b/>
      <w:bCs/>
      <w:color w:val="1D4ED8"/>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CJK KR" w:hAnsi="Noto Sans CJK KR" w:eastAsia="Noto Sans CJK KR"/>
      <w:b/>
      <w:bCs/>
      <w:color w:val="1E3A8A"/>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Noto Sans CJK KR" w:hAnsi="Noto Sans CJK KR" w:eastAsia="Noto Sans CJK KR"/>
      <w:b/>
      <w:bCs/>
      <w:i/>
      <w:iCs/>
      <w:color w:val="47556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Noto Sans CJK KR" w:hAnsi="Noto Sans CJK KR" w:eastAsia="Noto Sans CJK KR"/>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교재부제">
    <w:name w:val="교재 부제"/>
    <w:pPr>
      <w:spacing w:after="80"/>
    </w:pPr>
    <w:rPr>
      <w:rFonts w:ascii="Noto Sans CJK KR" w:hAnsi="Noto Sans CJK KR" w:eastAsia="Noto Sans CJK KR"/>
      <w:color w:val="475569"/>
      <w:sz w:val="28"/>
    </w:rPr>
  </w:style>
  <w:style w:type="paragraph" w:customStyle="1" w:styleId="본문강조">
    <w:name w:val="본문 강조"/>
    <w:pPr>
      <w:spacing w:line="336" w:lineRule="auto"/>
    </w:pPr>
    <w:rPr>
      <w:rFonts w:ascii="Noto Sans CJK KR" w:hAnsi="Noto Sans CJK KR" w:eastAsia="Noto Sans CJK KR"/>
      <w:b/>
      <w:color w:val="0F172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render.com/docs/web-services" TargetMode="External"/><Relationship Id="rId14" Type="http://schemas.openxmlformats.org/officeDocument/2006/relationships/hyperlink" Target="https://render.com/docs/regions" TargetMode="External"/><Relationship Id="rId15" Type="http://schemas.openxmlformats.org/officeDocument/2006/relationships/hyperlink" Target="https://render.com/docs/health-checks" TargetMode="External"/><Relationship Id="rId16" Type="http://schemas.openxmlformats.org/officeDocument/2006/relationships/hyperlink" Target="https://render.com/docs/blueprint-spec" TargetMode="External"/><Relationship Id="rId17" Type="http://schemas.openxmlformats.org/officeDocument/2006/relationships/hyperlink" Target="https://render.com/docs/free" TargetMode="External"/><Relationship Id="rId18" Type="http://schemas.openxmlformats.org/officeDocument/2006/relationships/hyperlink" Target="https://render.com/docs/disks" TargetMode="External"/><Relationship Id="rId19" Type="http://schemas.openxmlformats.org/officeDocument/2006/relationships/hyperlink" Target="https://render.com/docs/custom-domains" TargetMode="External"/><Relationship Id="rId20" Type="http://schemas.openxmlformats.org/officeDocument/2006/relationships/hyperlink" Target="https://vercel.com/docs/monorepos" TargetMode="External"/><Relationship Id="rId21" Type="http://schemas.openxmlformats.org/officeDocument/2006/relationships/hyperlink" Target="https://vercel.com/docs/environment-variables" TargetMode="External"/><Relationship Id="rId22" Type="http://schemas.openxmlformats.org/officeDocument/2006/relationships/hyperlink" Target="https://vercel.com/docs/deployments/environments" TargetMode="External"/><Relationship Id="rId23" Type="http://schemas.openxmlformats.org/officeDocument/2006/relationships/hyperlink" Target="https://vercel.com/docs/domains/working-with-domains/deploying-and-redirec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미래스마트산업진흥원 홈페이지 클라우드 배포 아키텍처 설계 교재</dc:title>
  <dc:subject>Vercel 프론트엔드와 Render 백엔드 배포 설계</dc:subject>
  <dc:creator>미래스마트산업진흥원</dc:creator>
  <cp:keywords>FSIPI, Vercel, Render, Next.js, Express, PostgreSQL, 아키텍처, 배포</cp:keywords>
  <dc:description>2026-06-20 제1판</dc:description>
  <cp:lastModifiedBy/>
  <cp:revision>1</cp:revision>
  <dcterms:created xsi:type="dcterms:W3CDTF">2013-12-23T23:15:00Z</dcterms:created>
  <dcterms:modified xsi:type="dcterms:W3CDTF">2013-12-23T23:15:00Z</dcterms:modified>
  <cp:category/>
</cp:coreProperties>
</file>