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7365D"/>
          <w:sz w:val="52"/>
        </w:rPr>
        <w:t>Render·MongoDB Atlas 기반</w:t>
        <w:br/>
        <w:t>Node.js 백엔드 배포 실습 튜토리얼</w:t>
      </w:r>
    </w:p>
    <w:p>
      <w:pPr>
        <w:spacing w:before="240"/>
        <w:jc w:val="center"/>
      </w:pPr>
      <w:r>
        <w:rPr>
          <w:color w:val="595959"/>
          <w:sz w:val="28"/>
        </w:rPr>
        <w:t>GitHub Actions CI → Render Web Service → MongoDB Atlas 연동</w:t>
      </w:r>
    </w:p>
    <w:p>
      <w:pPr>
        <w:spacing w:before="56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494"/>
            <w:shd w:fill="2F5597"/>
            <w:vAlign w:val="center"/>
          </w:tcPr>
          <w:p>
            <w:pPr>
              <w:jc w:val="center"/>
            </w:pPr>
            <w:r>
              <w:rPr>
                <w:b/>
                <w:color w:val="FFFFFF"/>
                <w:sz w:val="19"/>
              </w:rPr>
              <w:t>구성 요소</w:t>
            </w:r>
          </w:p>
        </w:tc>
        <w:tc>
          <w:tcPr>
            <w:tcW w:type="dxa" w:w="4309"/>
            <w:shd w:fill="2F5597"/>
            <w:vAlign w:val="center"/>
          </w:tcPr>
          <w:p>
            <w:pPr>
              <w:jc w:val="center"/>
            </w:pPr>
            <w:r>
              <w:rPr>
                <w:b/>
                <w:color w:val="FFFFFF"/>
                <w:sz w:val="19"/>
              </w:rPr>
              <w:t>역할</w:t>
            </w:r>
          </w:p>
        </w:tc>
        <w:tc>
          <w:tcPr>
            <w:tcW w:type="dxa" w:w="2494"/>
            <w:shd w:fill="2F5597"/>
            <w:vAlign w:val="center"/>
          </w:tcPr>
          <w:p>
            <w:pPr>
              <w:jc w:val="center"/>
            </w:pPr>
            <w:r>
              <w:rPr>
                <w:b/>
                <w:color w:val="FFFFFF"/>
                <w:sz w:val="19"/>
              </w:rPr>
              <w:t>배포 위치</w:t>
            </w:r>
          </w:p>
        </w:tc>
      </w:tr>
      <w:tr>
        <w:tc>
          <w:tcPr>
            <w:tcW w:type="dxa" w:w="2494"/>
            <w:vAlign w:val="center"/>
          </w:tcPr>
          <w:p>
            <w:pPr>
              <w:spacing w:after="0" w:line="276" w:lineRule="auto"/>
            </w:pPr>
            <w:r>
              <w:rPr>
                <w:sz w:val="18"/>
              </w:rPr>
              <w:t>React·Vite 프론트엔드</w:t>
            </w:r>
          </w:p>
        </w:tc>
        <w:tc>
          <w:tcPr>
            <w:tcW w:type="dxa" w:w="4309"/>
            <w:vAlign w:val="center"/>
          </w:tcPr>
          <w:p>
            <w:pPr>
              <w:spacing w:after="0" w:line="276" w:lineRule="auto"/>
            </w:pPr>
            <w:r>
              <w:rPr>
                <w:sz w:val="18"/>
              </w:rPr>
              <w:t>기관 홈페이지 화면</w:t>
            </w:r>
          </w:p>
        </w:tc>
        <w:tc>
          <w:tcPr>
            <w:tcW w:type="dxa" w:w="2494"/>
            <w:vAlign w:val="center"/>
          </w:tcPr>
          <w:p>
            <w:pPr>
              <w:spacing w:after="0" w:line="276" w:lineRule="auto"/>
            </w:pPr>
            <w:r>
              <w:rPr>
                <w:sz w:val="18"/>
              </w:rPr>
              <w:t>Vercel(후속 단계)</w:t>
            </w:r>
          </w:p>
        </w:tc>
      </w:tr>
      <w:tr>
        <w:tc>
          <w:tcPr>
            <w:tcW w:type="dxa" w:w="2494"/>
            <w:shd w:fill="F7F9FC"/>
            <w:vAlign w:val="center"/>
          </w:tcPr>
          <w:p>
            <w:pPr>
              <w:spacing w:after="0" w:line="276" w:lineRule="auto"/>
            </w:pPr>
            <w:r>
              <w:rPr>
                <w:sz w:val="18"/>
              </w:rPr>
              <w:t>Node.js·Express API</w:t>
            </w:r>
          </w:p>
        </w:tc>
        <w:tc>
          <w:tcPr>
            <w:tcW w:type="dxa" w:w="4309"/>
            <w:shd w:fill="F7F9FC"/>
            <w:vAlign w:val="center"/>
          </w:tcPr>
          <w:p>
            <w:pPr>
              <w:spacing w:after="0" w:line="276" w:lineRule="auto"/>
            </w:pPr>
            <w:r>
              <w:rPr>
                <w:sz w:val="18"/>
              </w:rPr>
              <w:t>공지사항·사업·문의 API</w:t>
            </w:r>
          </w:p>
        </w:tc>
        <w:tc>
          <w:tcPr>
            <w:tcW w:type="dxa" w:w="2494"/>
            <w:shd w:fill="F7F9FC"/>
            <w:vAlign w:val="center"/>
          </w:tcPr>
          <w:p>
            <w:pPr>
              <w:spacing w:after="0" w:line="276" w:lineRule="auto"/>
            </w:pPr>
            <w:r>
              <w:rPr>
                <w:sz w:val="18"/>
              </w:rPr>
              <w:t>Render Web Service</w:t>
            </w:r>
          </w:p>
        </w:tc>
      </w:tr>
      <w:tr>
        <w:tc>
          <w:tcPr>
            <w:tcW w:type="dxa" w:w="2494"/>
            <w:vAlign w:val="center"/>
          </w:tcPr>
          <w:p>
            <w:pPr>
              <w:spacing w:after="0" w:line="276" w:lineRule="auto"/>
            </w:pPr>
            <w:r>
              <w:rPr>
                <w:sz w:val="18"/>
              </w:rPr>
              <w:t>MongoDB</w:t>
            </w:r>
          </w:p>
        </w:tc>
        <w:tc>
          <w:tcPr>
            <w:tcW w:type="dxa" w:w="4309"/>
            <w:vAlign w:val="center"/>
          </w:tcPr>
          <w:p>
            <w:pPr>
              <w:spacing w:after="0" w:line="276" w:lineRule="auto"/>
            </w:pPr>
            <w:r>
              <w:rPr>
                <w:sz w:val="18"/>
              </w:rPr>
              <w:t>운영 데이터 저장</w:t>
            </w:r>
          </w:p>
        </w:tc>
        <w:tc>
          <w:tcPr>
            <w:tcW w:type="dxa" w:w="2494"/>
            <w:vAlign w:val="center"/>
          </w:tcPr>
          <w:p>
            <w:pPr>
              <w:spacing w:after="0" w:line="276" w:lineRule="auto"/>
            </w:pPr>
            <w:r>
              <w:rPr>
                <w:sz w:val="18"/>
              </w:rPr>
              <w:t>MongoDB Atlas</w:t>
            </w:r>
          </w:p>
        </w:tc>
      </w:tr>
      <w:tr>
        <w:tc>
          <w:tcPr>
            <w:tcW w:type="dxa" w:w="2494"/>
            <w:shd w:fill="F7F9FC"/>
            <w:vAlign w:val="center"/>
          </w:tcPr>
          <w:p>
            <w:pPr>
              <w:spacing w:after="0" w:line="276" w:lineRule="auto"/>
            </w:pPr>
            <w:r>
              <w:rPr>
                <w:sz w:val="18"/>
              </w:rPr>
              <w:t>GitHub Actions</w:t>
            </w:r>
          </w:p>
        </w:tc>
        <w:tc>
          <w:tcPr>
            <w:tcW w:type="dxa" w:w="4309"/>
            <w:shd w:fill="F7F9FC"/>
            <w:vAlign w:val="center"/>
          </w:tcPr>
          <w:p>
            <w:pPr>
              <w:spacing w:after="0" w:line="276" w:lineRule="auto"/>
            </w:pPr>
            <w:r>
              <w:rPr>
                <w:sz w:val="18"/>
              </w:rPr>
              <w:t>타입 검사와 빌드 자동 검증</w:t>
            </w:r>
          </w:p>
        </w:tc>
        <w:tc>
          <w:tcPr>
            <w:tcW w:type="dxa" w:w="2494"/>
            <w:shd w:fill="F7F9FC"/>
            <w:vAlign w:val="center"/>
          </w:tcPr>
          <w:p>
            <w:pPr>
              <w:spacing w:after="0" w:line="276" w:lineRule="auto"/>
            </w:pPr>
            <w:r>
              <w:rPr>
                <w:sz w:val="18"/>
              </w:rPr>
              <w:t>GitHub</w:t>
            </w:r>
          </w:p>
        </w:tc>
      </w:tr>
    </w:tbl>
    <w:p>
      <w:pPr>
        <w:spacing w:before="440"/>
        <w:jc w:val="center"/>
      </w:pPr>
      <w:r>
        <w:rPr>
          <w:b/>
          <w:sz w:val="24"/>
        </w:rPr>
        <w:t>실습 프로젝트: fsipi_render_vercel_20260606</w:t>
      </w:r>
    </w:p>
    <w:p>
      <w:pPr>
        <w:jc w:val="center"/>
      </w:pPr>
      <w:r>
        <w:rPr>
          <w:color w:val="646464"/>
          <w:sz w:val="20"/>
        </w:rPr>
        <w:t>작성 기준: 2026년 6월 21일 실습 화면 및 공식 문서</w:t>
      </w:r>
    </w:p>
    <w:tbl>
      <w:tblPr>
        <w:tblW w:type="auto" w:w="0"/>
        <w:jc w:val="center"/>
        <w:tblLook w:firstColumn="1" w:firstRow="1" w:lastColumn="0" w:lastRow="0" w:noHBand="0" w:noVBand="1" w:val="04A0"/>
      </w:tblPr>
      <w:tblGrid>
        <w:gridCol w:w="9978"/>
      </w:tblGrid>
      <w:tr>
        <w:trPr>
          <w:cantSplit/>
        </w:trPr>
        <w:tc>
          <w:tcPr>
            <w:tcW w:type="dxa" w:w="9978"/>
            <w:shd w:fill="FFF2CC"/>
            <w:tcBorders>
              <w:top w:val="nil"/>
              <w:left w:val="single" w:sz="20" w:color="BF9000"/>
              <w:bottom w:val="nil"/>
              <w:right w:val="nil"/>
            </w:tcBorders>
          </w:tcPr>
          <w:p>
            <w:pPr>
              <w:spacing w:after="60"/>
            </w:pPr>
            <w:r>
              <w:rPr>
                <w:b/>
                <w:color w:val="BF9000"/>
              </w:rPr>
              <w:t>교재 사용 안내</w:t>
            </w:r>
          </w:p>
          <w:p>
            <w:pPr>
              <w:spacing w:after="0" w:line="300" w:lineRule="auto"/>
            </w:pPr>
            <w:r>
              <w:t>Render와 MongoDB Atlas의 화면 구성은 서비스 업데이트에 따라 달라질 수 있습니다. 메뉴 이름과 핵심 설정값을 기준으로 따라 하십시오. 계정 비밀번호, MongoDB 연결 문자열, API 키는 캡처 화면·GitHub·교재 파일에 노출하지 않습니다.</w:t>
            </w:r>
          </w:p>
        </w:tc>
      </w:tr>
    </w:tbl>
    <w:p>
      <w:r>
        <w:br w:type="page"/>
      </w:r>
    </w:p>
    <w:p>
      <w:pPr>
        <w:pStyle w:val="Heading1"/>
        <w:pageBreakBefore w:val="0"/>
      </w:pPr>
      <w:r>
        <w:t>학습 안내</w:t>
      </w:r>
    </w:p>
    <w:p>
      <w:pPr>
        <w:pStyle w:val="ChapterLead"/>
      </w:pPr>
      <w:r>
        <w:t>이 교재는 하나의 GitHub 저장소에 React 프론트엔드와 Node.js API가 함께 들어 있는 모노레포 프로젝트를 대상으로 합니다. 백엔드 API는 Render에 배포하고, 데이터베이스는 MongoDB Atlas를 사용합니다. GitHub Actions에서 먼저 빌드 성공 여부를 검증한 뒤 Render가 배포하도록 구성합니다.</w:t>
      </w:r>
    </w:p>
    <w:p>
      <w:pPr>
        <w:pStyle w:val="Heading2"/>
      </w:pPr>
      <w:r>
        <w:t>학습 목표</w:t>
      </w:r>
    </w:p>
    <w:p>
      <w:pPr>
        <w:spacing w:after="60"/>
        <w:ind w:left="397" w:hanging="397"/>
      </w:pPr>
      <w:r>
        <w:t>① Render 계정을 만들고 워크스페이스와 Web Service를 생성한다.</w:t>
      </w:r>
    </w:p>
    <w:p>
      <w:pPr>
        <w:spacing w:after="60"/>
        <w:ind w:left="397" w:hanging="397"/>
      </w:pPr>
      <w:r>
        <w:t>② npm Workspaces 기반 모노레포의 빌드·실행 명령을 Render에 맞게 설정한다.</w:t>
      </w:r>
    </w:p>
    <w:p>
      <w:pPr>
        <w:spacing w:after="60"/>
        <w:ind w:left="397" w:hanging="397"/>
      </w:pPr>
      <w:r>
        <w:t>③ MongoDB Atlas 연결 문자열과 CORS 허용 주소를 환경변수로 등록한다.</w:t>
      </w:r>
    </w:p>
    <w:p>
      <w:pPr>
        <w:spacing w:after="60"/>
        <w:ind w:left="397" w:hanging="397"/>
      </w:pPr>
      <w:r>
        <w:t>④ GitHub Actions에서 npm ci, 타입 검사, 빌드를 자동 검증한다.</w:t>
      </w:r>
    </w:p>
    <w:p>
      <w:pPr>
        <w:spacing w:after="60"/>
        <w:ind w:left="397" w:hanging="397"/>
      </w:pPr>
      <w:r>
        <w:t>⑤ Render 로그와 상태 확인 API를 이용해 배포 성공 여부를 점검한다.</w:t>
      </w:r>
    </w:p>
    <w:p>
      <w:pPr>
        <w:spacing w:after="60"/>
        <w:ind w:left="397" w:hanging="397"/>
      </w:pPr>
      <w:r>
        <w:t>⑥ Vite 의존성, npm 설치, CORS, MongoDB 연결 오류를 해결한다.</w:t>
      </w:r>
    </w:p>
    <w:p>
      <w:pPr>
        <w:pStyle w:val="Heading2"/>
      </w:pPr>
      <w:r>
        <w:t>실습 전 준비 사항</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2F5597"/>
            <w:vAlign w:val="center"/>
          </w:tcPr>
          <w:p>
            <w:pPr>
              <w:jc w:val="center"/>
            </w:pPr>
            <w:r>
              <w:rPr>
                <w:b/>
                <w:color w:val="FFFFFF"/>
                <w:sz w:val="19"/>
              </w:rPr>
              <w:t>구분</w:t>
            </w:r>
          </w:p>
        </w:tc>
        <w:tc>
          <w:tcPr>
            <w:tcW w:type="dxa" w:w="4989"/>
            <w:shd w:fill="2F5597"/>
            <w:vAlign w:val="center"/>
          </w:tcPr>
          <w:p>
            <w:pPr>
              <w:jc w:val="center"/>
            </w:pPr>
            <w:r>
              <w:rPr>
                <w:b/>
                <w:color w:val="FFFFFF"/>
                <w:sz w:val="19"/>
              </w:rPr>
              <w:t>권장 조건</w:t>
            </w:r>
          </w:p>
        </w:tc>
      </w:tr>
      <w:tr>
        <w:tc>
          <w:tcPr>
            <w:tcW w:type="dxa" w:w="4989"/>
            <w:vAlign w:val="center"/>
          </w:tcPr>
          <w:p>
            <w:pPr>
              <w:spacing w:after="0" w:line="276" w:lineRule="auto"/>
            </w:pPr>
            <w:r>
              <w:rPr>
                <w:sz w:val="18"/>
              </w:rPr>
              <w:t>운영체제</w:t>
            </w:r>
          </w:p>
        </w:tc>
        <w:tc>
          <w:tcPr>
            <w:tcW w:type="dxa" w:w="4989"/>
            <w:vAlign w:val="center"/>
          </w:tcPr>
          <w:p>
            <w:pPr>
              <w:spacing w:after="0" w:line="276" w:lineRule="auto"/>
            </w:pPr>
            <w:r>
              <w:rPr>
                <w:sz w:val="18"/>
              </w:rPr>
              <w:t>Windows 11</w:t>
            </w:r>
          </w:p>
        </w:tc>
      </w:tr>
      <w:tr>
        <w:tc>
          <w:tcPr>
            <w:tcW w:type="dxa" w:w="4989"/>
            <w:shd w:fill="F7F9FC"/>
            <w:vAlign w:val="center"/>
          </w:tcPr>
          <w:p>
            <w:pPr>
              <w:spacing w:after="0" w:line="276" w:lineRule="auto"/>
            </w:pPr>
            <w:r>
              <w:rPr>
                <w:sz w:val="18"/>
              </w:rPr>
              <w:t>Node.js</w:t>
            </w:r>
          </w:p>
        </w:tc>
        <w:tc>
          <w:tcPr>
            <w:tcW w:type="dxa" w:w="4989"/>
            <w:shd w:fill="F7F9FC"/>
            <w:vAlign w:val="center"/>
          </w:tcPr>
          <w:p>
            <w:pPr>
              <w:spacing w:after="0" w:line="276" w:lineRule="auto"/>
            </w:pPr>
            <w:r>
              <w:rPr>
                <w:sz w:val="18"/>
              </w:rPr>
              <w:t>22.16.0 계열</w:t>
            </w:r>
          </w:p>
        </w:tc>
      </w:tr>
      <w:tr>
        <w:tc>
          <w:tcPr>
            <w:tcW w:type="dxa" w:w="4989"/>
            <w:vAlign w:val="center"/>
          </w:tcPr>
          <w:p>
            <w:pPr>
              <w:spacing w:after="0" w:line="276" w:lineRule="auto"/>
            </w:pPr>
            <w:r>
              <w:rPr>
                <w:sz w:val="18"/>
              </w:rPr>
              <w:t>패키지 관리자</w:t>
            </w:r>
          </w:p>
        </w:tc>
        <w:tc>
          <w:tcPr>
            <w:tcW w:type="dxa" w:w="4989"/>
            <w:vAlign w:val="center"/>
          </w:tcPr>
          <w:p>
            <w:pPr>
              <w:spacing w:after="0" w:line="276" w:lineRule="auto"/>
            </w:pPr>
            <w:r>
              <w:rPr>
                <w:sz w:val="18"/>
              </w:rPr>
              <w:t>npm 및 package-lock.json</w:t>
            </w:r>
          </w:p>
        </w:tc>
      </w:tr>
      <w:tr>
        <w:tc>
          <w:tcPr>
            <w:tcW w:type="dxa" w:w="4989"/>
            <w:shd w:fill="F7F9FC"/>
            <w:vAlign w:val="center"/>
          </w:tcPr>
          <w:p>
            <w:pPr>
              <w:spacing w:after="0" w:line="276" w:lineRule="auto"/>
            </w:pPr>
            <w:r>
              <w:rPr>
                <w:sz w:val="18"/>
              </w:rPr>
              <w:t>형상관리</w:t>
            </w:r>
          </w:p>
        </w:tc>
        <w:tc>
          <w:tcPr>
            <w:tcW w:type="dxa" w:w="4989"/>
            <w:shd w:fill="F7F9FC"/>
            <w:vAlign w:val="center"/>
          </w:tcPr>
          <w:p>
            <w:pPr>
              <w:spacing w:after="0" w:line="276" w:lineRule="auto"/>
            </w:pPr>
            <w:r>
              <w:rPr>
                <w:sz w:val="18"/>
              </w:rPr>
              <w:t>GitHub 저장소 main 브랜치</w:t>
            </w:r>
          </w:p>
        </w:tc>
      </w:tr>
      <w:tr>
        <w:tc>
          <w:tcPr>
            <w:tcW w:type="dxa" w:w="4989"/>
            <w:vAlign w:val="center"/>
          </w:tcPr>
          <w:p>
            <w:pPr>
              <w:spacing w:after="0" w:line="276" w:lineRule="auto"/>
            </w:pPr>
            <w:r>
              <w:rPr>
                <w:sz w:val="18"/>
              </w:rPr>
              <w:t>백엔드</w:t>
            </w:r>
          </w:p>
        </w:tc>
        <w:tc>
          <w:tcPr>
            <w:tcW w:type="dxa" w:w="4989"/>
            <w:vAlign w:val="center"/>
          </w:tcPr>
          <w:p>
            <w:pPr>
              <w:spacing w:after="0" w:line="276" w:lineRule="auto"/>
            </w:pPr>
            <w:r>
              <w:rPr>
                <w:sz w:val="18"/>
              </w:rPr>
              <w:t>Node.js·Express·TypeScript·Mongoose</w:t>
            </w:r>
          </w:p>
        </w:tc>
      </w:tr>
      <w:tr>
        <w:tc>
          <w:tcPr>
            <w:tcW w:type="dxa" w:w="4989"/>
            <w:shd w:fill="F7F9FC"/>
            <w:vAlign w:val="center"/>
          </w:tcPr>
          <w:p>
            <w:pPr>
              <w:spacing w:after="0" w:line="276" w:lineRule="auto"/>
            </w:pPr>
            <w:r>
              <w:rPr>
                <w:sz w:val="18"/>
              </w:rPr>
              <w:t>프론트엔드</w:t>
            </w:r>
          </w:p>
        </w:tc>
        <w:tc>
          <w:tcPr>
            <w:tcW w:type="dxa" w:w="4989"/>
            <w:shd w:fill="F7F9FC"/>
            <w:vAlign w:val="center"/>
          </w:tcPr>
          <w:p>
            <w:pPr>
              <w:spacing w:after="0" w:line="276" w:lineRule="auto"/>
            </w:pPr>
            <w:r>
              <w:rPr>
                <w:sz w:val="18"/>
              </w:rPr>
              <w:t>React·Vite·TypeScript</w:t>
            </w:r>
          </w:p>
        </w:tc>
      </w:tr>
      <w:tr>
        <w:tc>
          <w:tcPr>
            <w:tcW w:type="dxa" w:w="4989"/>
            <w:vAlign w:val="center"/>
          </w:tcPr>
          <w:p>
            <w:pPr>
              <w:spacing w:after="0" w:line="276" w:lineRule="auto"/>
            </w:pPr>
            <w:r>
              <w:rPr>
                <w:sz w:val="18"/>
              </w:rPr>
              <w:t>클라우드</w:t>
            </w:r>
          </w:p>
        </w:tc>
        <w:tc>
          <w:tcPr>
            <w:tcW w:type="dxa" w:w="4989"/>
            <w:vAlign w:val="center"/>
          </w:tcPr>
          <w:p>
            <w:pPr>
              <w:spacing w:after="0" w:line="276" w:lineRule="auto"/>
            </w:pPr>
            <w:r>
              <w:rPr>
                <w:sz w:val="18"/>
              </w:rPr>
              <w:t>Render, MongoDB Atlas, Vercel 계정</w:t>
            </w:r>
          </w:p>
        </w:tc>
      </w:tr>
    </w:tbl>
    <w:p>
      <w:pPr>
        <w:pStyle w:val="Heading2"/>
      </w:pPr>
      <w:r>
        <w:t>전체 실습 흐름</w:t>
      </w:r>
    </w:p>
    <w:p>
      <w:pPr>
        <w:spacing w:after="60"/>
        <w:ind w:left="397" w:hanging="397"/>
      </w:pPr>
      <w:r>
        <w:t>① 로컬 프로젝트의 타입 검사와 빌드를 성공시킨다.</w:t>
      </w:r>
    </w:p>
    <w:p>
      <w:pPr>
        <w:spacing w:after="60"/>
        <w:ind w:left="397" w:hanging="397"/>
      </w:pPr>
      <w:r>
        <w:t>② GitHub Actions의 CI 결과가 초록색 체크인지 확인한다.</w:t>
      </w:r>
    </w:p>
    <w:p>
      <w:pPr>
        <w:spacing w:after="60"/>
        <w:ind w:left="397" w:hanging="397"/>
      </w:pPr>
      <w:r>
        <w:t>③ Render에서 Web Service를 만들고 GitHub 저장소를 연결한다.</w:t>
      </w:r>
    </w:p>
    <w:p>
      <w:pPr>
        <w:spacing w:after="60"/>
        <w:ind w:left="397" w:hanging="397"/>
      </w:pPr>
      <w:r>
        <w:t>④ 모노레포용 Build Command와 Start Command를 입력한다.</w:t>
      </w:r>
    </w:p>
    <w:p>
      <w:pPr>
        <w:spacing w:after="60"/>
        <w:ind w:left="397" w:hanging="397"/>
      </w:pPr>
      <w:r>
        <w:t>⑤ MongoDB Atlas 연결 문자열과 CLIENT_ORIGIN을 등록한다.</w:t>
      </w:r>
    </w:p>
    <w:p>
      <w:pPr>
        <w:spacing w:after="60"/>
        <w:ind w:left="397" w:hanging="397"/>
      </w:pPr>
      <w:r>
        <w:t>⑥ 최신 커밋을 배포하고 Render 로그를 확인한다.</w:t>
      </w:r>
    </w:p>
    <w:p>
      <w:pPr>
        <w:spacing w:after="60"/>
        <w:ind w:left="397" w:hanging="397"/>
      </w:pPr>
      <w:r>
        <w:t>⑦ 루트 API와 /api/health를 브라우저에서 검증한다.</w:t>
      </w:r>
    </w:p>
    <w:p>
      <w:pPr>
        <w:pStyle w:val="Heading1"/>
        <w:pageBreakBefore/>
      </w:pPr>
      <w:r>
        <w:t>제1장. 배포 아키텍처와 프로젝트 구조</w:t>
      </w:r>
    </w:p>
    <w:p>
      <w:pPr>
        <w:pStyle w:val="ChapterLead"/>
      </w:pPr>
      <w:r>
        <w:t>배포 설정을 입력하기 전에 코드 저장소 구조와 각 클라우드 서비스의 역할을 명확하게 정리해야 합니다. 이 실습에서는 프론트엔드와 백엔드를 같은 저장소에서 관리하지만, 배포 대상은 서로 분리합니다.</w:t>
      </w:r>
    </w:p>
    <w:p>
      <w:pPr>
        <w:pStyle w:val="Heading2"/>
      </w:pPr>
      <w:r>
        <w:t>1.1 목표 아키텍처</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2F5597"/>
            <w:vAlign w:val="center"/>
          </w:tcPr>
          <w:p>
            <w:pPr>
              <w:jc w:val="center"/>
            </w:pPr>
            <w:r>
              <w:rPr>
                <w:b/>
                <w:color w:val="FFFFFF"/>
                <w:sz w:val="19"/>
              </w:rPr>
              <w:t>단계</w:t>
            </w:r>
          </w:p>
        </w:tc>
        <w:tc>
          <w:tcPr>
            <w:tcW w:type="dxa" w:w="3326"/>
            <w:shd w:fill="2F5597"/>
            <w:vAlign w:val="center"/>
          </w:tcPr>
          <w:p>
            <w:pPr>
              <w:jc w:val="center"/>
            </w:pPr>
            <w:r>
              <w:rPr>
                <w:b/>
                <w:color w:val="FFFFFF"/>
                <w:sz w:val="19"/>
              </w:rPr>
              <w:t>서비스</w:t>
            </w:r>
          </w:p>
        </w:tc>
        <w:tc>
          <w:tcPr>
            <w:tcW w:type="dxa" w:w="3326"/>
            <w:shd w:fill="2F5597"/>
            <w:vAlign w:val="center"/>
          </w:tcPr>
          <w:p>
            <w:pPr>
              <w:jc w:val="center"/>
            </w:pPr>
            <w:r>
              <w:rPr>
                <w:b/>
                <w:color w:val="FFFFFF"/>
                <w:sz w:val="19"/>
              </w:rPr>
              <w:t>주요 책임</w:t>
            </w:r>
          </w:p>
        </w:tc>
      </w:tr>
      <w:tr>
        <w:tc>
          <w:tcPr>
            <w:tcW w:type="dxa" w:w="3326"/>
            <w:vAlign w:val="center"/>
          </w:tcPr>
          <w:p>
            <w:pPr>
              <w:spacing w:after="0" w:line="276" w:lineRule="auto"/>
            </w:pPr>
            <w:r>
              <w:rPr>
                <w:sz w:val="18"/>
              </w:rPr>
              <w:t>개발</w:t>
            </w:r>
          </w:p>
        </w:tc>
        <w:tc>
          <w:tcPr>
            <w:tcW w:type="dxa" w:w="3326"/>
            <w:vAlign w:val="center"/>
          </w:tcPr>
          <w:p>
            <w:pPr>
              <w:spacing w:after="0" w:line="276" w:lineRule="auto"/>
            </w:pPr>
            <w:r>
              <w:rPr>
                <w:sz w:val="18"/>
              </w:rPr>
              <w:t>VS Code·Node.js</w:t>
            </w:r>
          </w:p>
        </w:tc>
        <w:tc>
          <w:tcPr>
            <w:tcW w:type="dxa" w:w="3326"/>
            <w:vAlign w:val="center"/>
          </w:tcPr>
          <w:p>
            <w:pPr>
              <w:spacing w:after="0" w:line="276" w:lineRule="auto"/>
            </w:pPr>
            <w:r>
              <w:rPr>
                <w:sz w:val="18"/>
              </w:rPr>
              <w:t>코드 작성, 로컬 실행, 타입 검사</w:t>
            </w:r>
          </w:p>
        </w:tc>
      </w:tr>
      <w:tr>
        <w:tc>
          <w:tcPr>
            <w:tcW w:type="dxa" w:w="3326"/>
            <w:shd w:fill="F7F9FC"/>
            <w:vAlign w:val="center"/>
          </w:tcPr>
          <w:p>
            <w:pPr>
              <w:spacing w:after="0" w:line="276" w:lineRule="auto"/>
            </w:pPr>
            <w:r>
              <w:rPr>
                <w:sz w:val="18"/>
              </w:rPr>
              <w:t>형상관리</w:t>
            </w:r>
          </w:p>
        </w:tc>
        <w:tc>
          <w:tcPr>
            <w:tcW w:type="dxa" w:w="3326"/>
            <w:shd w:fill="F7F9FC"/>
            <w:vAlign w:val="center"/>
          </w:tcPr>
          <w:p>
            <w:pPr>
              <w:spacing w:after="0" w:line="276" w:lineRule="auto"/>
            </w:pPr>
            <w:r>
              <w:rPr>
                <w:sz w:val="18"/>
              </w:rPr>
              <w:t>GitHub</w:t>
            </w:r>
          </w:p>
        </w:tc>
        <w:tc>
          <w:tcPr>
            <w:tcW w:type="dxa" w:w="3326"/>
            <w:shd w:fill="F7F9FC"/>
            <w:vAlign w:val="center"/>
          </w:tcPr>
          <w:p>
            <w:pPr>
              <w:spacing w:after="0" w:line="276" w:lineRule="auto"/>
            </w:pPr>
            <w:r>
              <w:rPr>
                <w:sz w:val="18"/>
              </w:rPr>
              <w:t>소스코드와 package-lock.json 관리</w:t>
            </w:r>
          </w:p>
        </w:tc>
      </w:tr>
      <w:tr>
        <w:tc>
          <w:tcPr>
            <w:tcW w:type="dxa" w:w="3326"/>
            <w:vAlign w:val="center"/>
          </w:tcPr>
          <w:p>
            <w:pPr>
              <w:spacing w:after="0" w:line="276" w:lineRule="auto"/>
            </w:pPr>
            <w:r>
              <w:rPr>
                <w:sz w:val="18"/>
              </w:rPr>
              <w:t>CI</w:t>
            </w:r>
          </w:p>
        </w:tc>
        <w:tc>
          <w:tcPr>
            <w:tcW w:type="dxa" w:w="3326"/>
            <w:vAlign w:val="center"/>
          </w:tcPr>
          <w:p>
            <w:pPr>
              <w:spacing w:after="0" w:line="276" w:lineRule="auto"/>
            </w:pPr>
            <w:r>
              <w:rPr>
                <w:sz w:val="18"/>
              </w:rPr>
              <w:t>GitHub Actions</w:t>
            </w:r>
          </w:p>
        </w:tc>
        <w:tc>
          <w:tcPr>
            <w:tcW w:type="dxa" w:w="3326"/>
            <w:vAlign w:val="center"/>
          </w:tcPr>
          <w:p>
            <w:pPr>
              <w:spacing w:after="0" w:line="276" w:lineRule="auto"/>
            </w:pPr>
            <w:r>
              <w:rPr>
                <w:sz w:val="18"/>
              </w:rPr>
              <w:t>npm ci, typecheck, build 검증</w:t>
            </w:r>
          </w:p>
        </w:tc>
      </w:tr>
      <w:tr>
        <w:tc>
          <w:tcPr>
            <w:tcW w:type="dxa" w:w="3326"/>
            <w:shd w:fill="F7F9FC"/>
            <w:vAlign w:val="center"/>
          </w:tcPr>
          <w:p>
            <w:pPr>
              <w:spacing w:after="0" w:line="276" w:lineRule="auto"/>
            </w:pPr>
            <w:r>
              <w:rPr>
                <w:sz w:val="18"/>
              </w:rPr>
              <w:t>백엔드 배포</w:t>
            </w:r>
          </w:p>
        </w:tc>
        <w:tc>
          <w:tcPr>
            <w:tcW w:type="dxa" w:w="3326"/>
            <w:shd w:fill="F7F9FC"/>
            <w:vAlign w:val="center"/>
          </w:tcPr>
          <w:p>
            <w:pPr>
              <w:spacing w:after="0" w:line="276" w:lineRule="auto"/>
            </w:pPr>
            <w:r>
              <w:rPr>
                <w:sz w:val="18"/>
              </w:rPr>
              <w:t>Render Web Service</w:t>
            </w:r>
          </w:p>
        </w:tc>
        <w:tc>
          <w:tcPr>
            <w:tcW w:type="dxa" w:w="3326"/>
            <w:shd w:fill="F7F9FC"/>
            <w:vAlign w:val="center"/>
          </w:tcPr>
          <w:p>
            <w:pPr>
              <w:spacing w:after="0" w:line="276" w:lineRule="auto"/>
            </w:pPr>
            <w:r>
              <w:rPr>
                <w:sz w:val="18"/>
              </w:rPr>
              <w:t>Express API 실행, 공개 URL 제공</w:t>
            </w:r>
          </w:p>
        </w:tc>
      </w:tr>
      <w:tr>
        <w:tc>
          <w:tcPr>
            <w:tcW w:type="dxa" w:w="3326"/>
            <w:vAlign w:val="center"/>
          </w:tcPr>
          <w:p>
            <w:pPr>
              <w:spacing w:after="0" w:line="276" w:lineRule="auto"/>
            </w:pPr>
            <w:r>
              <w:rPr>
                <w:sz w:val="18"/>
              </w:rPr>
              <w:t>데이터베이스</w:t>
            </w:r>
          </w:p>
        </w:tc>
        <w:tc>
          <w:tcPr>
            <w:tcW w:type="dxa" w:w="3326"/>
            <w:vAlign w:val="center"/>
          </w:tcPr>
          <w:p>
            <w:pPr>
              <w:spacing w:after="0" w:line="276" w:lineRule="auto"/>
            </w:pPr>
            <w:r>
              <w:rPr>
                <w:sz w:val="18"/>
              </w:rPr>
              <w:t>MongoDB Atlas</w:t>
            </w:r>
          </w:p>
        </w:tc>
        <w:tc>
          <w:tcPr>
            <w:tcW w:type="dxa" w:w="3326"/>
            <w:vAlign w:val="center"/>
          </w:tcPr>
          <w:p>
            <w:pPr>
              <w:spacing w:after="0" w:line="276" w:lineRule="auto"/>
            </w:pPr>
            <w:r>
              <w:rPr>
                <w:sz w:val="18"/>
              </w:rPr>
              <w:t>클라우드 MongoDB와 인증·접근 제어</w:t>
            </w:r>
          </w:p>
        </w:tc>
      </w:tr>
      <w:tr>
        <w:tc>
          <w:tcPr>
            <w:tcW w:type="dxa" w:w="3326"/>
            <w:shd w:fill="F7F9FC"/>
            <w:vAlign w:val="center"/>
          </w:tcPr>
          <w:p>
            <w:pPr>
              <w:spacing w:after="0" w:line="276" w:lineRule="auto"/>
            </w:pPr>
            <w:r>
              <w:rPr>
                <w:sz w:val="18"/>
              </w:rPr>
              <w:t>프론트엔드 배포</w:t>
            </w:r>
          </w:p>
        </w:tc>
        <w:tc>
          <w:tcPr>
            <w:tcW w:type="dxa" w:w="3326"/>
            <w:shd w:fill="F7F9FC"/>
            <w:vAlign w:val="center"/>
          </w:tcPr>
          <w:p>
            <w:pPr>
              <w:spacing w:after="0" w:line="276" w:lineRule="auto"/>
            </w:pPr>
            <w:r>
              <w:rPr>
                <w:sz w:val="18"/>
              </w:rPr>
              <w:t>Vercel</w:t>
            </w:r>
          </w:p>
        </w:tc>
        <w:tc>
          <w:tcPr>
            <w:tcW w:type="dxa" w:w="3326"/>
            <w:shd w:fill="F7F9FC"/>
            <w:vAlign w:val="center"/>
          </w:tcPr>
          <w:p>
            <w:pPr>
              <w:spacing w:after="0" w:line="276" w:lineRule="auto"/>
            </w:pPr>
            <w:r>
              <w:rPr>
                <w:sz w:val="18"/>
              </w:rPr>
              <w:t>React 정적 자산 배포와 API URL 주입</w:t>
            </w:r>
          </w:p>
        </w:tc>
      </w:tr>
    </w:tbl>
    <w:tbl>
      <w:tblPr>
        <w:tblW w:type="auto" w:w="0"/>
        <w:jc w:val="center"/>
        <w:tblLook w:firstColumn="1" w:firstRow="1" w:lastColumn="0" w:lastRow="0" w:noHBand="0" w:noVBand="1" w:val="04A0"/>
      </w:tblPr>
      <w:tblGrid>
        <w:gridCol w:w="9978"/>
      </w:tblGrid>
      <w:tr>
        <w:trPr>
          <w:cantSplit/>
        </w:trPr>
        <w:tc>
          <w:tcPr>
            <w:tcW w:type="dxa" w:w="9978"/>
            <w:shd w:fill="EAF2F8"/>
            <w:tcBorders>
              <w:top w:val="nil"/>
              <w:left w:val="single" w:sz="20" w:color="2E75B6"/>
              <w:bottom w:val="nil"/>
              <w:right w:val="nil"/>
            </w:tcBorders>
          </w:tcPr>
          <w:p>
            <w:pPr>
              <w:spacing w:after="60"/>
            </w:pPr>
            <w:r>
              <w:rPr>
                <w:b/>
                <w:color w:val="2E75B6"/>
              </w:rPr>
              <w:t>핵심 원칙</w:t>
            </w:r>
          </w:p>
          <w:p>
            <w:pPr>
              <w:spacing w:after="0" w:line="300" w:lineRule="auto"/>
            </w:pPr>
            <w:r>
              <w:t>GitHub Actions의 성공은 “코드가 빌드된다”는 의미이고, Render의 성공은 “클라우드에서 실제 서버가 실행되고 요청을 처리한다”는 의미입니다. 두 검증은 서로 대체되지 않습니다.</w:t>
            </w:r>
          </w:p>
        </w:tc>
      </w:tr>
    </w:tbl>
    <w:p>
      <w:pPr>
        <w:pStyle w:val="Heading2"/>
      </w:pPr>
      <w:r>
        <w:t>1.2 모노레포 구조</w:t>
      </w:r>
    </w:p>
    <w:p>
      <w:pPr>
        <w:spacing w:before="80" w:after="40"/>
        <w:jc w:val="center"/>
      </w:pPr>
      <w:r>
        <w:drawing>
          <wp:inline xmlns:a="http://schemas.openxmlformats.org/drawingml/2006/main" xmlns:pic="http://schemas.openxmlformats.org/drawingml/2006/picture">
            <wp:extent cx="2423160" cy="6559370"/>
            <wp:docPr id="1" name="Picture 1"/>
            <wp:cNvGraphicFramePr>
              <a:graphicFrameLocks noChangeAspect="1"/>
            </wp:cNvGraphicFramePr>
            <a:graphic>
              <a:graphicData uri="http://schemas.openxmlformats.org/drawingml/2006/picture">
                <pic:pic>
                  <pic:nvPicPr>
                    <pic:cNvPr id="0" name="b96a6f26-12be-4ace-901c-33627610a6db.png"/>
                    <pic:cNvPicPr/>
                  </pic:nvPicPr>
                  <pic:blipFill>
                    <a:blip r:embed="rId11"/>
                    <a:stretch>
                      <a:fillRect/>
                    </a:stretch>
                  </pic:blipFill>
                  <pic:spPr>
                    <a:xfrm>
                      <a:off x="0" y="0"/>
                      <a:ext cx="2423160" cy="6559370"/>
                    </a:xfrm>
                    <a:prstGeom prst="rect"/>
                  </pic:spPr>
                </pic:pic>
              </a:graphicData>
            </a:graphic>
          </wp:inline>
        </w:drawing>
      </w:r>
    </w:p>
    <w:p>
      <w:pPr>
        <w:pStyle w:val="Caption"/>
        <w:spacing w:after="160"/>
        <w:jc w:val="center"/>
      </w:pPr>
      <w:r>
        <w:t>[그림 1-1] apps/api와 apps/web을 함께 관리하는 프로젝트 구조</w:t>
      </w:r>
    </w:p>
    <w:p>
      <w:r>
        <w:t>프로젝트 최상위에는 npm Workspaces 설정과 package-lock.json이 있고, 실제 애플리케이션은 apps/api와 apps/web에 나뉩니다. 따라서 Render의 Root Directory를 비워 두고 저장소 루트에서 npm ci를 실행해야 루트 lock 파일과 워크스페이스 설정을 함께 사용할 수 있습니다.</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fsipi_homepage_sample_v0/</w:t>
              <w:br/>
              <w:t>├─ .github/workflows/        # GitHub Actions</w:t>
              <w:br/>
              <w:t>├─ apps/</w:t>
              <w:br/>
              <w:t>│  ├─ api/                   # Render 배포 대상</w:t>
              <w:br/>
              <w:t>│  │  ├─ src/</w:t>
              <w:br/>
              <w:t>│  │  ├─ package.json</w:t>
              <w:br/>
              <w:t>│  │  └─ tsconfig.json</w:t>
              <w:br/>
              <w:t>│  └─ web/                   # Vercel 배포 대상</w:t>
              <w:br/>
              <w:t>│     ├─ src/</w:t>
              <w:br/>
              <w:t>│     ├─ package.json</w:t>
              <w:br/>
              <w:t>│     └─ vite.config.ts</w:t>
              <w:br/>
              <w:t>├─ .node-version</w:t>
              <w:br/>
              <w:t>├─ package.json</w:t>
              <w:br/>
              <w:t>└─ package-lock.json</w:t>
            </w:r>
          </w:p>
        </w:tc>
      </w:tr>
    </w:tbl>
    <w:p>
      <w:pPr>
        <w:pStyle w:val="Heading2"/>
      </w:pPr>
      <w:r>
        <w:t>1.3 루트 package.json 핵심 스크립트</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w:t>
              <w:br/>
              <w:t xml:space="preserve">  "name": "fsipi-website-mvp",</w:t>
              <w:br/>
              <w:t xml:space="preserve">  "private": true,</w:t>
              <w:br/>
              <w:t xml:space="preserve">  "workspaces": ["apps/web", "apps/api"],</w:t>
              <w:br/>
              <w:t xml:space="preserve">  "scripts": {</w:t>
              <w:br/>
              <w:t xml:space="preserve">    "build:api": "npm run build --workspace=@fsipi/api",</w:t>
              <w:br/>
              <w:t xml:space="preserve">    "build:web": "npm run build --workspace=@fsipi/web",</w:t>
              <w:br/>
              <w:t xml:space="preserve">    "build": "npm run build:api &amp;&amp; npm run build:web",</w:t>
              <w:br/>
              <w:t xml:space="preserve">    "start": "npm run start --workspace=@fsipi/api",</w:t>
              <w:br/>
              <w:t xml:space="preserve">    "typecheck": "npm run typecheck --workspace=@fsipi/api &amp;&amp; npm run typecheck --workspace=@fsipi/web"</w:t>
              <w:br/>
              <w:t xml:space="preserve">  },</w:t>
              <w:br/>
              <w:t xml:space="preserve">  "engines": {</w:t>
              <w:br/>
              <w:t xml:space="preserve">    "node": "&gt;=22.16.0 &lt;23"</w:t>
              <w:br/>
              <w:t xml:space="preserve">  }</w:t>
              <w:br/>
              <w:t>}</w:t>
            </w:r>
          </w:p>
        </w:tc>
      </w:tr>
    </w:tbl>
    <w:p>
      <w:pPr>
        <w:pStyle w:val="Heading2"/>
      </w:pPr>
      <w:r>
        <w:t>1.4 배포 전 로컬 검증</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cd D:\fspip_web_workspace2026\fsipi_homepage_sample_v0</w:t>
              <w:br/>
              <w:t>nvm use 22.16.0</w:t>
              <w:br/>
              <w:t>node -v</w:t>
              <w:br/>
              <w:t>npm ci</w:t>
              <w:br/>
              <w:t>npm run typecheck</w:t>
              <w:br/>
              <w:t>npm run build</w:t>
            </w:r>
          </w:p>
        </w:tc>
      </w:tr>
    </w:tbl>
    <w:tbl>
      <w:tblPr>
        <w:tblW w:type="auto" w:w="0"/>
        <w:jc w:val="center"/>
        <w:tblLook w:firstColumn="1" w:firstRow="1" w:lastColumn="0" w:lastRow="0" w:noHBand="0" w:noVBand="1" w:val="04A0"/>
      </w:tblPr>
      <w:tblGrid>
        <w:gridCol w:w="9978"/>
      </w:tblGrid>
      <w:tr>
        <w:trPr>
          <w:cantSplit/>
        </w:trPr>
        <w:tc>
          <w:tcPr>
            <w:tcW w:type="dxa" w:w="9978"/>
            <w:shd w:fill="E2F0D9"/>
            <w:tcBorders>
              <w:top w:val="nil"/>
              <w:left w:val="single" w:sz="20" w:color="548235"/>
              <w:bottom w:val="nil"/>
              <w:right w:val="nil"/>
            </w:tcBorders>
          </w:tcPr>
          <w:p>
            <w:pPr>
              <w:spacing w:after="60"/>
            </w:pPr>
            <w:r>
              <w:rPr>
                <w:b/>
                <w:color w:val="548235"/>
              </w:rPr>
              <w:t>판정 기준</w:t>
            </w:r>
          </w:p>
          <w:p>
            <w:pPr>
              <w:spacing w:after="0" w:line="300" w:lineRule="auto"/>
            </w:pPr>
            <w:r>
              <w:t>npm run build가 API와 웹 모두 오류 없이 끝나야 GitHub Actions와 Render 배포를 진행합니다. 로컬에서 실패한 빌드가 클라우드에서 우연히 성공할 가능성은 낮습니다.</w:t>
            </w:r>
          </w:p>
        </w:tc>
      </w:tr>
    </w:tbl>
    <w:p>
      <w:pPr>
        <w:pStyle w:val="Heading1"/>
        <w:pageBreakBefore/>
      </w:pPr>
      <w:r>
        <w:t>제2장. Render 회원가입과 워크스페이스 생성</w:t>
      </w:r>
    </w:p>
    <w:p>
      <w:pPr>
        <w:pStyle w:val="ChapterLead"/>
      </w:pPr>
      <w:r>
        <w:t>Render 계정 생성 후 처음 로그인하면 워크스페이스와 사용 목적을 묻는 온보딩 화면이 나타납니다. 이 설문은 배포 기능 자체를 제한하지 않으며, 팀과 서비스를 구분하는 초기 설정 단계입니다.</w:t>
      </w:r>
    </w:p>
    <w:p>
      <w:pPr>
        <w:pStyle w:val="Heading2"/>
      </w:pPr>
      <w:r>
        <w:t>2.1 워크스페이스 만들기</w:t>
      </w:r>
    </w:p>
    <w:p>
      <w:pPr>
        <w:spacing w:after="60"/>
        <w:ind w:left="113" w:hanging="113"/>
      </w:pPr>
      <w:r>
        <w:rPr>
          <w:b/>
          <w:color w:val="1F4E79"/>
        </w:rPr>
        <w:t>① 워크스페이스 이름 입력</w:t>
      </w:r>
    </w:p>
    <w:p>
      <w:pPr>
        <w:spacing w:after="100"/>
        <w:ind w:left="340"/>
      </w:pPr>
      <w:r>
        <w:t>기관 프로젝트를 구분하기 쉽도록 FSIPI와 같이 짧고 명확한 이름을 사용합니다.</w:t>
      </w:r>
    </w:p>
    <w:p>
      <w:pPr>
        <w:spacing w:after="60"/>
        <w:ind w:left="113" w:hanging="113"/>
      </w:pPr>
      <w:r>
        <w:rPr>
          <w:b/>
          <w:color w:val="1F4E79"/>
        </w:rPr>
        <w:t>② 사용 목적 선택</w:t>
      </w:r>
    </w:p>
    <w:p>
      <w:pPr>
        <w:spacing w:after="100"/>
        <w:ind w:left="340"/>
      </w:pPr>
      <w:r>
        <w:t>기관 홈페이지 개발이므로 Work를 선택합니다.</w:t>
      </w:r>
    </w:p>
    <w:p>
      <w:pPr>
        <w:spacing w:after="60"/>
        <w:ind w:left="113" w:hanging="113"/>
      </w:pPr>
      <w:r>
        <w:rPr>
          <w:b/>
          <w:color w:val="1F4E79"/>
        </w:rPr>
        <w:t>③ 개발 인원 선택</w:t>
      </w:r>
    </w:p>
    <w:p>
      <w:pPr>
        <w:spacing w:after="100"/>
        <w:ind w:left="340"/>
      </w:pPr>
      <w:r>
        <w:t>현재 혼자 관리한다면 Just me를 선택합니다.</w:t>
      </w:r>
    </w:p>
    <w:p>
      <w:pPr>
        <w:spacing w:before="80" w:after="40"/>
        <w:jc w:val="center"/>
      </w:pPr>
      <w:r>
        <w:drawing>
          <wp:inline xmlns:a="http://schemas.openxmlformats.org/drawingml/2006/main" xmlns:pic="http://schemas.openxmlformats.org/drawingml/2006/picture">
            <wp:extent cx="5303520" cy="4634081"/>
            <wp:docPr id="2" name="Picture 2"/>
            <wp:cNvGraphicFramePr>
              <a:graphicFrameLocks noChangeAspect="1"/>
            </wp:cNvGraphicFramePr>
            <a:graphic>
              <a:graphicData uri="http://schemas.openxmlformats.org/drawingml/2006/picture">
                <pic:pic>
                  <pic:nvPicPr>
                    <pic:cNvPr id="0" name="f2519ef8-7cd2-48cf-8dde-7a6ec1a3f63a.png"/>
                    <pic:cNvPicPr/>
                  </pic:nvPicPr>
                  <pic:blipFill>
                    <a:blip r:embed="rId12"/>
                    <a:stretch>
                      <a:fillRect/>
                    </a:stretch>
                  </pic:blipFill>
                  <pic:spPr>
                    <a:xfrm>
                      <a:off x="0" y="0"/>
                      <a:ext cx="5303520" cy="4634081"/>
                    </a:xfrm>
                    <a:prstGeom prst="rect"/>
                  </pic:spPr>
                </pic:pic>
              </a:graphicData>
            </a:graphic>
          </wp:inline>
        </w:drawing>
      </w:r>
    </w:p>
    <w:p>
      <w:pPr>
        <w:pStyle w:val="Caption"/>
        <w:spacing w:after="160"/>
        <w:jc w:val="center"/>
      </w:pPr>
      <w:r>
        <w:t>[그림 2-1] Render 워크스페이스 생성 화면</w:t>
      </w:r>
    </w:p>
    <w:p>
      <w:pPr>
        <w:pStyle w:val="Heading2"/>
      </w:pPr>
      <w:r>
        <w:t>2.2 온보딩 설문 완료</w:t>
      </w:r>
    </w:p>
    <w:p>
      <w:pPr>
        <w:spacing w:after="60"/>
        <w:ind w:left="397" w:hanging="397"/>
      </w:pPr>
      <w:r>
        <w:t>① 구축 대상에서 Backend를 선택한다.</w:t>
      </w:r>
    </w:p>
    <w:p>
      <w:pPr>
        <w:spacing w:after="60"/>
        <w:ind w:left="397" w:hanging="397"/>
      </w:pPr>
      <w:r>
        <w:t>② 중요 역량에서 Developer velocity, Security 등을 선택한다.</w:t>
      </w:r>
    </w:p>
    <w:p>
      <w:pPr>
        <w:spacing w:after="60"/>
        <w:ind w:left="397" w:hanging="397"/>
      </w:pPr>
      <w:r>
        <w:t>③ 설문을 생략하려면 Skip Survey를 선택해도 된다.</w:t>
      </w:r>
    </w:p>
    <w:p>
      <w:pPr>
        <w:spacing w:after="60"/>
        <w:ind w:left="397" w:hanging="397"/>
      </w:pPr>
      <w:r>
        <w:t>④ Finish를 눌러 Render 대시보드로 이동한다.</w:t>
      </w:r>
    </w:p>
    <w:p>
      <w:pPr>
        <w:spacing w:before="80" w:after="40"/>
        <w:jc w:val="center"/>
      </w:pPr>
      <w:r>
        <w:drawing>
          <wp:inline xmlns:a="http://schemas.openxmlformats.org/drawingml/2006/main" xmlns:pic="http://schemas.openxmlformats.org/drawingml/2006/picture">
            <wp:extent cx="5029200" cy="5088021"/>
            <wp:docPr id="3" name="Picture 3"/>
            <wp:cNvGraphicFramePr>
              <a:graphicFrameLocks noChangeAspect="1"/>
            </wp:cNvGraphicFramePr>
            <a:graphic>
              <a:graphicData uri="http://schemas.openxmlformats.org/drawingml/2006/picture">
                <pic:pic>
                  <pic:nvPicPr>
                    <pic:cNvPr id="0" name="3df0ca1f-afbb-4b9a-b4a8-711e6105a1aa.png"/>
                    <pic:cNvPicPr/>
                  </pic:nvPicPr>
                  <pic:blipFill>
                    <a:blip r:embed="rId13"/>
                    <a:stretch>
                      <a:fillRect/>
                    </a:stretch>
                  </pic:blipFill>
                  <pic:spPr>
                    <a:xfrm>
                      <a:off x="0" y="0"/>
                      <a:ext cx="5029200" cy="5088021"/>
                    </a:xfrm>
                    <a:prstGeom prst="rect"/>
                  </pic:spPr>
                </pic:pic>
              </a:graphicData>
            </a:graphic>
          </wp:inline>
        </w:drawing>
      </w:r>
    </w:p>
    <w:p>
      <w:pPr>
        <w:pStyle w:val="Caption"/>
        <w:spacing w:after="160"/>
        <w:jc w:val="center"/>
      </w:pPr>
      <w:r>
        <w:t>[그림 2-2] Render 사용 목적과 중요 역량 선택</w:t>
      </w:r>
    </w:p>
    <w:p>
      <w:pPr>
        <w:pStyle w:val="Heading1"/>
        <w:pageBreakBefore/>
      </w:pPr>
      <w:r>
        <w:t>제3장. Web Service 생성과 GitHub 연결</w:t>
      </w:r>
    </w:p>
    <w:p>
      <w:pPr>
        <w:pStyle w:val="ChapterLead"/>
      </w:pPr>
      <w:r>
        <w:t>Node.js·Express API는 외부 HTTP 요청을 받아야 하므로 Render의 Web Service로 배포합니다. Static Site, Private Service, Background Worker와 용도가 다르므로 서비스 유형을 정확히 선택해야 합니다.</w:t>
      </w:r>
    </w:p>
    <w:p>
      <w:pPr>
        <w:pStyle w:val="Heading2"/>
      </w:pPr>
      <w:r>
        <w:t>3.1 서비스 유형 선택</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2F5597"/>
            <w:vAlign w:val="center"/>
          </w:tcPr>
          <w:p>
            <w:pPr>
              <w:jc w:val="center"/>
            </w:pPr>
            <w:r>
              <w:rPr>
                <w:b/>
                <w:color w:val="FFFFFF"/>
                <w:sz w:val="19"/>
              </w:rPr>
              <w:t>서비스 유형</w:t>
            </w:r>
          </w:p>
        </w:tc>
        <w:tc>
          <w:tcPr>
            <w:tcW w:type="dxa" w:w="3326"/>
            <w:shd w:fill="2F5597"/>
            <w:vAlign w:val="center"/>
          </w:tcPr>
          <w:p>
            <w:pPr>
              <w:jc w:val="center"/>
            </w:pPr>
            <w:r>
              <w:rPr>
                <w:b/>
                <w:color w:val="FFFFFF"/>
                <w:sz w:val="19"/>
              </w:rPr>
              <w:t>용도</w:t>
            </w:r>
          </w:p>
        </w:tc>
        <w:tc>
          <w:tcPr>
            <w:tcW w:type="dxa" w:w="3326"/>
            <w:shd w:fill="2F5597"/>
            <w:vAlign w:val="center"/>
          </w:tcPr>
          <w:p>
            <w:pPr>
              <w:jc w:val="center"/>
            </w:pPr>
            <w:r>
              <w:rPr>
                <w:b/>
                <w:color w:val="FFFFFF"/>
                <w:sz w:val="19"/>
              </w:rPr>
              <w:t>이번 실습</w:t>
            </w:r>
          </w:p>
        </w:tc>
      </w:tr>
      <w:tr>
        <w:tc>
          <w:tcPr>
            <w:tcW w:type="dxa" w:w="3326"/>
            <w:vAlign w:val="center"/>
          </w:tcPr>
          <w:p>
            <w:pPr>
              <w:spacing w:after="0" w:line="276" w:lineRule="auto"/>
            </w:pPr>
            <w:r>
              <w:rPr>
                <w:sz w:val="18"/>
              </w:rPr>
              <w:t>Static Sites</w:t>
            </w:r>
          </w:p>
        </w:tc>
        <w:tc>
          <w:tcPr>
            <w:tcW w:type="dxa" w:w="3326"/>
            <w:vAlign w:val="center"/>
          </w:tcPr>
          <w:p>
            <w:pPr>
              <w:spacing w:after="0" w:line="276" w:lineRule="auto"/>
            </w:pPr>
            <w:r>
              <w:rPr>
                <w:sz w:val="18"/>
              </w:rPr>
              <w:t>정적 HTML·CSS·JavaScript</w:t>
            </w:r>
          </w:p>
        </w:tc>
        <w:tc>
          <w:tcPr>
            <w:tcW w:type="dxa" w:w="3326"/>
            <w:vAlign w:val="center"/>
          </w:tcPr>
          <w:p>
            <w:pPr>
              <w:spacing w:after="0" w:line="276" w:lineRule="auto"/>
            </w:pPr>
            <w:r>
              <w:rPr>
                <w:sz w:val="18"/>
              </w:rPr>
              <w:t>선택하지 않음</w:t>
            </w:r>
          </w:p>
        </w:tc>
      </w:tr>
      <w:tr>
        <w:tc>
          <w:tcPr>
            <w:tcW w:type="dxa" w:w="3326"/>
            <w:shd w:fill="F7F9FC"/>
            <w:vAlign w:val="center"/>
          </w:tcPr>
          <w:p>
            <w:pPr>
              <w:spacing w:after="0" w:line="276" w:lineRule="auto"/>
            </w:pPr>
            <w:r>
              <w:rPr>
                <w:sz w:val="18"/>
              </w:rPr>
              <w:t>Web Services</w:t>
            </w:r>
          </w:p>
        </w:tc>
        <w:tc>
          <w:tcPr>
            <w:tcW w:type="dxa" w:w="3326"/>
            <w:shd w:fill="F7F9FC"/>
            <w:vAlign w:val="center"/>
          </w:tcPr>
          <w:p>
            <w:pPr>
              <w:spacing w:after="0" w:line="276" w:lineRule="auto"/>
            </w:pPr>
            <w:r>
              <w:rPr>
                <w:sz w:val="18"/>
              </w:rPr>
              <w:t>Express와 같은 공개 API 서버</w:t>
            </w:r>
          </w:p>
        </w:tc>
        <w:tc>
          <w:tcPr>
            <w:tcW w:type="dxa" w:w="3326"/>
            <w:shd w:fill="F7F9FC"/>
            <w:vAlign w:val="center"/>
          </w:tcPr>
          <w:p>
            <w:pPr>
              <w:spacing w:after="0" w:line="276" w:lineRule="auto"/>
            </w:pPr>
            <w:r>
              <w:rPr>
                <w:sz w:val="18"/>
              </w:rPr>
              <w:t>선택</w:t>
            </w:r>
          </w:p>
        </w:tc>
      </w:tr>
      <w:tr>
        <w:tc>
          <w:tcPr>
            <w:tcW w:type="dxa" w:w="3326"/>
            <w:vAlign w:val="center"/>
          </w:tcPr>
          <w:p>
            <w:pPr>
              <w:spacing w:after="0" w:line="276" w:lineRule="auto"/>
            </w:pPr>
            <w:r>
              <w:rPr>
                <w:sz w:val="18"/>
              </w:rPr>
              <w:t>Private Services</w:t>
            </w:r>
          </w:p>
        </w:tc>
        <w:tc>
          <w:tcPr>
            <w:tcW w:type="dxa" w:w="3326"/>
            <w:vAlign w:val="center"/>
          </w:tcPr>
          <w:p>
            <w:pPr>
              <w:spacing w:after="0" w:line="276" w:lineRule="auto"/>
            </w:pPr>
            <w:r>
              <w:rPr>
                <w:sz w:val="18"/>
              </w:rPr>
              <w:t>Render 내부망 전용 서버</w:t>
            </w:r>
          </w:p>
        </w:tc>
        <w:tc>
          <w:tcPr>
            <w:tcW w:type="dxa" w:w="3326"/>
            <w:vAlign w:val="center"/>
          </w:tcPr>
          <w:p>
            <w:pPr>
              <w:spacing w:after="0" w:line="276" w:lineRule="auto"/>
            </w:pPr>
            <w:r>
              <w:rPr>
                <w:sz w:val="18"/>
              </w:rPr>
              <w:t>선택하지 않음</w:t>
            </w:r>
          </w:p>
        </w:tc>
      </w:tr>
      <w:tr>
        <w:tc>
          <w:tcPr>
            <w:tcW w:type="dxa" w:w="3326"/>
            <w:shd w:fill="F7F9FC"/>
            <w:vAlign w:val="center"/>
          </w:tcPr>
          <w:p>
            <w:pPr>
              <w:spacing w:after="0" w:line="276" w:lineRule="auto"/>
            </w:pPr>
            <w:r>
              <w:rPr>
                <w:sz w:val="18"/>
              </w:rPr>
              <w:t>Background Workers</w:t>
            </w:r>
          </w:p>
        </w:tc>
        <w:tc>
          <w:tcPr>
            <w:tcW w:type="dxa" w:w="3326"/>
            <w:shd w:fill="F7F9FC"/>
            <w:vAlign w:val="center"/>
          </w:tcPr>
          <w:p>
            <w:pPr>
              <w:spacing w:after="0" w:line="276" w:lineRule="auto"/>
            </w:pPr>
            <w:r>
              <w:rPr>
                <w:sz w:val="18"/>
              </w:rPr>
              <w:t>큐 소비·비동기 장기 작업</w:t>
            </w:r>
          </w:p>
        </w:tc>
        <w:tc>
          <w:tcPr>
            <w:tcW w:type="dxa" w:w="3326"/>
            <w:shd w:fill="F7F9FC"/>
            <w:vAlign w:val="center"/>
          </w:tcPr>
          <w:p>
            <w:pPr>
              <w:spacing w:after="0" w:line="276" w:lineRule="auto"/>
            </w:pPr>
            <w:r>
              <w:rPr>
                <w:sz w:val="18"/>
              </w:rPr>
              <w:t>선택하지 않음</w:t>
            </w:r>
          </w:p>
        </w:tc>
      </w:tr>
      <w:tr>
        <w:tc>
          <w:tcPr>
            <w:tcW w:type="dxa" w:w="3326"/>
            <w:vAlign w:val="center"/>
          </w:tcPr>
          <w:p>
            <w:pPr>
              <w:spacing w:after="0" w:line="276" w:lineRule="auto"/>
            </w:pPr>
            <w:r>
              <w:rPr>
                <w:sz w:val="18"/>
              </w:rPr>
              <w:t>Cron Jobs</w:t>
            </w:r>
          </w:p>
        </w:tc>
        <w:tc>
          <w:tcPr>
            <w:tcW w:type="dxa" w:w="3326"/>
            <w:vAlign w:val="center"/>
          </w:tcPr>
          <w:p>
            <w:pPr>
              <w:spacing w:after="0" w:line="276" w:lineRule="auto"/>
            </w:pPr>
            <w:r>
              <w:rPr>
                <w:sz w:val="18"/>
              </w:rPr>
              <w:t>정기 실행 작업</w:t>
            </w:r>
          </w:p>
        </w:tc>
        <w:tc>
          <w:tcPr>
            <w:tcW w:type="dxa" w:w="3326"/>
            <w:vAlign w:val="center"/>
          </w:tcPr>
          <w:p>
            <w:pPr>
              <w:spacing w:after="0" w:line="276" w:lineRule="auto"/>
            </w:pPr>
            <w:r>
              <w:rPr>
                <w:sz w:val="18"/>
              </w:rPr>
              <w:t>선택하지 않음</w:t>
            </w:r>
          </w:p>
        </w:tc>
      </w:tr>
      <w:tr>
        <w:tc>
          <w:tcPr>
            <w:tcW w:type="dxa" w:w="3326"/>
            <w:shd w:fill="F7F9FC"/>
            <w:vAlign w:val="center"/>
          </w:tcPr>
          <w:p>
            <w:pPr>
              <w:spacing w:after="0" w:line="276" w:lineRule="auto"/>
            </w:pPr>
            <w:r>
              <w:rPr>
                <w:sz w:val="18"/>
              </w:rPr>
              <w:t>Postgres·Key Value</w:t>
            </w:r>
          </w:p>
        </w:tc>
        <w:tc>
          <w:tcPr>
            <w:tcW w:type="dxa" w:w="3326"/>
            <w:shd w:fill="F7F9FC"/>
            <w:vAlign w:val="center"/>
          </w:tcPr>
          <w:p>
            <w:pPr>
              <w:spacing w:after="0" w:line="276" w:lineRule="auto"/>
            </w:pPr>
            <w:r>
              <w:rPr>
                <w:sz w:val="18"/>
              </w:rPr>
              <w:t>관리형 데이터 저장소</w:t>
            </w:r>
          </w:p>
        </w:tc>
        <w:tc>
          <w:tcPr>
            <w:tcW w:type="dxa" w:w="3326"/>
            <w:shd w:fill="F7F9FC"/>
            <w:vAlign w:val="center"/>
          </w:tcPr>
          <w:p>
            <w:pPr>
              <w:spacing w:after="0" w:line="276" w:lineRule="auto"/>
            </w:pPr>
            <w:r>
              <w:rPr>
                <w:sz w:val="18"/>
              </w:rPr>
              <w:t>MongoDB Atlas 사용</w:t>
            </w:r>
          </w:p>
        </w:tc>
      </w:tr>
    </w:tbl>
    <w:p>
      <w:pPr>
        <w:spacing w:before="80" w:after="40"/>
        <w:jc w:val="center"/>
      </w:pPr>
      <w:r>
        <w:drawing>
          <wp:inline xmlns:a="http://schemas.openxmlformats.org/drawingml/2006/main" xmlns:pic="http://schemas.openxmlformats.org/drawingml/2006/picture">
            <wp:extent cx="6400800" cy="2857647"/>
            <wp:docPr id="4" name="Picture 4"/>
            <wp:cNvGraphicFramePr>
              <a:graphicFrameLocks noChangeAspect="1"/>
            </wp:cNvGraphicFramePr>
            <a:graphic>
              <a:graphicData uri="http://schemas.openxmlformats.org/drawingml/2006/picture">
                <pic:pic>
                  <pic:nvPicPr>
                    <pic:cNvPr id="0" name="558beb06-1d50-47e5-8928-cc6f61f1018c.png"/>
                    <pic:cNvPicPr/>
                  </pic:nvPicPr>
                  <pic:blipFill>
                    <a:blip r:embed="rId14"/>
                    <a:stretch>
                      <a:fillRect/>
                    </a:stretch>
                  </pic:blipFill>
                  <pic:spPr>
                    <a:xfrm>
                      <a:off x="0" y="0"/>
                      <a:ext cx="6400800" cy="2857647"/>
                    </a:xfrm>
                    <a:prstGeom prst="rect"/>
                  </pic:spPr>
                </pic:pic>
              </a:graphicData>
            </a:graphic>
          </wp:inline>
        </w:drawing>
      </w:r>
    </w:p>
    <w:p>
      <w:pPr>
        <w:pStyle w:val="Caption"/>
        <w:spacing w:after="160"/>
        <w:jc w:val="center"/>
      </w:pPr>
      <w:r>
        <w:t>[그림 3-1] Render 서비스 유형 선택 화면: New Web Service 선택</w:t>
      </w:r>
    </w:p>
    <w:p>
      <w:pPr>
        <w:pStyle w:val="Heading2"/>
      </w:pPr>
      <w:r>
        <w:t>3.2 GitHub 계정 연결</w:t>
      </w:r>
    </w:p>
    <w:p>
      <w:pPr>
        <w:spacing w:after="60"/>
        <w:ind w:left="397" w:hanging="397"/>
      </w:pPr>
      <w:r>
        <w:t>① Source Code에서 Git Provider를 선택한다.</w:t>
      </w:r>
    </w:p>
    <w:p>
      <w:pPr>
        <w:spacing w:after="60"/>
        <w:ind w:left="397" w:hanging="397"/>
      </w:pPr>
      <w:r>
        <w:t>② GitHub 버튼을 클릭한다.</w:t>
      </w:r>
    </w:p>
    <w:p>
      <w:pPr>
        <w:spacing w:after="60"/>
        <w:ind w:left="397" w:hanging="397"/>
      </w:pPr>
      <w:r>
        <w:t>③ GitHub 권한 요청 화면에서 필요한 저장소만 선택한다.</w:t>
      </w:r>
    </w:p>
    <w:p>
      <w:pPr>
        <w:spacing w:after="60"/>
        <w:ind w:left="397" w:hanging="397"/>
      </w:pPr>
      <w:r>
        <w:t>④ Render로 돌아와 연결할 저장소를 선택한다.</w:t>
      </w:r>
    </w:p>
    <w:p>
      <w:pPr>
        <w:spacing w:before="80" w:after="40"/>
        <w:jc w:val="center"/>
      </w:pPr>
      <w:r>
        <w:drawing>
          <wp:inline xmlns:a="http://schemas.openxmlformats.org/drawingml/2006/main" xmlns:pic="http://schemas.openxmlformats.org/drawingml/2006/picture">
            <wp:extent cx="6400800" cy="1979629"/>
            <wp:docPr id="5" name="Picture 5"/>
            <wp:cNvGraphicFramePr>
              <a:graphicFrameLocks noChangeAspect="1"/>
            </wp:cNvGraphicFramePr>
            <a:graphic>
              <a:graphicData uri="http://schemas.openxmlformats.org/drawingml/2006/picture">
                <pic:pic>
                  <pic:nvPicPr>
                    <pic:cNvPr id="0" name="d5ad0c5c-a797-48aa-802d-880ec119e3bb.png"/>
                    <pic:cNvPicPr/>
                  </pic:nvPicPr>
                  <pic:blipFill>
                    <a:blip r:embed="rId15"/>
                    <a:stretch>
                      <a:fillRect/>
                    </a:stretch>
                  </pic:blipFill>
                  <pic:spPr>
                    <a:xfrm>
                      <a:off x="0" y="0"/>
                      <a:ext cx="6400800" cy="1979629"/>
                    </a:xfrm>
                    <a:prstGeom prst="rect"/>
                  </pic:spPr>
                </pic:pic>
              </a:graphicData>
            </a:graphic>
          </wp:inline>
        </w:drawing>
      </w:r>
    </w:p>
    <w:p>
      <w:pPr>
        <w:pStyle w:val="Caption"/>
        <w:spacing w:after="160"/>
        <w:jc w:val="center"/>
      </w:pPr>
      <w:r>
        <w:t>[그림 3-2] Git Provider에서 GitHub 연결</w:t>
      </w:r>
    </w:p>
    <w:p>
      <w:pPr>
        <w:pStyle w:val="Heading2"/>
      </w:pPr>
      <w:r>
        <w:t>3.3 저장소 선택</w:t>
      </w:r>
    </w:p>
    <w:p>
      <w:pPr>
        <w:spacing w:before="80" w:after="40"/>
        <w:jc w:val="center"/>
      </w:pPr>
      <w:r>
        <w:drawing>
          <wp:inline xmlns:a="http://schemas.openxmlformats.org/drawingml/2006/main" xmlns:pic="http://schemas.openxmlformats.org/drawingml/2006/picture">
            <wp:extent cx="6400800" cy="1878451"/>
            <wp:docPr id="6" name="Picture 6"/>
            <wp:cNvGraphicFramePr>
              <a:graphicFrameLocks noChangeAspect="1"/>
            </wp:cNvGraphicFramePr>
            <a:graphic>
              <a:graphicData uri="http://schemas.openxmlformats.org/drawingml/2006/picture">
                <pic:pic>
                  <pic:nvPicPr>
                    <pic:cNvPr id="0" name="7715ec71-1a5a-4cd2-87ed-31fa132e9fb7.png"/>
                    <pic:cNvPicPr/>
                  </pic:nvPicPr>
                  <pic:blipFill>
                    <a:blip r:embed="rId16"/>
                    <a:stretch>
                      <a:fillRect/>
                    </a:stretch>
                  </pic:blipFill>
                  <pic:spPr>
                    <a:xfrm>
                      <a:off x="0" y="0"/>
                      <a:ext cx="6400800" cy="1878451"/>
                    </a:xfrm>
                    <a:prstGeom prst="rect"/>
                  </pic:spPr>
                </pic:pic>
              </a:graphicData>
            </a:graphic>
          </wp:inline>
        </w:drawing>
      </w:r>
    </w:p>
    <w:p>
      <w:pPr>
        <w:pStyle w:val="Caption"/>
        <w:spacing w:after="160"/>
        <w:jc w:val="center"/>
      </w:pPr>
      <w:r>
        <w:t>[그림 3-3] comstudynews/fsipi_render_vercel_20260606 저장소 선택</w:t>
      </w:r>
    </w:p>
    <w:tbl>
      <w:tblPr>
        <w:tblW w:type="auto" w:w="0"/>
        <w:jc w:val="center"/>
        <w:tblLook w:firstColumn="1" w:firstRow="1" w:lastColumn="0" w:lastRow="0" w:noHBand="0" w:noVBand="1" w:val="04A0"/>
      </w:tblPr>
      <w:tblGrid>
        <w:gridCol w:w="9978"/>
      </w:tblGrid>
      <w:tr>
        <w:trPr>
          <w:cantSplit/>
        </w:trPr>
        <w:tc>
          <w:tcPr>
            <w:tcW w:type="dxa" w:w="9978"/>
            <w:shd w:fill="FFF2CC"/>
            <w:tcBorders>
              <w:top w:val="nil"/>
              <w:left w:val="single" w:sz="20" w:color="BF9000"/>
              <w:bottom w:val="nil"/>
              <w:right w:val="nil"/>
            </w:tcBorders>
          </w:tcPr>
          <w:p>
            <w:pPr>
              <w:spacing w:after="60"/>
            </w:pPr>
            <w:r>
              <w:rPr>
                <w:b/>
                <w:color w:val="BF9000"/>
              </w:rPr>
              <w:t>저장소 권한</w:t>
            </w:r>
          </w:p>
          <w:p>
            <w:pPr>
              <w:spacing w:after="0" w:line="300" w:lineRule="auto"/>
            </w:pPr>
            <w:r>
              <w:t>기관 계정의 모든 저장소를 허용하기보다 배포 대상 저장소만 선택하는 편이 안전합니다. 저장소 이름이 화면에 보이지 않으면 GitHub App 권한과 조직 승인 상태를 확인합니다.</w:t>
            </w:r>
          </w:p>
        </w:tc>
      </w:tr>
    </w:tbl>
    <w:p>
      <w:pPr>
        <w:pStyle w:val="Heading2"/>
      </w:pPr>
      <w:r>
        <w:t>3.4 무료 인스턴스 선택</w:t>
      </w:r>
    </w:p>
    <w:p>
      <w:pPr>
        <w:spacing w:before="80" w:after="40"/>
        <w:jc w:val="center"/>
      </w:pPr>
      <w:r>
        <w:drawing>
          <wp:inline xmlns:a="http://schemas.openxmlformats.org/drawingml/2006/main" xmlns:pic="http://schemas.openxmlformats.org/drawingml/2006/picture">
            <wp:extent cx="6217920" cy="2439050"/>
            <wp:docPr id="7" name="Picture 7"/>
            <wp:cNvGraphicFramePr>
              <a:graphicFrameLocks noChangeAspect="1"/>
            </wp:cNvGraphicFramePr>
            <a:graphic>
              <a:graphicData uri="http://schemas.openxmlformats.org/drawingml/2006/picture">
                <pic:pic>
                  <pic:nvPicPr>
                    <pic:cNvPr id="0" name="47af61aa-d585-4106-8ee7-77cc67aea1ca.png"/>
                    <pic:cNvPicPr/>
                  </pic:nvPicPr>
                  <pic:blipFill>
                    <a:blip r:embed="rId17"/>
                    <a:stretch>
                      <a:fillRect/>
                    </a:stretch>
                  </pic:blipFill>
                  <pic:spPr>
                    <a:xfrm>
                      <a:off x="0" y="0"/>
                      <a:ext cx="6217920" cy="2439050"/>
                    </a:xfrm>
                    <a:prstGeom prst="rect"/>
                  </pic:spPr>
                </pic:pic>
              </a:graphicData>
            </a:graphic>
          </wp:inline>
        </w:drawing>
      </w:r>
    </w:p>
    <w:p>
      <w:pPr>
        <w:pStyle w:val="Caption"/>
        <w:spacing w:after="160"/>
        <w:jc w:val="center"/>
      </w:pPr>
      <w:r>
        <w:t>[그림 3-4] Instance Type에서 Free 선택. 무료 인스턴스는 비활성 상태에서 중지될 수 있어 첫 요청이 늦어질 수 있다.</w:t>
      </w:r>
    </w:p>
    <w:p>
      <w:pPr>
        <w:pStyle w:val="Heading1"/>
        <w:pageBreakBefore/>
      </w:pPr>
      <w:r>
        <w:t>제4장. 모노레포용 Render 빌드 설정</w:t>
      </w:r>
    </w:p>
    <w:p>
      <w:pPr>
        <w:pStyle w:val="ChapterLead"/>
      </w:pPr>
      <w:r>
        <w:t>이 프로젝트는 루트 package-lock.json과 npm Workspaces를 사용합니다. 따라서 apps/api를 Root Directory로 지정하는 대신 저장소 루트에서 API 워크스페이스만 빌드·실행하도록 명령을 구성합니다.</w:t>
      </w:r>
    </w:p>
    <w:p>
      <w:pPr>
        <w:pStyle w:val="Heading2"/>
      </w:pPr>
      <w:r>
        <w:t>4.1 기본 배포 설정값</w:t>
      </w:r>
    </w:p>
    <w:p>
      <w:pPr>
        <w:spacing w:before="80" w:after="40"/>
        <w:jc w:val="center"/>
      </w:pPr>
      <w:r>
        <w:drawing>
          <wp:inline xmlns:a="http://schemas.openxmlformats.org/drawingml/2006/main" xmlns:pic="http://schemas.openxmlformats.org/drawingml/2006/picture">
            <wp:extent cx="6400800" cy="5387200"/>
            <wp:docPr id="8" name="Picture 8"/>
            <wp:cNvGraphicFramePr>
              <a:graphicFrameLocks noChangeAspect="1"/>
            </wp:cNvGraphicFramePr>
            <a:graphic>
              <a:graphicData uri="http://schemas.openxmlformats.org/drawingml/2006/picture">
                <pic:pic>
                  <pic:nvPicPr>
                    <pic:cNvPr id="0" name="886cc4f6-b075-45fc-a367-f69af3d44f3b.png"/>
                    <pic:cNvPicPr/>
                  </pic:nvPicPr>
                  <pic:blipFill>
                    <a:blip r:embed="rId18"/>
                    <a:stretch>
                      <a:fillRect/>
                    </a:stretch>
                  </pic:blipFill>
                  <pic:spPr>
                    <a:xfrm>
                      <a:off x="0" y="0"/>
                      <a:ext cx="6400800" cy="5387200"/>
                    </a:xfrm>
                    <a:prstGeom prst="rect"/>
                  </pic:spPr>
                </pic:pic>
              </a:graphicData>
            </a:graphic>
          </wp:inline>
        </w:drawing>
      </w:r>
    </w:p>
    <w:p>
      <w:pPr>
        <w:pStyle w:val="Caption"/>
        <w:spacing w:after="160"/>
        <w:jc w:val="center"/>
      </w:pPr>
      <w:r>
        <w:t>[그림 4-1] Language, Branch, Region, Root Directory, Build/Start Command 입력 화면</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2F5597"/>
            <w:vAlign w:val="center"/>
          </w:tcPr>
          <w:p>
            <w:pPr>
              <w:jc w:val="center"/>
            </w:pPr>
            <w:r>
              <w:rPr>
                <w:b/>
                <w:color w:val="FFFFFF"/>
                <w:sz w:val="19"/>
              </w:rPr>
              <w:t>Render 항목</w:t>
            </w:r>
          </w:p>
        </w:tc>
        <w:tc>
          <w:tcPr>
            <w:tcW w:type="dxa" w:w="3326"/>
            <w:shd w:fill="2F5597"/>
            <w:vAlign w:val="center"/>
          </w:tcPr>
          <w:p>
            <w:pPr>
              <w:jc w:val="center"/>
            </w:pPr>
            <w:r>
              <w:rPr>
                <w:b/>
                <w:color w:val="FFFFFF"/>
                <w:sz w:val="19"/>
              </w:rPr>
              <w:t>입력값</w:t>
            </w:r>
          </w:p>
        </w:tc>
        <w:tc>
          <w:tcPr>
            <w:tcW w:type="dxa" w:w="3326"/>
            <w:shd w:fill="2F5597"/>
            <w:vAlign w:val="center"/>
          </w:tcPr>
          <w:p>
            <w:pPr>
              <w:jc w:val="center"/>
            </w:pPr>
            <w:r>
              <w:rPr>
                <w:b/>
                <w:color w:val="FFFFFF"/>
                <w:sz w:val="19"/>
              </w:rPr>
              <w:t>설명</w:t>
            </w:r>
          </w:p>
        </w:tc>
      </w:tr>
      <w:tr>
        <w:tc>
          <w:tcPr>
            <w:tcW w:type="dxa" w:w="3326"/>
            <w:vAlign w:val="center"/>
          </w:tcPr>
          <w:p>
            <w:pPr>
              <w:spacing w:after="0" w:line="276" w:lineRule="auto"/>
            </w:pPr>
            <w:r>
              <w:rPr>
                <w:sz w:val="18"/>
              </w:rPr>
              <w:t>Language</w:t>
            </w:r>
          </w:p>
        </w:tc>
        <w:tc>
          <w:tcPr>
            <w:tcW w:type="dxa" w:w="3326"/>
            <w:vAlign w:val="center"/>
          </w:tcPr>
          <w:p>
            <w:pPr>
              <w:spacing w:after="0" w:line="276" w:lineRule="auto"/>
            </w:pPr>
            <w:r>
              <w:rPr>
                <w:sz w:val="18"/>
              </w:rPr>
              <w:t>Node</w:t>
            </w:r>
          </w:p>
        </w:tc>
        <w:tc>
          <w:tcPr>
            <w:tcW w:type="dxa" w:w="3326"/>
            <w:vAlign w:val="center"/>
          </w:tcPr>
          <w:p>
            <w:pPr>
              <w:spacing w:after="0" w:line="276" w:lineRule="auto"/>
            </w:pPr>
            <w:r>
              <w:rPr>
                <w:sz w:val="18"/>
              </w:rPr>
              <w:t>Node.js 네이티브 런타임</w:t>
            </w:r>
          </w:p>
        </w:tc>
      </w:tr>
      <w:tr>
        <w:tc>
          <w:tcPr>
            <w:tcW w:type="dxa" w:w="3326"/>
            <w:shd w:fill="F7F9FC"/>
            <w:vAlign w:val="center"/>
          </w:tcPr>
          <w:p>
            <w:pPr>
              <w:spacing w:after="0" w:line="276" w:lineRule="auto"/>
            </w:pPr>
            <w:r>
              <w:rPr>
                <w:sz w:val="18"/>
              </w:rPr>
              <w:t>Branch</w:t>
            </w:r>
          </w:p>
        </w:tc>
        <w:tc>
          <w:tcPr>
            <w:tcW w:type="dxa" w:w="3326"/>
            <w:shd w:fill="F7F9FC"/>
            <w:vAlign w:val="center"/>
          </w:tcPr>
          <w:p>
            <w:pPr>
              <w:spacing w:after="0" w:line="276" w:lineRule="auto"/>
            </w:pPr>
            <w:r>
              <w:rPr>
                <w:sz w:val="18"/>
              </w:rPr>
              <w:t>main</w:t>
            </w:r>
          </w:p>
        </w:tc>
        <w:tc>
          <w:tcPr>
            <w:tcW w:type="dxa" w:w="3326"/>
            <w:shd w:fill="F7F9FC"/>
            <w:vAlign w:val="center"/>
          </w:tcPr>
          <w:p>
            <w:pPr>
              <w:spacing w:after="0" w:line="276" w:lineRule="auto"/>
            </w:pPr>
            <w:r>
              <w:rPr>
                <w:sz w:val="18"/>
              </w:rPr>
              <w:t>배포할 Git 브랜치</w:t>
            </w:r>
          </w:p>
        </w:tc>
      </w:tr>
      <w:tr>
        <w:tc>
          <w:tcPr>
            <w:tcW w:type="dxa" w:w="3326"/>
            <w:vAlign w:val="center"/>
          </w:tcPr>
          <w:p>
            <w:pPr>
              <w:spacing w:after="0" w:line="276" w:lineRule="auto"/>
            </w:pPr>
            <w:r>
              <w:rPr>
                <w:sz w:val="18"/>
              </w:rPr>
              <w:t>Region</w:t>
            </w:r>
          </w:p>
        </w:tc>
        <w:tc>
          <w:tcPr>
            <w:tcW w:type="dxa" w:w="3326"/>
            <w:vAlign w:val="center"/>
          </w:tcPr>
          <w:p>
            <w:pPr>
              <w:spacing w:after="0" w:line="276" w:lineRule="auto"/>
            </w:pPr>
            <w:r>
              <w:rPr>
                <w:sz w:val="18"/>
              </w:rPr>
              <w:t>Singapore (Southeast Asia)</w:t>
            </w:r>
          </w:p>
        </w:tc>
        <w:tc>
          <w:tcPr>
            <w:tcW w:type="dxa" w:w="3326"/>
            <w:vAlign w:val="center"/>
          </w:tcPr>
          <w:p>
            <w:pPr>
              <w:spacing w:after="0" w:line="276" w:lineRule="auto"/>
            </w:pPr>
            <w:r>
              <w:rPr>
                <w:sz w:val="18"/>
              </w:rPr>
              <w:t>한국과 가까운 리전</w:t>
            </w:r>
          </w:p>
        </w:tc>
      </w:tr>
      <w:tr>
        <w:tc>
          <w:tcPr>
            <w:tcW w:type="dxa" w:w="3326"/>
            <w:shd w:fill="F7F9FC"/>
            <w:vAlign w:val="center"/>
          </w:tcPr>
          <w:p>
            <w:pPr>
              <w:spacing w:after="0" w:line="276" w:lineRule="auto"/>
            </w:pPr>
            <w:r>
              <w:rPr>
                <w:sz w:val="18"/>
              </w:rPr>
              <w:t>Root Directory</w:t>
            </w:r>
          </w:p>
        </w:tc>
        <w:tc>
          <w:tcPr>
            <w:tcW w:type="dxa" w:w="3326"/>
            <w:shd w:fill="F7F9FC"/>
            <w:vAlign w:val="center"/>
          </w:tcPr>
          <w:p>
            <w:pPr>
              <w:spacing w:after="0" w:line="276" w:lineRule="auto"/>
            </w:pPr>
            <w:r>
              <w:rPr>
                <w:sz w:val="18"/>
              </w:rPr>
              <w:t>공란</w:t>
            </w:r>
          </w:p>
        </w:tc>
        <w:tc>
          <w:tcPr>
            <w:tcW w:type="dxa" w:w="3326"/>
            <w:shd w:fill="F7F9FC"/>
            <w:vAlign w:val="center"/>
          </w:tcPr>
          <w:p>
            <w:pPr>
              <w:spacing w:after="0" w:line="276" w:lineRule="auto"/>
            </w:pPr>
            <w:r>
              <w:rPr>
                <w:sz w:val="18"/>
              </w:rPr>
              <w:t>루트 package-lock.json과 workspaces 사용</w:t>
            </w:r>
          </w:p>
        </w:tc>
      </w:tr>
      <w:tr>
        <w:tc>
          <w:tcPr>
            <w:tcW w:type="dxa" w:w="3326"/>
            <w:vAlign w:val="center"/>
          </w:tcPr>
          <w:p>
            <w:pPr>
              <w:spacing w:after="0" w:line="276" w:lineRule="auto"/>
            </w:pPr>
            <w:r>
              <w:rPr>
                <w:sz w:val="18"/>
              </w:rPr>
              <w:t>Build Command</w:t>
            </w:r>
          </w:p>
        </w:tc>
        <w:tc>
          <w:tcPr>
            <w:tcW w:type="dxa" w:w="3326"/>
            <w:vAlign w:val="center"/>
          </w:tcPr>
          <w:p>
            <w:pPr>
              <w:spacing w:after="0" w:line="276" w:lineRule="auto"/>
            </w:pPr>
            <w:r>
              <w:rPr>
                <w:sz w:val="18"/>
              </w:rPr>
              <w:t>npm ci &amp;&amp; npm run build:api</w:t>
            </w:r>
          </w:p>
        </w:tc>
        <w:tc>
          <w:tcPr>
            <w:tcW w:type="dxa" w:w="3326"/>
            <w:vAlign w:val="center"/>
          </w:tcPr>
          <w:p>
            <w:pPr>
              <w:spacing w:after="0" w:line="276" w:lineRule="auto"/>
            </w:pPr>
            <w:r>
              <w:rPr>
                <w:sz w:val="18"/>
              </w:rPr>
              <w:t>정확한 의존성 재현 후 API 빌드</w:t>
            </w:r>
          </w:p>
        </w:tc>
      </w:tr>
      <w:tr>
        <w:tc>
          <w:tcPr>
            <w:tcW w:type="dxa" w:w="3326"/>
            <w:shd w:fill="F7F9FC"/>
            <w:vAlign w:val="center"/>
          </w:tcPr>
          <w:p>
            <w:pPr>
              <w:spacing w:after="0" w:line="276" w:lineRule="auto"/>
            </w:pPr>
            <w:r>
              <w:rPr>
                <w:sz w:val="18"/>
              </w:rPr>
              <w:t>Start Command</w:t>
            </w:r>
          </w:p>
        </w:tc>
        <w:tc>
          <w:tcPr>
            <w:tcW w:type="dxa" w:w="3326"/>
            <w:shd w:fill="F7F9FC"/>
            <w:vAlign w:val="center"/>
          </w:tcPr>
          <w:p>
            <w:pPr>
              <w:spacing w:after="0" w:line="276" w:lineRule="auto"/>
            </w:pPr>
            <w:r>
              <w:rPr>
                <w:sz w:val="18"/>
              </w:rPr>
              <w:t>npm start</w:t>
            </w:r>
          </w:p>
        </w:tc>
        <w:tc>
          <w:tcPr>
            <w:tcW w:type="dxa" w:w="3326"/>
            <w:shd w:fill="F7F9FC"/>
            <w:vAlign w:val="center"/>
          </w:tcPr>
          <w:p>
            <w:pPr>
              <w:spacing w:after="0" w:line="276" w:lineRule="auto"/>
            </w:pPr>
            <w:r>
              <w:rPr>
                <w:sz w:val="18"/>
              </w:rPr>
              <w:t>루트 스크립트에서 API start 실행</w:t>
            </w:r>
          </w:p>
        </w:tc>
      </w:tr>
    </w:tbl>
    <w:p>
      <w:pPr>
        <w:pStyle w:val="Heading2"/>
      </w:pPr>
      <w:r>
        <w:t>4.2 Build Command와 Start Command</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Build Command</w:t>
              <w:br/>
              <w:t>npm ci &amp;&amp; npm run build:api</w:t>
              <w:br/>
              <w:br/>
              <w:t>Start Command</w:t>
              <w:br/>
              <w:t>npm start</w:t>
            </w:r>
          </w:p>
        </w:tc>
      </w:tr>
    </w:tbl>
    <w:tbl>
      <w:tblPr>
        <w:tblW w:type="auto" w:w="0"/>
        <w:jc w:val="center"/>
        <w:tblLook w:firstColumn="1" w:firstRow="1" w:lastColumn="0" w:lastRow="0" w:noHBand="0" w:noVBand="1" w:val="04A0"/>
      </w:tblPr>
      <w:tblGrid>
        <w:gridCol w:w="9978"/>
      </w:tblGrid>
      <w:tr>
        <w:trPr>
          <w:cantSplit/>
        </w:trPr>
        <w:tc>
          <w:tcPr>
            <w:tcW w:type="dxa" w:w="9978"/>
            <w:shd w:fill="EAF2F8"/>
            <w:tcBorders>
              <w:top w:val="nil"/>
              <w:left w:val="single" w:sz="20" w:color="2E75B6"/>
              <w:bottom w:val="nil"/>
              <w:right w:val="nil"/>
            </w:tcBorders>
          </w:tcPr>
          <w:p>
            <w:pPr>
              <w:spacing w:after="60"/>
            </w:pPr>
            <w:r>
              <w:rPr>
                <w:b/>
                <w:color w:val="2E75B6"/>
              </w:rPr>
              <w:t>중요</w:t>
            </w:r>
          </w:p>
          <w:p>
            <w:pPr>
              <w:spacing w:after="0" w:line="300" w:lineRule="auto"/>
            </w:pPr>
            <w:r>
              <w:t>화면에 보이는 $ 기호는 셸 프롬프트 예시이므로 입력하지 않습니다. Root Directory를 공란으로 두었기 때문에 모든 명령은 저장소 루트에서 실행됩니다.</w:t>
            </w:r>
          </w:p>
        </w:tc>
      </w:tr>
    </w:tbl>
    <w:p>
      <w:pPr>
        <w:pStyle w:val="Heading2"/>
      </w:pPr>
      <w:r>
        <w:t>4.3 Node.js 버전 고정</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 저장소 루트의 .node-version</w:t>
              <w:br/>
              <w:t>22.16.0</w:t>
            </w:r>
          </w:p>
        </w:tc>
      </w:tr>
    </w:tbl>
    <w:p>
      <w:r>
        <w:t>루트 package.json과 API·웹 package.json의 engines 조건도 같은 계열로 맞춥니다.</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"engines": {</w:t>
              <w:br/>
              <w:t xml:space="preserve">  "node": "&gt;=22.16.0 &lt;23"</w:t>
              <w:br/>
              <w:t>}</w:t>
            </w:r>
          </w:p>
        </w:tc>
      </w:tr>
    </w:tbl>
    <w:p>
      <w:pPr>
        <w:pStyle w:val="Heading2"/>
      </w:pPr>
      <w:r>
        <w:t>4.4 API package.json</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w:t>
              <w:br/>
              <w:t xml:space="preserve">  "name": "@fsipi/api",</w:t>
              <w:br/>
              <w:t xml:space="preserve">  "version": "0.1.0",</w:t>
              <w:br/>
              <w:t xml:space="preserve">  "private": true,</w:t>
              <w:br/>
              <w:t xml:space="preserve">  "type": "module",</w:t>
              <w:br/>
              <w:t xml:space="preserve">  "main": "dist/index.js",</w:t>
              <w:br/>
              <w:t xml:space="preserve">  "scripts": {</w:t>
              <w:br/>
              <w:t xml:space="preserve">    "dev": "tsx watch src/index.ts",</w:t>
              <w:br/>
              <w:t xml:space="preserve">    "build": "tsc -p tsconfig.json",</w:t>
              <w:br/>
              <w:t xml:space="preserve">    "start": "node dist/index.js",</w:t>
              <w:br/>
              <w:t xml:space="preserve">    "typecheck": "tsc -p tsconfig.json --noEmit"</w:t>
              <w:br/>
              <w:t xml:space="preserve">  },</w:t>
              <w:br/>
              <w:t xml:space="preserve">  "engines": {</w:t>
              <w:br/>
              <w:t xml:space="preserve">    "node": "&gt;=22.16.0 &lt;23"</w:t>
              <w:br/>
              <w:t xml:space="preserve">  }</w:t>
              <w:br/>
              <w:t>}</w:t>
            </w:r>
          </w:p>
        </w:tc>
      </w:tr>
    </w:tbl>
    <w:p>
      <w:pPr>
        <w:pStyle w:val="Heading2"/>
      </w:pPr>
      <w:r>
        <w:t>4.5 Express 서버의 포트와 바인딩</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const DEFAULT_PORT = 10000;</w:t>
              <w:br/>
              <w:t>const HOST = "0.0.0.0";</w:t>
              <w:br/>
              <w:t>const port = Number(process.env.PORT ?? DEFAULT_PORT);</w:t>
              <w:br/>
              <w:br/>
              <w:t>app.listen(port, HOST, () =&gt; {</w:t>
              <w:br/>
              <w:t xml:space="preserve">  console.info(`[server] Listening on ${HOST}:${port}`);</w:t>
              <w:br/>
              <w:t>});</w:t>
            </w:r>
          </w:p>
        </w:tc>
      </w:tr>
    </w:tbl>
    <w:p>
      <w:pPr>
        <w:pStyle w:val="Heading1"/>
        <w:pageBreakBefore/>
      </w:pPr>
      <w:r>
        <w:t>제5장. MongoDB Atlas와 환경변수 연결</w:t>
      </w:r>
    </w:p>
    <w:p>
      <w:pPr>
        <w:pStyle w:val="ChapterLead"/>
      </w:pPr>
      <w:r>
        <w:t>백엔드가 시작될 때 connectDatabase()를 먼저 실행하도록 구성했으므로 MongoDB 연결 문자열과 Atlas 네트워크 접근 설정이 정확해야 Render 서비스가 정상적으로 시작됩니다.</w:t>
      </w:r>
    </w:p>
    <w:p>
      <w:pPr>
        <w:pStyle w:val="Heading2"/>
      </w:pPr>
      <w:r>
        <w:t>5.1 Atlas 연결 문자열 발급</w:t>
      </w:r>
    </w:p>
    <w:p>
      <w:pPr>
        <w:spacing w:after="60"/>
        <w:ind w:left="397" w:hanging="397"/>
      </w:pPr>
      <w:r>
        <w:t>① MongoDB Atlas에서 Cluster0의 Connect를 누른다.</w:t>
      </w:r>
    </w:p>
    <w:p>
      <w:pPr>
        <w:spacing w:after="60"/>
        <w:ind w:left="397" w:hanging="397"/>
      </w:pPr>
      <w:r>
        <w:t>② Choose a connection method에서 Drivers를 선택한다.</w:t>
      </w:r>
    </w:p>
    <w:p>
      <w:pPr>
        <w:spacing w:after="60"/>
        <w:ind w:left="397" w:hanging="397"/>
      </w:pPr>
      <w:r>
        <w:t>③ Driver는 Node.js를 선택한다.</w:t>
      </w:r>
    </w:p>
    <w:p>
      <w:pPr>
        <w:spacing w:after="60"/>
        <w:ind w:left="397" w:hanging="397"/>
      </w:pPr>
      <w:r>
        <w:t>④ 표시된 mongodb+srv 연결 문자열을 복사한다.</w:t>
      </w:r>
    </w:p>
    <w:p>
      <w:pPr>
        <w:spacing w:after="60"/>
        <w:ind w:left="397" w:hanging="397"/>
      </w:pPr>
      <w:r>
        <w:t>⑤ &lt;db_password&gt;를 실제 데이터베이스 사용자 비밀번호로 교체한다.</w:t>
      </w:r>
    </w:p>
    <w:p>
      <w:pPr>
        <w:spacing w:after="60"/>
        <w:ind w:left="397" w:hanging="397"/>
      </w:pPr>
      <w:r>
        <w:t>⑥ 호스트 뒤에 /fsipi와 같이 사용할 데이터베이스 이름을 넣는다.</w:t>
      </w:r>
    </w:p>
    <w:p>
      <w:pPr>
        <w:spacing w:before="80" w:after="40"/>
        <w:jc w:val="center"/>
      </w:pPr>
      <w:r>
        <w:drawing>
          <wp:inline xmlns:a="http://schemas.openxmlformats.org/drawingml/2006/main" xmlns:pic="http://schemas.openxmlformats.org/drawingml/2006/picture">
            <wp:extent cx="5359059" cy="6035040"/>
            <wp:docPr id="9" name="Picture 9"/>
            <wp:cNvGraphicFramePr>
              <a:graphicFrameLocks noChangeAspect="1"/>
            </wp:cNvGraphicFramePr>
            <a:graphic>
              <a:graphicData uri="http://schemas.openxmlformats.org/drawingml/2006/picture">
                <pic:pic>
                  <pic:nvPicPr>
                    <pic:cNvPr id="0" name="705399be-8861-4572-a33e-e706926f5925.png"/>
                    <pic:cNvPicPr/>
                  </pic:nvPicPr>
                  <pic:blipFill>
                    <a:blip r:embed="rId19"/>
                    <a:stretch>
                      <a:fillRect/>
                    </a:stretch>
                  </pic:blipFill>
                  <pic:spPr>
                    <a:xfrm>
                      <a:off x="0" y="0"/>
                      <a:ext cx="5359059" cy="6035040"/>
                    </a:xfrm>
                    <a:prstGeom prst="rect"/>
                  </pic:spPr>
                </pic:pic>
              </a:graphicData>
            </a:graphic>
          </wp:inline>
        </w:drawing>
      </w:r>
    </w:p>
    <w:p>
      <w:pPr>
        <w:pStyle w:val="Caption"/>
        <w:spacing w:after="160"/>
        <w:jc w:val="center"/>
      </w:pPr>
      <w:r>
        <w:t>[그림 5-1] MongoDB Atlas 연결 방식에서 Drivers 선택</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mongodb+srv://fsipi_user:&lt;db_password&gt;@cluster0.example.mongodb.net/fsipi?retryWrites=true&amp;w=majority&amp;appName=Cluster0</w:t>
            </w:r>
          </w:p>
        </w:tc>
      </w:tr>
    </w:tbl>
    <w:tbl>
      <w:tblPr>
        <w:tblW w:type="auto" w:w="0"/>
        <w:jc w:val="center"/>
        <w:tblLook w:firstColumn="1" w:firstRow="1" w:lastColumn="0" w:lastRow="0" w:noHBand="0" w:noVBand="1" w:val="04A0"/>
      </w:tblPr>
      <w:tblGrid>
        <w:gridCol w:w="9978"/>
      </w:tblGrid>
      <w:tr>
        <w:trPr>
          <w:cantSplit/>
        </w:trPr>
        <w:tc>
          <w:tcPr>
            <w:tcW w:type="dxa" w:w="9978"/>
            <w:shd w:fill="FCE4D6"/>
            <w:tcBorders>
              <w:top w:val="nil"/>
              <w:left w:val="single" w:sz="20" w:color="C00000"/>
              <w:bottom w:val="nil"/>
              <w:right w:val="nil"/>
            </w:tcBorders>
          </w:tcPr>
          <w:p>
            <w:pPr>
              <w:spacing w:after="60"/>
            </w:pPr>
            <w:r>
              <w:rPr>
                <w:b/>
                <w:color w:val="C00000"/>
              </w:rPr>
              <w:t>비밀번호 인코딩</w:t>
            </w:r>
          </w:p>
          <w:p>
            <w:pPr>
              <w:spacing w:after="0" w:line="300" w:lineRule="auto"/>
            </w:pPr>
            <w:r>
              <w:t>비밀번호에 @, :, /, ?, #, %, [ ] 같은 문자가 있으면 URL 인코딩이 필요합니다. 예를 들어 @는 %40으로 변환합니다. 연결 문자열은 GitHub에 커밋하지 않습니다.</w:t>
            </w:r>
          </w:p>
        </w:tc>
      </w:tr>
    </w:tbl>
    <w:p>
      <w:pPr>
        <w:pStyle w:val="Heading2"/>
      </w:pPr>
      <w:r>
        <w:t>5.2 Atlas IP Access List</w:t>
      </w:r>
    </w:p>
    <w:p>
      <w:r>
        <w:t>Atlas는 프로젝트의 IP Access List에 포함된 주소에서만 연결을 허용합니다. 초기 배포 테스트에서는 0.0.0.0/0을 임시로 허용할 수 있지만, 운영 환경에서는 Render의 아웃바운드 IP 범위로 제한하는 편이 안전합니다.</w:t>
      </w:r>
    </w:p>
    <w:p>
      <w:pPr>
        <w:spacing w:after="60"/>
        <w:ind w:left="397" w:hanging="397"/>
      </w:pPr>
      <w:r>
        <w:t>① Atlas의 Security → Network Access로 이동한다.</w:t>
      </w:r>
    </w:p>
    <w:p>
      <w:pPr>
        <w:spacing w:after="60"/>
        <w:ind w:left="397" w:hanging="397"/>
      </w:pPr>
      <w:r>
        <w:t>② Add IP Address를 선택한다.</w:t>
      </w:r>
    </w:p>
    <w:p>
      <w:pPr>
        <w:spacing w:after="60"/>
        <w:ind w:left="397" w:hanging="397"/>
      </w:pPr>
      <w:r>
        <w:t>③ 테스트 단계에서는 Allow Access from Anywhere를 사용할 수 있다.</w:t>
      </w:r>
    </w:p>
    <w:p>
      <w:pPr>
        <w:spacing w:after="60"/>
        <w:ind w:left="397" w:hanging="397"/>
      </w:pPr>
      <w:r>
        <w:t>④ 강한 데이터베이스 비밀번호를 적용한다.</w:t>
      </w:r>
    </w:p>
    <w:p>
      <w:pPr>
        <w:spacing w:after="60"/>
        <w:ind w:left="397" w:hanging="397"/>
      </w:pPr>
      <w:r>
        <w:t>⑤ 운영 전에는 불필요한 0.0.0.0/0 규칙을 제거한다.</w:t>
      </w:r>
    </w:p>
    <w:p>
      <w:pPr>
        <w:pStyle w:val="Heading2"/>
      </w:pPr>
      <w:r>
        <w:t>5.3 Render 환경변수 등록</w:t>
      </w:r>
    </w:p>
    <w:p>
      <w:pPr>
        <w:spacing w:before="80" w:after="40"/>
        <w:jc w:val="center"/>
      </w:pPr>
      <w:r>
        <w:drawing>
          <wp:inline xmlns:a="http://schemas.openxmlformats.org/drawingml/2006/main" xmlns:pic="http://schemas.openxmlformats.org/drawingml/2006/picture">
            <wp:extent cx="5047828" cy="4251960"/>
            <wp:docPr id="10" name="Picture 10"/>
            <wp:cNvGraphicFramePr>
              <a:graphicFrameLocks noChangeAspect="1"/>
            </wp:cNvGraphicFramePr>
            <a:graphic>
              <a:graphicData uri="http://schemas.openxmlformats.org/drawingml/2006/picture">
                <pic:pic>
                  <pic:nvPicPr>
                    <pic:cNvPr id="0" name="6e3c9931-ca8e-4dd5-8cab-34f7ad9b9c98.png"/>
                    <pic:cNvPicPr/>
                  </pic:nvPicPr>
                  <pic:blipFill>
                    <a:blip r:embed="rId20"/>
                    <a:stretch>
                      <a:fillRect/>
                    </a:stretch>
                  </pic:blipFill>
                  <pic:spPr>
                    <a:xfrm>
                      <a:off x="0" y="0"/>
                      <a:ext cx="5047828" cy="4251960"/>
                    </a:xfrm>
                    <a:prstGeom prst="rect"/>
                  </pic:spPr>
                </pic:pic>
              </a:graphicData>
            </a:graphic>
          </wp:inline>
        </w:drawing>
      </w:r>
    </w:p>
    <w:p>
      <w:pPr>
        <w:pStyle w:val="Caption"/>
        <w:spacing w:after="160"/>
        <w:jc w:val="center"/>
      </w:pPr>
      <w:r>
        <w:t>[그림 5-2] Render Environment Variables와 Advanced 설정</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2F5597"/>
            <w:vAlign w:val="center"/>
          </w:tcPr>
          <w:p>
            <w:pPr>
              <w:jc w:val="center"/>
            </w:pPr>
            <w:r>
              <w:rPr>
                <w:b/>
                <w:color w:val="FFFFFF"/>
                <w:sz w:val="19"/>
              </w:rPr>
              <w:t>변수명</w:t>
            </w:r>
          </w:p>
        </w:tc>
        <w:tc>
          <w:tcPr>
            <w:tcW w:type="dxa" w:w="3326"/>
            <w:shd w:fill="2F5597"/>
            <w:vAlign w:val="center"/>
          </w:tcPr>
          <w:p>
            <w:pPr>
              <w:jc w:val="center"/>
            </w:pPr>
            <w:r>
              <w:rPr>
                <w:b/>
                <w:color w:val="FFFFFF"/>
                <w:sz w:val="19"/>
              </w:rPr>
              <w:t>예시 값</w:t>
            </w:r>
          </w:p>
        </w:tc>
        <w:tc>
          <w:tcPr>
            <w:tcW w:type="dxa" w:w="3326"/>
            <w:shd w:fill="2F5597"/>
            <w:vAlign w:val="center"/>
          </w:tcPr>
          <w:p>
            <w:pPr>
              <w:jc w:val="center"/>
            </w:pPr>
            <w:r>
              <w:rPr>
                <w:b/>
                <w:color w:val="FFFFFF"/>
                <w:sz w:val="19"/>
              </w:rPr>
              <w:t>용도</w:t>
            </w:r>
          </w:p>
        </w:tc>
      </w:tr>
      <w:tr>
        <w:tc>
          <w:tcPr>
            <w:tcW w:type="dxa" w:w="3326"/>
            <w:vAlign w:val="center"/>
          </w:tcPr>
          <w:p>
            <w:pPr>
              <w:spacing w:after="0" w:line="276" w:lineRule="auto"/>
            </w:pPr>
            <w:r>
              <w:rPr>
                <w:sz w:val="18"/>
              </w:rPr>
              <w:t>NODE_ENV</w:t>
            </w:r>
          </w:p>
        </w:tc>
        <w:tc>
          <w:tcPr>
            <w:tcW w:type="dxa" w:w="3326"/>
            <w:vAlign w:val="center"/>
          </w:tcPr>
          <w:p>
            <w:pPr>
              <w:spacing w:after="0" w:line="276" w:lineRule="auto"/>
            </w:pPr>
            <w:r>
              <w:rPr>
                <w:sz w:val="18"/>
              </w:rPr>
              <w:t>production</w:t>
            </w:r>
          </w:p>
        </w:tc>
        <w:tc>
          <w:tcPr>
            <w:tcW w:type="dxa" w:w="3326"/>
            <w:vAlign w:val="center"/>
          </w:tcPr>
          <w:p>
            <w:pPr>
              <w:spacing w:after="0" w:line="276" w:lineRule="auto"/>
            </w:pPr>
            <w:r>
              <w:rPr>
                <w:sz w:val="18"/>
              </w:rPr>
              <w:t>운영 환경 분기</w:t>
            </w:r>
          </w:p>
        </w:tc>
      </w:tr>
      <w:tr>
        <w:tc>
          <w:tcPr>
            <w:tcW w:type="dxa" w:w="3326"/>
            <w:shd w:fill="F7F9FC"/>
            <w:vAlign w:val="center"/>
          </w:tcPr>
          <w:p>
            <w:pPr>
              <w:spacing w:after="0" w:line="276" w:lineRule="auto"/>
            </w:pPr>
            <w:r>
              <w:rPr>
                <w:sz w:val="18"/>
              </w:rPr>
              <w:t>MONGODB_URI</w:t>
            </w:r>
          </w:p>
        </w:tc>
        <w:tc>
          <w:tcPr>
            <w:tcW w:type="dxa" w:w="3326"/>
            <w:shd w:fill="F7F9FC"/>
            <w:vAlign w:val="center"/>
          </w:tcPr>
          <w:p>
            <w:pPr>
              <w:spacing w:after="0" w:line="276" w:lineRule="auto"/>
            </w:pPr>
            <w:r>
              <w:rPr>
                <w:sz w:val="18"/>
              </w:rPr>
              <w:t>mongodb+srv://…/fsipi?…</w:t>
            </w:r>
          </w:p>
        </w:tc>
        <w:tc>
          <w:tcPr>
            <w:tcW w:type="dxa" w:w="3326"/>
            <w:shd w:fill="F7F9FC"/>
            <w:vAlign w:val="center"/>
          </w:tcPr>
          <w:p>
            <w:pPr>
              <w:spacing w:after="0" w:line="276" w:lineRule="auto"/>
            </w:pPr>
            <w:r>
              <w:rPr>
                <w:sz w:val="18"/>
              </w:rPr>
              <w:t>MongoDB Atlas 연결</w:t>
            </w:r>
          </w:p>
        </w:tc>
      </w:tr>
      <w:tr>
        <w:tc>
          <w:tcPr>
            <w:tcW w:type="dxa" w:w="3326"/>
            <w:vAlign w:val="center"/>
          </w:tcPr>
          <w:p>
            <w:pPr>
              <w:spacing w:after="0" w:line="276" w:lineRule="auto"/>
            </w:pPr>
            <w:r>
              <w:rPr>
                <w:sz w:val="18"/>
              </w:rPr>
              <w:t>CLIENT_ORIGIN</w:t>
            </w:r>
          </w:p>
        </w:tc>
        <w:tc>
          <w:tcPr>
            <w:tcW w:type="dxa" w:w="3326"/>
            <w:vAlign w:val="center"/>
          </w:tcPr>
          <w:p>
            <w:pPr>
              <w:spacing w:after="0" w:line="276" w:lineRule="auto"/>
            </w:pPr>
            <w:r>
              <w:rPr>
                <w:sz w:val="18"/>
              </w:rPr>
              <w:t>http://localhost:5173</w:t>
            </w:r>
          </w:p>
        </w:tc>
        <w:tc>
          <w:tcPr>
            <w:tcW w:type="dxa" w:w="3326"/>
            <w:vAlign w:val="center"/>
          </w:tcPr>
          <w:p>
            <w:pPr>
              <w:spacing w:after="0" w:line="276" w:lineRule="auto"/>
            </w:pPr>
            <w:r>
              <w:rPr>
                <w:sz w:val="18"/>
              </w:rPr>
              <w:t>허용할 프론트엔드 Origin</w:t>
            </w:r>
          </w:p>
        </w:tc>
      </w:tr>
    </w:tbl>
    <w:tbl>
      <w:tblPr>
        <w:tblW w:type="auto" w:w="0"/>
        <w:jc w:val="center"/>
        <w:tblLook w:firstColumn="1" w:firstRow="1" w:lastColumn="0" w:lastRow="0" w:noHBand="0" w:noVBand="1" w:val="04A0"/>
      </w:tblPr>
      <w:tblGrid>
        <w:gridCol w:w="9978"/>
      </w:tblGrid>
      <w:tr>
        <w:trPr>
          <w:cantSplit/>
        </w:trPr>
        <w:tc>
          <w:tcPr>
            <w:tcW w:type="dxa" w:w="9978"/>
            <w:shd w:fill="EAF2F8"/>
            <w:tcBorders>
              <w:top w:val="nil"/>
              <w:left w:val="single" w:sz="20" w:color="2E75B6"/>
              <w:bottom w:val="nil"/>
              <w:right w:val="nil"/>
            </w:tcBorders>
          </w:tcPr>
          <w:p>
            <w:pPr>
              <w:spacing w:after="60"/>
            </w:pPr>
            <w:r>
              <w:rPr>
                <w:b/>
                <w:color w:val="2E75B6"/>
              </w:rPr>
              <w:t>입력 규칙</w:t>
            </w:r>
          </w:p>
          <w:p>
            <w:pPr>
              <w:spacing w:after="0" w:line="300" w:lineRule="auto"/>
            </w:pPr>
            <w:r>
              <w:t>Render 환경변수 값에는 따옴표를 넣지 않습니다. 여러 Origin은 쉼표로 구분합니다. Vercel 배포 후 CLIENT_ORIGIN에 실제 Vercel 주소를 추가하고 재배포합니다.</w:t>
            </w:r>
          </w:p>
        </w:tc>
      </w:tr>
    </w:tbl>
    <w:p>
      <w:pPr>
        <w:pStyle w:val="Heading2"/>
      </w:pPr>
      <w:r>
        <w:t>5.4 Health Check 설정</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2F5597"/>
            <w:vAlign w:val="center"/>
          </w:tcPr>
          <w:p>
            <w:pPr>
              <w:jc w:val="center"/>
            </w:pPr>
            <w:r>
              <w:rPr>
                <w:b/>
                <w:color w:val="FFFFFF"/>
                <w:sz w:val="19"/>
              </w:rPr>
              <w:t>항목</w:t>
            </w:r>
          </w:p>
        </w:tc>
        <w:tc>
          <w:tcPr>
            <w:tcW w:type="dxa" w:w="4989"/>
            <w:shd w:fill="2F5597"/>
            <w:vAlign w:val="center"/>
          </w:tcPr>
          <w:p>
            <w:pPr>
              <w:jc w:val="center"/>
            </w:pPr>
            <w:r>
              <w:rPr>
                <w:b/>
                <w:color w:val="FFFFFF"/>
                <w:sz w:val="19"/>
              </w:rPr>
              <w:t>설정값</w:t>
            </w:r>
          </w:p>
        </w:tc>
      </w:tr>
      <w:tr>
        <w:tc>
          <w:tcPr>
            <w:tcW w:type="dxa" w:w="4989"/>
            <w:vAlign w:val="center"/>
          </w:tcPr>
          <w:p>
            <w:pPr>
              <w:spacing w:after="0" w:line="276" w:lineRule="auto"/>
            </w:pPr>
            <w:r>
              <w:rPr>
                <w:sz w:val="18"/>
              </w:rPr>
              <w:t>Health Check Path</w:t>
            </w:r>
          </w:p>
        </w:tc>
        <w:tc>
          <w:tcPr>
            <w:tcW w:type="dxa" w:w="4989"/>
            <w:vAlign w:val="center"/>
          </w:tcPr>
          <w:p>
            <w:pPr>
              <w:spacing w:after="0" w:line="276" w:lineRule="auto"/>
            </w:pPr>
            <w:r>
              <w:rPr>
                <w:sz w:val="18"/>
              </w:rPr>
              <w:t>/api/health</w:t>
            </w:r>
          </w:p>
        </w:tc>
      </w:tr>
      <w:tr>
        <w:tc>
          <w:tcPr>
            <w:tcW w:type="dxa" w:w="4989"/>
            <w:shd w:fill="F7F9FC"/>
            <w:vAlign w:val="center"/>
          </w:tcPr>
          <w:p>
            <w:pPr>
              <w:spacing w:after="0" w:line="276" w:lineRule="auto"/>
            </w:pPr>
            <w:r>
              <w:rPr>
                <w:sz w:val="18"/>
              </w:rPr>
              <w:t>Pre-Deploy Command</w:t>
            </w:r>
          </w:p>
        </w:tc>
        <w:tc>
          <w:tcPr>
            <w:tcW w:type="dxa" w:w="4989"/>
            <w:shd w:fill="F7F9FC"/>
            <w:vAlign w:val="center"/>
          </w:tcPr>
          <w:p>
            <w:pPr>
              <w:spacing w:after="0" w:line="276" w:lineRule="auto"/>
            </w:pPr>
            <w:r>
              <w:rPr>
                <w:sz w:val="18"/>
              </w:rPr>
              <w:t>공란</w:t>
            </w:r>
          </w:p>
        </w:tc>
      </w:tr>
      <w:tr>
        <w:tc>
          <w:tcPr>
            <w:tcW w:type="dxa" w:w="4989"/>
            <w:vAlign w:val="center"/>
          </w:tcPr>
          <w:p>
            <w:pPr>
              <w:spacing w:after="0" w:line="276" w:lineRule="auto"/>
            </w:pPr>
            <w:r>
              <w:rPr>
                <w:sz w:val="18"/>
              </w:rPr>
              <w:t>Auto-Deploy</w:t>
            </w:r>
          </w:p>
        </w:tc>
        <w:tc>
          <w:tcPr>
            <w:tcW w:type="dxa" w:w="4989"/>
            <w:vAlign w:val="center"/>
          </w:tcPr>
          <w:p>
            <w:pPr>
              <w:spacing w:after="0" w:line="276" w:lineRule="auto"/>
            </w:pPr>
            <w:r>
              <w:rPr>
                <w:sz w:val="18"/>
              </w:rPr>
              <w:t>On Commit 또는 After CI Checks Pass</w:t>
            </w:r>
          </w:p>
        </w:tc>
      </w:tr>
    </w:tbl>
    <w:p>
      <w:r>
        <w:t>상태 확인 라우터는 200 계열 응답을 반환해야 합니다. Render는 이 경로를 주기적으로 호출하여 새 배포가 요청을 받을 준비가 되었는지 확인합니다.</w:t>
      </w:r>
    </w:p>
    <w:p>
      <w:pPr>
        <w:pStyle w:val="Heading1"/>
        <w:pageBreakBefore/>
      </w:pPr>
      <w:r>
        <w:t>제6장. GitHub Actions CI 구성과 빌드 오류 해결</w:t>
      </w:r>
    </w:p>
    <w:p>
      <w:pPr>
        <w:pStyle w:val="ChapterLead"/>
      </w:pPr>
      <w:r>
        <w:t>Render 배포 전에 GitHub Actions에서 의존성 설치, 타입 검사, 빌드가 성공하는지 확인합니다. CI가 성공하면 운영 배포 전에 기본적인 코드 품질과 재현성을 검증할 수 있습니다.</w:t>
      </w:r>
    </w:p>
    <w:p>
      <w:pPr>
        <w:pStyle w:val="Heading2"/>
      </w:pPr>
      <w:r>
        <w:t>6.1 npm ci와 npm install의 역할</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2F5597"/>
            <w:vAlign w:val="center"/>
          </w:tcPr>
          <w:p>
            <w:pPr>
              <w:jc w:val="center"/>
            </w:pPr>
            <w:r>
              <w:rPr>
                <w:b/>
                <w:color w:val="FFFFFF"/>
                <w:sz w:val="19"/>
              </w:rPr>
              <w:t>명령</w:t>
            </w:r>
          </w:p>
        </w:tc>
        <w:tc>
          <w:tcPr>
            <w:tcW w:type="dxa" w:w="3326"/>
            <w:shd w:fill="2F5597"/>
            <w:vAlign w:val="center"/>
          </w:tcPr>
          <w:p>
            <w:pPr>
              <w:jc w:val="center"/>
            </w:pPr>
            <w:r>
              <w:rPr>
                <w:b/>
                <w:color w:val="FFFFFF"/>
                <w:sz w:val="19"/>
              </w:rPr>
              <w:t>사용 시점</w:t>
            </w:r>
          </w:p>
        </w:tc>
        <w:tc>
          <w:tcPr>
            <w:tcW w:type="dxa" w:w="3326"/>
            <w:shd w:fill="2F5597"/>
            <w:vAlign w:val="center"/>
          </w:tcPr>
          <w:p>
            <w:pPr>
              <w:jc w:val="center"/>
            </w:pPr>
            <w:r>
              <w:rPr>
                <w:b/>
                <w:color w:val="FFFFFF"/>
                <w:sz w:val="19"/>
              </w:rPr>
              <w:t>특징</w:t>
            </w:r>
          </w:p>
        </w:tc>
      </w:tr>
      <w:tr>
        <w:tc>
          <w:tcPr>
            <w:tcW w:type="dxa" w:w="3326"/>
            <w:vAlign w:val="center"/>
          </w:tcPr>
          <w:p>
            <w:pPr>
              <w:spacing w:after="0" w:line="276" w:lineRule="auto"/>
            </w:pPr>
            <w:r>
              <w:rPr>
                <w:sz w:val="18"/>
              </w:rPr>
              <w:t>npm install</w:t>
            </w:r>
          </w:p>
        </w:tc>
        <w:tc>
          <w:tcPr>
            <w:tcW w:type="dxa" w:w="3326"/>
            <w:vAlign w:val="center"/>
          </w:tcPr>
          <w:p>
            <w:pPr>
              <w:spacing w:after="0" w:line="276" w:lineRule="auto"/>
            </w:pPr>
            <w:r>
              <w:rPr>
                <w:sz w:val="18"/>
              </w:rPr>
              <w:t>패키지 추가·버전 변경</w:t>
            </w:r>
          </w:p>
        </w:tc>
        <w:tc>
          <w:tcPr>
            <w:tcW w:type="dxa" w:w="3326"/>
            <w:vAlign w:val="center"/>
          </w:tcPr>
          <w:p>
            <w:pPr>
              <w:spacing w:after="0" w:line="276" w:lineRule="auto"/>
            </w:pPr>
            <w:r>
              <w:rPr>
                <w:sz w:val="18"/>
              </w:rPr>
              <w:t>package-lock.json을 갱신할 수 있음</w:t>
            </w:r>
          </w:p>
        </w:tc>
      </w:tr>
      <w:tr>
        <w:tc>
          <w:tcPr>
            <w:tcW w:type="dxa" w:w="3326"/>
            <w:shd w:fill="F7F9FC"/>
            <w:vAlign w:val="center"/>
          </w:tcPr>
          <w:p>
            <w:pPr>
              <w:spacing w:after="0" w:line="276" w:lineRule="auto"/>
            </w:pPr>
            <w:r>
              <w:rPr>
                <w:sz w:val="18"/>
              </w:rPr>
              <w:t>npm ci</w:t>
            </w:r>
          </w:p>
        </w:tc>
        <w:tc>
          <w:tcPr>
            <w:tcW w:type="dxa" w:w="3326"/>
            <w:shd w:fill="F7F9FC"/>
            <w:vAlign w:val="center"/>
          </w:tcPr>
          <w:p>
            <w:pPr>
              <w:spacing w:after="0" w:line="276" w:lineRule="auto"/>
            </w:pPr>
            <w:r>
              <w:rPr>
                <w:sz w:val="18"/>
              </w:rPr>
              <w:t>CI/CD·배포·재현 설치</w:t>
            </w:r>
          </w:p>
        </w:tc>
        <w:tc>
          <w:tcPr>
            <w:tcW w:type="dxa" w:w="3326"/>
            <w:shd w:fill="F7F9FC"/>
            <w:vAlign w:val="center"/>
          </w:tcPr>
          <w:p>
            <w:pPr>
              <w:spacing w:after="0" w:line="276" w:lineRule="auto"/>
            </w:pPr>
            <w:r>
              <w:rPr>
                <w:sz w:val="18"/>
              </w:rPr>
              <w:t>기존 node_modules 삭제 후 lock 파일 기준 설치</w:t>
            </w:r>
          </w:p>
        </w:tc>
      </w:tr>
    </w:tbl>
    <w:tbl>
      <w:tblPr>
        <w:tblW w:type="auto" w:w="0"/>
        <w:jc w:val="center"/>
        <w:tblLook w:firstColumn="1" w:firstRow="1" w:lastColumn="0" w:lastRow="0" w:noHBand="0" w:noVBand="1" w:val="04A0"/>
      </w:tblPr>
      <w:tblGrid>
        <w:gridCol w:w="9978"/>
      </w:tblGrid>
      <w:tr>
        <w:trPr>
          <w:cantSplit/>
        </w:trPr>
        <w:tc>
          <w:tcPr>
            <w:tcW w:type="dxa" w:w="9978"/>
            <w:shd w:fill="E2F0D9"/>
            <w:tcBorders>
              <w:top w:val="nil"/>
              <w:left w:val="single" w:sz="20" w:color="548235"/>
              <w:bottom w:val="nil"/>
              <w:right w:val="nil"/>
            </w:tcBorders>
          </w:tcPr>
          <w:p>
            <w:pPr>
              <w:spacing w:after="60"/>
            </w:pPr>
            <w:r>
              <w:rPr>
                <w:b/>
                <w:color w:val="548235"/>
              </w:rPr>
              <w:t>실무 기준</w:t>
            </w:r>
          </w:p>
          <w:p>
            <w:pPr>
              <w:spacing w:after="0" w:line="300" w:lineRule="auto"/>
            </w:pPr>
            <w:r>
              <w:t>개발자가 의존성을 변경할 때는 npm install을 사용하고 package.json과 package-lock.json을 함께 커밋합니다. GitHub Actions와 Render에서는 npm ci를 사용합니다.</w:t>
            </w:r>
          </w:p>
        </w:tc>
      </w:tr>
    </w:tbl>
    <w:p>
      <w:pPr>
        <w:pStyle w:val="Heading2"/>
      </w:pPr>
      <w:r>
        <w:t>6.2 GitHub Actions 예시</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name: FSIPI CI</w:t>
              <w:br/>
              <w:br/>
              <w:t>on:</w:t>
              <w:br/>
              <w:t xml:space="preserve">  push:</w:t>
              <w:br/>
              <w:t xml:space="preserve">    branches: [main]</w:t>
              <w:br/>
              <w:t xml:space="preserve">  pull_request:</w:t>
              <w:br/>
              <w:t xml:space="preserve">    branches: [main]</w:t>
              <w:br/>
              <w:br/>
              <w:t>jobs:</w:t>
              <w:br/>
              <w:t xml:space="preserve">  build:</w:t>
              <w:br/>
              <w:t xml:space="preserve">    runs-on: ubuntu-latest</w:t>
              <w:br/>
              <w:t xml:space="preserve">    steps:</w:t>
              <w:br/>
              <w:t xml:space="preserve">      - uses: actions/checkout@v4</w:t>
              <w:br/>
              <w:t xml:space="preserve">      - uses: actions/setup-node@v4</w:t>
              <w:br/>
              <w:t xml:space="preserve">        with:</w:t>
              <w:br/>
              <w:t xml:space="preserve">          node-version-file: .node-version</w:t>
              <w:br/>
              <w:t xml:space="preserve">          cache: npm</w:t>
              <w:br/>
              <w:t xml:space="preserve">      - run: npm ci</w:t>
              <w:br/>
              <w:t xml:space="preserve">      - run: npm run typecheck</w:t>
              <w:br/>
              <w:t xml:space="preserve">      - run: npm run build</w:t>
            </w:r>
          </w:p>
        </w:tc>
      </w:tr>
    </w:tbl>
    <w:p>
      <w:pPr>
        <w:pStyle w:val="Heading2"/>
      </w:pPr>
      <w:r>
        <w:t>6.3 Vite 빌드 오류 사례</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Error [ERR_MODULE_NOT_FOUND]:</w:t>
              <w:br/>
              <w:t>Cannot find module '.../node_modules/vite/internal'</w:t>
              <w:br/>
              <w:t>imported from .../@vitejs/plugin-react/dist/index.js</w:t>
            </w:r>
          </w:p>
        </w:tc>
      </w:tr>
    </w:tbl>
    <w:p>
      <w:r>
        <w:t>실습에서는 Vite와 @vitejs/plugin-react의 설치 트리가 손상되어 빌드가 실패했습니다. 버전 조합을 유지한 채 빌드 도구를 devDependencies로 옮기고 node_modules와 package-lock.json을 다시 생성해 해결했습니다.</w:t>
      </w:r>
    </w:p>
    <w:p>
      <w:pPr>
        <w:pStyle w:val="Heading3"/>
      </w:pPr>
      <w:r>
        <w:t>6.3.1 apps/web/package.json 권장 구조</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w:t>
              <w:br/>
              <w:t xml:space="preserve">  "name": "@fsipi/web",</w:t>
              <w:br/>
              <w:t xml:space="preserve">  "private": true,</w:t>
              <w:br/>
              <w:t xml:space="preserve">  "type": "module",</w:t>
              <w:br/>
              <w:t xml:space="preserve">  "scripts": {</w:t>
              <w:br/>
              <w:t xml:space="preserve">    "dev": "vite",</w:t>
              <w:br/>
              <w:t xml:space="preserve">    "build": "tsc -b &amp;&amp; vite build",</w:t>
              <w:br/>
              <w:t xml:space="preserve">    "preview": "vite preview",</w:t>
              <w:br/>
              <w:t xml:space="preserve">    "typecheck": "tsc -b --pretty false"</w:t>
              <w:br/>
              <w:t xml:space="preserve">  },</w:t>
              <w:br/>
              <w:t xml:space="preserve">  "dependencies": {</w:t>
              <w:br/>
              <w:t xml:space="preserve">    "react": "19.2.7",</w:t>
              <w:br/>
              <w:t xml:space="preserve">    "react-dom": "19.2.7"</w:t>
              <w:br/>
              <w:t xml:space="preserve">  },</w:t>
              <w:br/>
              <w:t xml:space="preserve">  "devDependencies": {</w:t>
              <w:br/>
              <w:t xml:space="preserve">    "@types/react": "19.2.14",</w:t>
              <w:br/>
              <w:t xml:space="preserve">    "@types/react-dom": "19.2.3",</w:t>
              <w:br/>
              <w:t xml:space="preserve">    "@vitejs/plugin-react": "6.0.2",</w:t>
              <w:br/>
              <w:t xml:space="preserve">    "typescript": "6.0.3",</w:t>
              <w:br/>
              <w:t xml:space="preserve">    "vite": "8.0.16"</w:t>
              <w:br/>
              <w:t xml:space="preserve">  }</w:t>
              <w:br/>
              <w:t>}</w:t>
            </w:r>
          </w:p>
        </w:tc>
      </w:tr>
    </w:tbl>
    <w:p>
      <w:pPr>
        <w:pStyle w:val="Heading3"/>
      </w:pPr>
      <w:r>
        <w:t>6.3.2 재설치 절차</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cd D:\fspip_web_workspace2026\fsipi_homepage_sample_v0</w:t>
              <w:br/>
              <w:t>nvm use 22.16.0</w:t>
              <w:br/>
              <w:br/>
              <w:t>if exist node_modules rmdir /s /q node_modules</w:t>
              <w:br/>
              <w:t>if exist apps\web\node_modules rmdir /s /q apps\web\node_modules</w:t>
              <w:br/>
              <w:t>if exist apps\api\node_modules rmdir /s /q apps\api\node_modules</w:t>
              <w:br/>
              <w:t>if exist package-lock.json del /f /q package-lock.json</w:t>
              <w:br/>
              <w:br/>
              <w:t>npm cache verify</w:t>
              <w:br/>
              <w:t>npm install</w:t>
              <w:br/>
              <w:t>npm run build</w:t>
            </w:r>
          </w:p>
        </w:tc>
      </w:tr>
    </w:tbl>
    <w:p>
      <w:pPr>
        <w:pStyle w:val="Heading2"/>
      </w:pPr>
      <w:r>
        <w:t>6.4 CI 성공 확인</w:t>
      </w:r>
    </w:p>
    <w:p>
      <w:pPr>
        <w:spacing w:before="80" w:after="40"/>
        <w:jc w:val="center"/>
      </w:pPr>
      <w:r>
        <w:drawing>
          <wp:inline xmlns:a="http://schemas.openxmlformats.org/drawingml/2006/main" xmlns:pic="http://schemas.openxmlformats.org/drawingml/2006/picture">
            <wp:extent cx="5394960" cy="1802589"/>
            <wp:docPr id="11" name="Picture 11"/>
            <wp:cNvGraphicFramePr>
              <a:graphicFrameLocks noChangeAspect="1"/>
            </wp:cNvGraphicFramePr>
            <a:graphic>
              <a:graphicData uri="http://schemas.openxmlformats.org/drawingml/2006/picture">
                <pic:pic>
                  <pic:nvPicPr>
                    <pic:cNvPr id="0" name="ff0b2651-2084-4dc9-be97-50e0b7726c20.png"/>
                    <pic:cNvPicPr/>
                  </pic:nvPicPr>
                  <pic:blipFill>
                    <a:blip r:embed="rId21"/>
                    <a:stretch>
                      <a:fillRect/>
                    </a:stretch>
                  </pic:blipFill>
                  <pic:spPr>
                    <a:xfrm>
                      <a:off x="0" y="0"/>
                      <a:ext cx="5394960" cy="1802589"/>
                    </a:xfrm>
                    <a:prstGeom prst="rect"/>
                  </pic:spPr>
                </pic:pic>
              </a:graphicData>
            </a:graphic>
          </wp:inline>
        </w:drawing>
      </w:r>
    </w:p>
    <w:p>
      <w:pPr>
        <w:pStyle w:val="Caption"/>
        <w:spacing w:after="160"/>
        <w:jc w:val="center"/>
      </w:pPr>
      <w:r>
        <w:t>[그림 6-1] GitHub Actions FSIPI CI 성공 화면</w:t>
      </w:r>
    </w:p>
    <w:p>
      <w:pPr>
        <w:pStyle w:val="Heading1"/>
        <w:pageBreakBefore/>
      </w:pPr>
      <w:r>
        <w:t>제7장. Render 배포 실행과 로그 검증</w:t>
      </w:r>
    </w:p>
    <w:p>
      <w:pPr>
        <w:pStyle w:val="ChapterLead"/>
      </w:pPr>
      <w:r>
        <w:t>GitHub Actions가 성공한 뒤 Render에서 최신 커밋을 배포합니다. 첫 배포가 이전 커밋이나 캐시 때문에 실패했다면 최신 커밋 재배포와 캐시 초기화를 구분해서 사용합니다.</w:t>
      </w:r>
    </w:p>
    <w:p>
      <w:pPr>
        <w:pStyle w:val="Heading2"/>
      </w:pPr>
      <w:r>
        <w:t>7.1 이전 커밋 배포 실패 사례</w:t>
      </w:r>
    </w:p>
    <w:p>
      <w:pPr>
        <w:spacing w:before="80" w:after="40"/>
        <w:jc w:val="center"/>
      </w:pPr>
      <w:r>
        <w:drawing>
          <wp:inline xmlns:a="http://schemas.openxmlformats.org/drawingml/2006/main" xmlns:pic="http://schemas.openxmlformats.org/drawingml/2006/picture">
            <wp:extent cx="6309360" cy="4793731"/>
            <wp:docPr id="12" name="Picture 12"/>
            <wp:cNvGraphicFramePr>
              <a:graphicFrameLocks noChangeAspect="1"/>
            </wp:cNvGraphicFramePr>
            <a:graphic>
              <a:graphicData uri="http://schemas.openxmlformats.org/drawingml/2006/picture">
                <pic:pic>
                  <pic:nvPicPr>
                    <pic:cNvPr id="0" name="8ccbd871-2fd3-4368-807d-a4690fac6d7b.png"/>
                    <pic:cNvPicPr/>
                  </pic:nvPicPr>
                  <pic:blipFill>
                    <a:blip r:embed="rId22"/>
                    <a:stretch>
                      <a:fillRect/>
                    </a:stretch>
                  </pic:blipFill>
                  <pic:spPr>
                    <a:xfrm>
                      <a:off x="0" y="0"/>
                      <a:ext cx="6309360" cy="4793731"/>
                    </a:xfrm>
                    <a:prstGeom prst="rect"/>
                  </pic:spPr>
                </pic:pic>
              </a:graphicData>
            </a:graphic>
          </wp:inline>
        </w:drawing>
      </w:r>
    </w:p>
    <w:p>
      <w:pPr>
        <w:pStyle w:val="Caption"/>
        <w:spacing w:after="160"/>
        <w:jc w:val="center"/>
      </w:pPr>
      <w:r>
        <w:t>[그림 7-1] 이전 커밋에서 npm 빌드가 실패한 Render 로그</w:t>
      </w:r>
    </w:p>
    <w:p>
      <w:r>
        <w:t>실패 로그에서 Checking out commit 값과 GitHub Actions에서 성공한 최신 커밋이 같은지 먼저 확인합니다. 다른 커밋이라면 오른쪽 위 Manual Deploy 메뉴에서 Deploy latest commit을 선택합니다.</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2F5597"/>
            <w:vAlign w:val="center"/>
          </w:tcPr>
          <w:p>
            <w:pPr>
              <w:jc w:val="center"/>
            </w:pPr>
            <w:r>
              <w:rPr>
                <w:b/>
                <w:color w:val="FFFFFF"/>
                <w:sz w:val="19"/>
              </w:rPr>
              <w:t>상황</w:t>
            </w:r>
          </w:p>
        </w:tc>
        <w:tc>
          <w:tcPr>
            <w:tcW w:type="dxa" w:w="4989"/>
            <w:shd w:fill="2F5597"/>
            <w:vAlign w:val="center"/>
          </w:tcPr>
          <w:p>
            <w:pPr>
              <w:jc w:val="center"/>
            </w:pPr>
            <w:r>
              <w:rPr>
                <w:b/>
                <w:color w:val="FFFFFF"/>
                <w:sz w:val="19"/>
              </w:rPr>
              <w:t>선택할 메뉴</w:t>
            </w:r>
          </w:p>
        </w:tc>
      </w:tr>
      <w:tr>
        <w:tc>
          <w:tcPr>
            <w:tcW w:type="dxa" w:w="4989"/>
            <w:vAlign w:val="center"/>
          </w:tcPr>
          <w:p>
            <w:pPr>
              <w:spacing w:after="0" w:line="276" w:lineRule="auto"/>
            </w:pPr>
            <w:r>
              <w:rPr>
                <w:sz w:val="18"/>
              </w:rPr>
              <w:t>최신 main 커밋을 다시 배포</w:t>
            </w:r>
          </w:p>
        </w:tc>
        <w:tc>
          <w:tcPr>
            <w:tcW w:type="dxa" w:w="4989"/>
            <w:vAlign w:val="center"/>
          </w:tcPr>
          <w:p>
            <w:pPr>
              <w:spacing w:after="0" w:line="276" w:lineRule="auto"/>
            </w:pPr>
            <w:r>
              <w:rPr>
                <w:sz w:val="18"/>
              </w:rPr>
              <w:t>Manual Deploy → Deploy latest commit</w:t>
            </w:r>
          </w:p>
        </w:tc>
      </w:tr>
      <w:tr>
        <w:tc>
          <w:tcPr>
            <w:tcW w:type="dxa" w:w="4989"/>
            <w:shd w:fill="F7F9FC"/>
            <w:vAlign w:val="center"/>
          </w:tcPr>
          <w:p>
            <w:pPr>
              <w:spacing w:after="0" w:line="276" w:lineRule="auto"/>
            </w:pPr>
            <w:r>
              <w:rPr>
                <w:sz w:val="18"/>
              </w:rPr>
              <w:t>캐시까지 지우고 새로 빌드</w:t>
            </w:r>
          </w:p>
        </w:tc>
        <w:tc>
          <w:tcPr>
            <w:tcW w:type="dxa" w:w="4989"/>
            <w:shd w:fill="F7F9FC"/>
            <w:vAlign w:val="center"/>
          </w:tcPr>
          <w:p>
            <w:pPr>
              <w:spacing w:after="0" w:line="276" w:lineRule="auto"/>
            </w:pPr>
            <w:r>
              <w:rPr>
                <w:sz w:val="18"/>
              </w:rPr>
              <w:t>Manual Deploy → Clear build cache &amp; deploy</w:t>
            </w:r>
          </w:p>
        </w:tc>
      </w:tr>
      <w:tr>
        <w:tc>
          <w:tcPr>
            <w:tcW w:type="dxa" w:w="4989"/>
            <w:vAlign w:val="center"/>
          </w:tcPr>
          <w:p>
            <w:pPr>
              <w:spacing w:after="0" w:line="276" w:lineRule="auto"/>
            </w:pPr>
            <w:r>
              <w:rPr>
                <w:sz w:val="18"/>
              </w:rPr>
              <w:t>같은 커밋을 단순 재시작</w:t>
            </w:r>
          </w:p>
        </w:tc>
        <w:tc>
          <w:tcPr>
            <w:tcW w:type="dxa" w:w="4989"/>
            <w:vAlign w:val="center"/>
          </w:tcPr>
          <w:p>
            <w:pPr>
              <w:spacing w:after="0" w:line="276" w:lineRule="auto"/>
            </w:pPr>
            <w:r>
              <w:rPr>
                <w:sz w:val="18"/>
              </w:rPr>
              <w:t>Restart service(환경변수 반영 목적에는 부적합할 수 있음)</w:t>
            </w:r>
          </w:p>
        </w:tc>
      </w:tr>
    </w:tbl>
    <w:p>
      <w:pPr>
        <w:pStyle w:val="Heading2"/>
      </w:pPr>
      <w:r>
        <w:t>7.2 배포 성공 로그</w:t>
      </w:r>
    </w:p>
    <w:p>
      <w:pPr>
        <w:spacing w:before="80" w:after="40"/>
        <w:jc w:val="center"/>
      </w:pPr>
      <w:r>
        <w:drawing>
          <wp:inline xmlns:a="http://schemas.openxmlformats.org/drawingml/2006/main" xmlns:pic="http://schemas.openxmlformats.org/drawingml/2006/picture">
            <wp:extent cx="6309360" cy="4728314"/>
            <wp:docPr id="13" name="Picture 13"/>
            <wp:cNvGraphicFramePr>
              <a:graphicFrameLocks noChangeAspect="1"/>
            </wp:cNvGraphicFramePr>
            <a:graphic>
              <a:graphicData uri="http://schemas.openxmlformats.org/drawingml/2006/picture">
                <pic:pic>
                  <pic:nvPicPr>
                    <pic:cNvPr id="0" name="c73426ec-7f69-4db5-9ae6-06de0c375ed5.png"/>
                    <pic:cNvPicPr/>
                  </pic:nvPicPr>
                  <pic:blipFill>
                    <a:blip r:embed="rId23"/>
                    <a:stretch>
                      <a:fillRect/>
                    </a:stretch>
                  </pic:blipFill>
                  <pic:spPr>
                    <a:xfrm>
                      <a:off x="0" y="0"/>
                      <a:ext cx="6309360" cy="4728314"/>
                    </a:xfrm>
                    <a:prstGeom prst="rect"/>
                  </pic:spPr>
                </pic:pic>
              </a:graphicData>
            </a:graphic>
          </wp:inline>
        </w:drawing>
      </w:r>
    </w:p>
    <w:p>
      <w:pPr>
        <w:pStyle w:val="Caption"/>
        <w:spacing w:after="160"/>
        <w:jc w:val="center"/>
      </w:pPr>
      <w:r>
        <w:t>[그림 7-2] MongoDB 연결, 서버 시작, 서비스 Live가 확인된 Render 로그</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[database] MongoDB 연결 완료</w:t>
              <w:br/>
              <w:t>[server] API 서버가 시작되었습니다.</w:t>
              <w:br/>
              <w:t>[server] Listening: http://0.0.0.0:10000</w:t>
              <w:br/>
              <w:t>==&gt; Your service is live</w:t>
            </w:r>
          </w:p>
        </w:tc>
      </w:tr>
    </w:tbl>
    <w:tbl>
      <w:tblPr>
        <w:tblW w:type="auto" w:w="0"/>
        <w:jc w:val="center"/>
        <w:tblLook w:firstColumn="1" w:firstRow="1" w:lastColumn="0" w:lastRow="0" w:noHBand="0" w:noVBand="1" w:val="04A0"/>
      </w:tblPr>
      <w:tblGrid>
        <w:gridCol w:w="9978"/>
      </w:tblGrid>
      <w:tr>
        <w:trPr>
          <w:cantSplit/>
        </w:trPr>
        <w:tc>
          <w:tcPr>
            <w:tcW w:type="dxa" w:w="9978"/>
            <w:shd w:fill="E2F0D9"/>
            <w:tcBorders>
              <w:top w:val="nil"/>
              <w:left w:val="single" w:sz="20" w:color="548235"/>
              <w:bottom w:val="nil"/>
              <w:right w:val="nil"/>
            </w:tcBorders>
          </w:tcPr>
          <w:p>
            <w:pPr>
              <w:spacing w:after="60"/>
            </w:pPr>
            <w:r>
              <w:rPr>
                <w:b/>
                <w:color w:val="548235"/>
              </w:rPr>
              <w:t>배포 성공의 의미</w:t>
            </w:r>
          </w:p>
          <w:p>
            <w:pPr>
              <w:spacing w:after="0" w:line="300" w:lineRule="auto"/>
            </w:pPr>
            <w:r>
              <w:t>빌드 성공만으로는 충분하지 않습니다. 데이터베이스 연결, Start Command 실행, 포트 바인딩, Health Check까지 완료되어 Your service is live가 표시되어야 실제 배포가 끝난 것입니다.</w:t>
            </w:r>
          </w:p>
        </w:tc>
      </w:tr>
    </w:tbl>
    <w:p>
      <w:pPr>
        <w:pStyle w:val="Heading2"/>
      </w:pPr>
      <w:r>
        <w:t>7.3 공개 API 주소 확인</w:t>
      </w:r>
    </w:p>
    <w:p>
      <w:r>
        <w:t>실습에서 생성된 Render 기본 도메인은 다음과 같습니다.</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https://fsipi-render-vercel-20260606.onrender.com</w:t>
            </w:r>
          </w:p>
        </w:tc>
      </w:tr>
    </w:tbl>
    <w:p>
      <w:pPr>
        <w:spacing w:before="80" w:after="40"/>
        <w:jc w:val="center"/>
      </w:pPr>
      <w:r>
        <w:drawing>
          <wp:inline xmlns:a="http://schemas.openxmlformats.org/drawingml/2006/main" xmlns:pic="http://schemas.openxmlformats.org/drawingml/2006/picture">
            <wp:extent cx="4297680" cy="1496291"/>
            <wp:docPr id="14" name="Picture 14"/>
            <wp:cNvGraphicFramePr>
              <a:graphicFrameLocks noChangeAspect="1"/>
            </wp:cNvGraphicFramePr>
            <a:graphic>
              <a:graphicData uri="http://schemas.openxmlformats.org/drawingml/2006/picture">
                <pic:pic>
                  <pic:nvPicPr>
                    <pic:cNvPr id="0" name="694164a3-2a3d-4b1c-85e3-5cd8533f71b8.png"/>
                    <pic:cNvPicPr/>
                  </pic:nvPicPr>
                  <pic:blipFill>
                    <a:blip r:embed="rId24"/>
                    <a:stretch>
                      <a:fillRect/>
                    </a:stretch>
                  </pic:blipFill>
                  <pic:spPr>
                    <a:xfrm>
                      <a:off x="0" y="0"/>
                      <a:ext cx="4297680" cy="1496291"/>
                    </a:xfrm>
                    <a:prstGeom prst="rect"/>
                  </pic:spPr>
                </pic:pic>
              </a:graphicData>
            </a:graphic>
          </wp:inline>
        </w:drawing>
      </w:r>
    </w:p>
    <w:p>
      <w:pPr>
        <w:pStyle w:val="Caption"/>
        <w:spacing w:after="160"/>
        <w:jc w:val="center"/>
      </w:pPr>
      <w:r>
        <w:t>[그림 7-3] Render 공개 URL에서 확인한 API 루트 응답</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w:t>
              <w:br/>
              <w:t xml:space="preserve">  "name": "미래스마트산업진흥원 MVP API",</w:t>
              <w:br/>
              <w:t xml:space="preserve">  "status": "running",</w:t>
              <w:br/>
              <w:t xml:space="preserve">  "health": "/api/health"</w:t>
              <w:br/>
              <w:t>}</w:t>
            </w:r>
          </w:p>
        </w:tc>
      </w:tr>
    </w:tbl>
    <w:p>
      <w:pPr>
        <w:pStyle w:val="Heading2"/>
      </w:pPr>
      <w:r>
        <w:t>7.4 상태 확인 API</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https://fsipi-render-vercel-20260606.onrender.com/api/health</w:t>
            </w:r>
          </w:p>
        </w:tc>
      </w:tr>
    </w:tbl>
    <w:p>
      <w:r>
        <w:t>브라우저, curl, Postman에서 200 응답과 정상 상태 JSON을 확인합니다. 무료 인스턴스가 중지된 상태라면 첫 요청은 재가동 때문에 늦을 수 있습니다.</w:t>
      </w:r>
    </w:p>
    <w:p>
      <w:pPr>
        <w:pStyle w:val="Heading1"/>
        <w:pageBreakBefore/>
      </w:pPr>
      <w:r>
        <w:t>제8장. Vercel 프론트엔드 연동 준비</w:t>
      </w:r>
    </w:p>
    <w:p>
      <w:pPr>
        <w:pStyle w:val="ChapterLead"/>
      </w:pPr>
      <w:r>
        <w:t>백엔드 공개 URL이 확정되면 React 프론트엔드가 해당 API를 호출하도록 Vercel 환경변수를 등록합니다. 동시에 Render의 CORS 허용 목록에 실제 Vercel 도메인을 추가해야 합니다.</w:t>
      </w:r>
    </w:p>
    <w:p>
      <w:pPr>
        <w:pStyle w:val="Heading2"/>
      </w:pPr>
      <w:r>
        <w:t>8.1 Vercel 환경변수</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VITE_API_BASE_URL=https://fsipi-render-vercel-20260606.onrender.com</w:t>
            </w:r>
          </w:p>
        </w:tc>
      </w:tr>
    </w:tbl>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const API_BASE_URL = import.meta.env.VITE_API_BASE_URL;</w:t>
              <w:br/>
              <w:br/>
              <w:t>const response = await fetch(`${API_BASE_URL}/api/notices`);</w:t>
            </w:r>
          </w:p>
        </w:tc>
      </w:tr>
    </w:tbl>
    <w:p>
      <w:pPr>
        <w:pStyle w:val="Heading2"/>
      </w:pPr>
      <w:r>
        <w:t>8.2 Render CLIENT_ORIGIN 수정</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CLIENT_ORIGIN=http://localhost:5173,https://실제프로젝트명.vercel.app</w:t>
            </w:r>
          </w:p>
        </w:tc>
      </w:tr>
    </w:tbl>
    <w:p>
      <w:r>
        <w:t>환경변수를 변경한 뒤에는 Save, rebuild, and deploy 또는 최신 커밋 재배포를 실행합니다. 브라우저 Origin은 프로토콜, 호스트, 포트 조합이므로 주소가 하나라도 다르면 CORS 요청이 거부될 수 있습니다.</w:t>
      </w:r>
    </w:p>
    <w:p>
      <w:pPr>
        <w:pStyle w:val="Heading2"/>
      </w:pPr>
      <w:r>
        <w:t>8.3 CORS 설정 핵심</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const corsOptions = {</w:t>
              <w:br/>
              <w:t xml:space="preserve">  origin(origin, callback) {</w:t>
              <w:br/>
              <w:t xml:space="preserve">    if (!origin) return callback(null, true);</w:t>
              <w:br/>
              <w:br/>
              <w:t xml:space="preserve">    const normalizedOrigin = origin.replace(/\/+$/, "");</w:t>
              <w:br/>
              <w:t xml:space="preserve">    if (allowedOrigins.includes(normalizedOrigin)) {</w:t>
              <w:br/>
              <w:t xml:space="preserve">      return callback(null, true);</w:t>
              <w:br/>
              <w:t xml:space="preserve">    }</w:t>
              <w:br/>
              <w:br/>
              <w:t xml:space="preserve">    return callback(new Error(`CORS_NOT_ALLOWED:${normalizedOrigin}`));</w:t>
              <w:br/>
              <w:t xml:space="preserve">  },</w:t>
              <w:br/>
              <w:t xml:space="preserve">  methods: ["GET", "POST", "PUT", "PATCH", "DELETE", "OPTIONS"],</w:t>
              <w:br/>
              <w:t xml:space="preserve">  allowedHeaders: ["Content-Type", "Authorization", "Accept"]</w:t>
              <w:br/>
              <w:t>};</w:t>
            </w:r>
          </w:p>
        </w:tc>
      </w:tr>
    </w:tbl>
    <w:p>
      <w:pPr>
        <w:pStyle w:val="Heading1"/>
        <w:pageBreakBefore/>
      </w:pPr>
      <w:r>
        <w:t>제9장. 주요 오류와 해결 방법</w:t>
      </w:r>
    </w:p>
    <w:p>
      <w:pPr>
        <w:pStyle w:val="ChapterLead"/>
      </w:pPr>
      <w:r>
        <w:t>배포 오류는 코드, 의존성, 환경변수, 데이터베이스 네트워크, CORS, 커밋 상태 중 어느 단계에서 발생했는지 먼저 구분해야 합니다. 로그의 마지막 문장만 보지 말고 빌드 단계와 런타임 단계를 나눠 확인합니다.</w:t>
      </w:r>
    </w:p>
    <w:p>
      <w:pPr>
        <w:pStyle w:val="Heading2"/>
      </w:pPr>
      <w:r>
        <w:t>9.1 오류 진단표</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2F5597"/>
            <w:vAlign w:val="center"/>
          </w:tcPr>
          <w:p>
            <w:pPr>
              <w:jc w:val="center"/>
            </w:pPr>
            <w:r>
              <w:rPr>
                <w:b/>
                <w:color w:val="FFFFFF"/>
                <w:sz w:val="19"/>
              </w:rPr>
              <w:t>증상</w:t>
            </w:r>
          </w:p>
        </w:tc>
        <w:tc>
          <w:tcPr>
            <w:tcW w:type="dxa" w:w="3326"/>
            <w:shd w:fill="2F5597"/>
            <w:vAlign w:val="center"/>
          </w:tcPr>
          <w:p>
            <w:pPr>
              <w:jc w:val="center"/>
            </w:pPr>
            <w:r>
              <w:rPr>
                <w:b/>
                <w:color w:val="FFFFFF"/>
                <w:sz w:val="19"/>
              </w:rPr>
              <w:t>가능한 원인</w:t>
            </w:r>
          </w:p>
        </w:tc>
        <w:tc>
          <w:tcPr>
            <w:tcW w:type="dxa" w:w="3326"/>
            <w:shd w:fill="2F5597"/>
            <w:vAlign w:val="center"/>
          </w:tcPr>
          <w:p>
            <w:pPr>
              <w:jc w:val="center"/>
            </w:pPr>
            <w:r>
              <w:rPr>
                <w:b/>
                <w:color w:val="FFFFFF"/>
                <w:sz w:val="19"/>
              </w:rPr>
              <w:t>해결 방향</w:t>
            </w:r>
          </w:p>
        </w:tc>
      </w:tr>
      <w:tr>
        <w:tc>
          <w:tcPr>
            <w:tcW w:type="dxa" w:w="3326"/>
            <w:vAlign w:val="center"/>
          </w:tcPr>
          <w:p>
            <w:pPr>
              <w:spacing w:after="0" w:line="276" w:lineRule="auto"/>
            </w:pPr>
            <w:r>
              <w:rPr>
                <w:sz w:val="18"/>
              </w:rPr>
              <w:t>npm ci 실패</w:t>
            </w:r>
          </w:p>
        </w:tc>
        <w:tc>
          <w:tcPr>
            <w:tcW w:type="dxa" w:w="3326"/>
            <w:vAlign w:val="center"/>
          </w:tcPr>
          <w:p>
            <w:pPr>
              <w:spacing w:after="0" w:line="276" w:lineRule="auto"/>
            </w:pPr>
            <w:r>
              <w:rPr>
                <w:sz w:val="18"/>
              </w:rPr>
              <w:t>package.json과 package-lock.json 불일치</w:t>
            </w:r>
          </w:p>
        </w:tc>
        <w:tc>
          <w:tcPr>
            <w:tcW w:type="dxa" w:w="3326"/>
            <w:vAlign w:val="center"/>
          </w:tcPr>
          <w:p>
            <w:pPr>
              <w:spacing w:after="0" w:line="276" w:lineRule="auto"/>
            </w:pPr>
            <w:r>
              <w:rPr>
                <w:sz w:val="18"/>
              </w:rPr>
              <w:t>로컬에서 npm install 후 두 파일 커밋</w:t>
            </w:r>
          </w:p>
        </w:tc>
      </w:tr>
      <w:tr>
        <w:tc>
          <w:tcPr>
            <w:tcW w:type="dxa" w:w="3326"/>
            <w:shd w:fill="F7F9FC"/>
            <w:vAlign w:val="center"/>
          </w:tcPr>
          <w:p>
            <w:pPr>
              <w:spacing w:after="0" w:line="276" w:lineRule="auto"/>
            </w:pPr>
            <w:r>
              <w:rPr>
                <w:sz w:val="18"/>
              </w:rPr>
              <w:t>vite/internal 없음</w:t>
            </w:r>
          </w:p>
        </w:tc>
        <w:tc>
          <w:tcPr>
            <w:tcW w:type="dxa" w:w="3326"/>
            <w:shd w:fill="F7F9FC"/>
            <w:vAlign w:val="center"/>
          </w:tcPr>
          <w:p>
            <w:pPr>
              <w:spacing w:after="0" w:line="276" w:lineRule="auto"/>
            </w:pPr>
            <w:r>
              <w:rPr>
                <w:sz w:val="18"/>
              </w:rPr>
              <w:t>node_modules 손상 또는 의존성 트리 문제</w:t>
            </w:r>
          </w:p>
        </w:tc>
        <w:tc>
          <w:tcPr>
            <w:tcW w:type="dxa" w:w="3326"/>
            <w:shd w:fill="F7F9FC"/>
            <w:vAlign w:val="center"/>
          </w:tcPr>
          <w:p>
            <w:pPr>
              <w:spacing w:after="0" w:line="276" w:lineRule="auto"/>
            </w:pPr>
            <w:r>
              <w:rPr>
                <w:sz w:val="18"/>
              </w:rPr>
              <w:t>node_modules·lock 삭제 후 npm install</w:t>
            </w:r>
          </w:p>
        </w:tc>
      </w:tr>
      <w:tr>
        <w:tc>
          <w:tcPr>
            <w:tcW w:type="dxa" w:w="3326"/>
            <w:vAlign w:val="center"/>
          </w:tcPr>
          <w:p>
            <w:pPr>
              <w:spacing w:after="0" w:line="276" w:lineRule="auto"/>
            </w:pPr>
            <w:r>
              <w:rPr>
                <w:sz w:val="18"/>
              </w:rPr>
              <w:t>Exit handler never called!</w:t>
            </w:r>
          </w:p>
        </w:tc>
        <w:tc>
          <w:tcPr>
            <w:tcW w:type="dxa" w:w="3326"/>
            <w:vAlign w:val="center"/>
          </w:tcPr>
          <w:p>
            <w:pPr>
              <w:spacing w:after="0" w:line="276" w:lineRule="auto"/>
            </w:pPr>
            <w:r>
              <w:rPr>
                <w:sz w:val="18"/>
              </w:rPr>
              <w:t>npm 내부 오류·캐시·이전 커밋</w:t>
            </w:r>
          </w:p>
        </w:tc>
        <w:tc>
          <w:tcPr>
            <w:tcW w:type="dxa" w:w="3326"/>
            <w:vAlign w:val="center"/>
          </w:tcPr>
          <w:p>
            <w:pPr>
              <w:spacing w:after="0" w:line="276" w:lineRule="auto"/>
            </w:pPr>
            <w:r>
              <w:rPr>
                <w:sz w:val="18"/>
              </w:rPr>
              <w:t>최신 커밋 확인, 캐시 삭제 배포</w:t>
            </w:r>
          </w:p>
        </w:tc>
      </w:tr>
      <w:tr>
        <w:tc>
          <w:tcPr>
            <w:tcW w:type="dxa" w:w="3326"/>
            <w:shd w:fill="F7F9FC"/>
            <w:vAlign w:val="center"/>
          </w:tcPr>
          <w:p>
            <w:pPr>
              <w:spacing w:after="0" w:line="276" w:lineRule="auto"/>
            </w:pPr>
            <w:r>
              <w:rPr>
                <w:sz w:val="18"/>
              </w:rPr>
              <w:t>서버 시작 전 종료</w:t>
            </w:r>
          </w:p>
        </w:tc>
        <w:tc>
          <w:tcPr>
            <w:tcW w:type="dxa" w:w="3326"/>
            <w:shd w:fill="F7F9FC"/>
            <w:vAlign w:val="center"/>
          </w:tcPr>
          <w:p>
            <w:pPr>
              <w:spacing w:after="0" w:line="276" w:lineRule="auto"/>
            </w:pPr>
            <w:r>
              <w:rPr>
                <w:sz w:val="18"/>
              </w:rPr>
              <w:t>MONGODB_URI 오류 또는 Atlas 접근 제한</w:t>
            </w:r>
          </w:p>
        </w:tc>
        <w:tc>
          <w:tcPr>
            <w:tcW w:type="dxa" w:w="3326"/>
            <w:shd w:fill="F7F9FC"/>
            <w:vAlign w:val="center"/>
          </w:tcPr>
          <w:p>
            <w:pPr>
              <w:spacing w:after="0" w:line="276" w:lineRule="auto"/>
            </w:pPr>
            <w:r>
              <w:rPr>
                <w:sz w:val="18"/>
              </w:rPr>
              <w:t>URI·DB 사용자·IP Access List 확인</w:t>
            </w:r>
          </w:p>
        </w:tc>
      </w:tr>
      <w:tr>
        <w:tc>
          <w:tcPr>
            <w:tcW w:type="dxa" w:w="3326"/>
            <w:vAlign w:val="center"/>
          </w:tcPr>
          <w:p>
            <w:pPr>
              <w:spacing w:after="0" w:line="276" w:lineRule="auto"/>
            </w:pPr>
            <w:r>
              <w:rPr>
                <w:sz w:val="18"/>
              </w:rPr>
              <w:t>Health Check 실패</w:t>
            </w:r>
          </w:p>
        </w:tc>
        <w:tc>
          <w:tcPr>
            <w:tcW w:type="dxa" w:w="3326"/>
            <w:vAlign w:val="center"/>
          </w:tcPr>
          <w:p>
            <w:pPr>
              <w:spacing w:after="0" w:line="276" w:lineRule="auto"/>
            </w:pPr>
            <w:r>
              <w:rPr>
                <w:sz w:val="18"/>
              </w:rPr>
              <w:t>/api/health 비정상 또는 포트 바인딩 오류</w:t>
            </w:r>
          </w:p>
        </w:tc>
        <w:tc>
          <w:tcPr>
            <w:tcW w:type="dxa" w:w="3326"/>
            <w:vAlign w:val="center"/>
          </w:tcPr>
          <w:p>
            <w:pPr>
              <w:spacing w:after="0" w:line="276" w:lineRule="auto"/>
            </w:pPr>
            <w:r>
              <w:rPr>
                <w:sz w:val="18"/>
              </w:rPr>
              <w:t>200 응답·0.0.0.0·PORT 확인</w:t>
            </w:r>
          </w:p>
        </w:tc>
      </w:tr>
      <w:tr>
        <w:tc>
          <w:tcPr>
            <w:tcW w:type="dxa" w:w="3326"/>
            <w:shd w:fill="F7F9FC"/>
            <w:vAlign w:val="center"/>
          </w:tcPr>
          <w:p>
            <w:pPr>
              <w:spacing w:after="0" w:line="276" w:lineRule="auto"/>
            </w:pPr>
            <w:r>
              <w:rPr>
                <w:sz w:val="18"/>
              </w:rPr>
              <w:t>브라우저만 403</w:t>
            </w:r>
          </w:p>
        </w:tc>
        <w:tc>
          <w:tcPr>
            <w:tcW w:type="dxa" w:w="3326"/>
            <w:shd w:fill="F7F9FC"/>
            <w:vAlign w:val="center"/>
          </w:tcPr>
          <w:p>
            <w:pPr>
              <w:spacing w:after="0" w:line="276" w:lineRule="auto"/>
            </w:pPr>
            <w:r>
              <w:rPr>
                <w:sz w:val="18"/>
              </w:rPr>
              <w:t>CLIENT_ORIGIN 누락</w:t>
            </w:r>
          </w:p>
        </w:tc>
        <w:tc>
          <w:tcPr>
            <w:tcW w:type="dxa" w:w="3326"/>
            <w:shd w:fill="F7F9FC"/>
            <w:vAlign w:val="center"/>
          </w:tcPr>
          <w:p>
            <w:pPr>
              <w:spacing w:after="0" w:line="276" w:lineRule="auto"/>
            </w:pPr>
            <w:r>
              <w:rPr>
                <w:sz w:val="18"/>
              </w:rPr>
              <w:t>실제 Vercel Origin 추가 후 재배포</w:t>
            </w:r>
          </w:p>
        </w:tc>
      </w:tr>
      <w:tr>
        <w:tc>
          <w:tcPr>
            <w:tcW w:type="dxa" w:w="3326"/>
            <w:vAlign w:val="center"/>
          </w:tcPr>
          <w:p>
            <w:pPr>
              <w:spacing w:after="0" w:line="276" w:lineRule="auto"/>
            </w:pPr>
            <w:r>
              <w:rPr>
                <w:sz w:val="18"/>
              </w:rPr>
              <w:t>첫 요청이 매우 느림</w:t>
            </w:r>
          </w:p>
        </w:tc>
        <w:tc>
          <w:tcPr>
            <w:tcW w:type="dxa" w:w="3326"/>
            <w:vAlign w:val="center"/>
          </w:tcPr>
          <w:p>
            <w:pPr>
              <w:spacing w:after="0" w:line="276" w:lineRule="auto"/>
            </w:pPr>
            <w:r>
              <w:rPr>
                <w:sz w:val="18"/>
              </w:rPr>
              <w:t>Render Free 인스턴스 비활성화</w:t>
            </w:r>
          </w:p>
        </w:tc>
        <w:tc>
          <w:tcPr>
            <w:tcW w:type="dxa" w:w="3326"/>
            <w:vAlign w:val="center"/>
          </w:tcPr>
          <w:p>
            <w:pPr>
              <w:spacing w:after="0" w:line="276" w:lineRule="auto"/>
            </w:pPr>
            <w:r>
              <w:rPr>
                <w:sz w:val="18"/>
              </w:rPr>
              <w:t>재가동 대기 또는 유료 인스턴스 검토</w:t>
            </w:r>
          </w:p>
        </w:tc>
      </w:tr>
    </w:tbl>
    <w:p>
      <w:pPr>
        <w:pStyle w:val="Heading2"/>
      </w:pPr>
      <w:r>
        <w:t>9.2 점검 명령 모음</w:t>
      </w:r>
    </w:p>
    <w:tbl>
      <w:tblPr>
        <w:tblW w:type="auto" w:w="0"/>
        <w:jc w:val="center"/>
        <w:tblLayout w:type="autofit"/>
        <w:tblLook w:firstColumn="1" w:firstRow="1" w:lastColumn="0" w:lastRow="0" w:noHBand="0" w:noVBand="1" w:val="04A0"/>
      </w:tblPr>
      <w:tblGrid>
        <w:gridCol w:w="9978"/>
      </w:tblGrid>
      <w:tr>
        <w:tc>
          <w:tcPr>
            <w:tcW w:type="dxa" w:w="9978"/>
            <w:shd w:fill="F3F5F7"/>
            <w:tcBorders>
              <w:top w:val="single" w:sz="6" w:color="D9E1F2"/>
              <w:left w:val="single" w:sz="6" w:color="D9E1F2"/>
              <w:bottom w:val="single" w:sz="6" w:color="D9E1F2"/>
              <w:right w:val="single" w:sz="6" w:color="D9E1F2"/>
            </w:tcBorders>
          </w:tcPr>
          <w:p>
            <w:pPr>
              <w:spacing w:after="0" w:before="0" w:line="252" w:lineRule="auto"/>
            </w:pPr>
            <w:r>
              <w:rPr>
                <w:rFonts w:ascii="Noto Sans Mono CJK KR" w:hAnsi="Noto Sans Mono CJK KR" w:eastAsia="Noto Sans Mono CJK KR"/>
                <w:color w:val="222222"/>
                <w:sz w:val="17"/>
              </w:rPr>
              <w:t># Node와 npm 확인</w:t>
              <w:br/>
              <w:t>node -v</w:t>
              <w:br/>
              <w:t>npm -v</w:t>
              <w:br/>
              <w:br/>
              <w:t># 의존성 트리 확인</w:t>
              <w:br/>
              <w:t>npm ls vite @vitejs/plugin-react --workspace=@fsipi/web</w:t>
              <w:br/>
              <w:br/>
              <w:t># API만 검사</w:t>
              <w:br/>
              <w:t>npm run typecheck --workspace=@fsipi/api</w:t>
              <w:br/>
              <w:t>npm run build:api</w:t>
              <w:br/>
              <w:br/>
              <w:t># 웹만 검사</w:t>
              <w:br/>
              <w:t>npm run typecheck --workspace=@fsipi/web</w:t>
              <w:br/>
              <w:t>npm run build:web</w:t>
              <w:br/>
              <w:br/>
              <w:t># 전체 검사</w:t>
              <w:br/>
              <w:t>npm ci</w:t>
              <w:br/>
              <w:t>npm run typecheck</w:t>
              <w:br/>
              <w:t>npm run build</w:t>
            </w:r>
          </w:p>
        </w:tc>
      </w:tr>
    </w:tbl>
    <w:p>
      <w:pPr>
        <w:pStyle w:val="Heading2"/>
      </w:pPr>
      <w:r>
        <w:t>9.3 보안 점검</w:t>
      </w:r>
    </w:p>
    <w:p>
      <w:r>
        <w:rPr>
          <w:b/>
          <w:color w:val="BF9000"/>
        </w:rPr>
        <w:t xml:space="preserve">운영 전 확인: </w:t>
      </w:r>
      <w:r>
        <w:t>.env·MongoDB URI·비밀번호·API 키는 GitHub에 커밋하지 않습니다. .env.example에는 변수 이름만 두고, Atlas DB 사용자·0.0.0.0/0 규칙·저장소 권한·배포 로그의 비밀값 노출 여부를 점검합니다.</w:t>
      </w:r>
    </w:p>
    <w:p>
      <w:pPr>
        <w:pStyle w:val="Heading1"/>
        <w:pageBreakBefore/>
      </w:pPr>
      <w:r>
        <w:t>제10장. 실습 과제와 최종 체크리스트</w:t>
      </w:r>
    </w:p>
    <w:p>
      <w:pPr>
        <w:pStyle w:val="ChapterLead"/>
      </w:pPr>
      <w:r>
        <w:t>다음 체크리스트를 모두 통과하면 Node.js API의 Render 배포가 완료된 것입니다. 결과 화면과 설정값을 팀 프로젝트 운영 문서에 기록하면 재배포와 인수인계가 쉬워집니다.</w:t>
      </w:r>
    </w:p>
    <w:p>
      <w:pPr>
        <w:pStyle w:val="Heading2"/>
      </w:pPr>
      <w:r>
        <w:t>10.1 최종 체크리스트</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2F5597"/>
            <w:vAlign w:val="center"/>
          </w:tcPr>
          <w:p>
            <w:pPr>
              <w:jc w:val="center"/>
            </w:pPr>
            <w:r>
              <w:rPr>
                <w:b/>
                <w:color w:val="FFFFFF"/>
                <w:sz w:val="19"/>
              </w:rPr>
              <w:t>확인 항목</w:t>
            </w:r>
          </w:p>
        </w:tc>
        <w:tc>
          <w:tcPr>
            <w:tcW w:type="dxa" w:w="4989"/>
            <w:shd w:fill="2F5597"/>
            <w:vAlign w:val="center"/>
          </w:tcPr>
          <w:p>
            <w:pPr>
              <w:jc w:val="center"/>
            </w:pPr>
            <w:r>
              <w:rPr>
                <w:b/>
                <w:color w:val="FFFFFF"/>
                <w:sz w:val="19"/>
              </w:rPr>
              <w:t>완료</w:t>
            </w:r>
          </w:p>
        </w:tc>
      </w:tr>
      <w:tr>
        <w:tc>
          <w:tcPr>
            <w:tcW w:type="dxa" w:w="4989"/>
            <w:vAlign w:val="center"/>
          </w:tcPr>
          <w:p>
            <w:pPr>
              <w:spacing w:after="0" w:line="276" w:lineRule="auto"/>
            </w:pPr>
            <w:r>
              <w:rPr>
                <w:sz w:val="18"/>
              </w:rPr>
              <w:t>Node.js 22.16.0 계열 사용</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package-lock.json을 GitHub에 커밋</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npm run typecheck 성공</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npm run build 성공</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GitHub Actions 초록색 체크</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Render Root Directory 공란</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Build Command: npm ci &amp;&amp; npm run build:api</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Start Command: npm start</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MONGODB_URI 등록</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CLIENT_ORIGIN 등록</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Health Check Path: /api/health</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Render 로그에서 MongoDB 연결 완료</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Render 로그에서 Your service is live 확인</w:t>
            </w:r>
          </w:p>
        </w:tc>
        <w:tc>
          <w:tcPr>
            <w:tcW w:type="dxa" w:w="4989"/>
            <w:vAlign w:val="center"/>
          </w:tcPr>
          <w:p>
            <w:pPr>
              <w:spacing w:after="0" w:line="276" w:lineRule="auto"/>
            </w:pPr>
            <w:r>
              <w:rPr>
                <w:sz w:val="18"/>
              </w:rPr>
              <w:t>□</w:t>
            </w:r>
          </w:p>
        </w:tc>
      </w:tr>
      <w:tr>
        <w:tc>
          <w:tcPr>
            <w:tcW w:type="dxa" w:w="4989"/>
            <w:shd w:fill="F7F9FC"/>
            <w:vAlign w:val="center"/>
          </w:tcPr>
          <w:p>
            <w:pPr>
              <w:spacing w:after="0" w:line="276" w:lineRule="auto"/>
            </w:pPr>
            <w:r>
              <w:rPr>
                <w:sz w:val="18"/>
              </w:rPr>
              <w:t>공개 루트 URL 응답 확인</w:t>
            </w:r>
          </w:p>
        </w:tc>
        <w:tc>
          <w:tcPr>
            <w:tcW w:type="dxa" w:w="4989"/>
            <w:shd w:fill="F7F9FC"/>
            <w:vAlign w:val="center"/>
          </w:tcPr>
          <w:p>
            <w:pPr>
              <w:spacing w:after="0" w:line="276" w:lineRule="auto"/>
            </w:pPr>
            <w:r>
              <w:rPr>
                <w:sz w:val="18"/>
              </w:rPr>
              <w:t>□</w:t>
            </w:r>
          </w:p>
        </w:tc>
      </w:tr>
      <w:tr>
        <w:tc>
          <w:tcPr>
            <w:tcW w:type="dxa" w:w="4989"/>
            <w:vAlign w:val="center"/>
          </w:tcPr>
          <w:p>
            <w:pPr>
              <w:spacing w:after="0" w:line="276" w:lineRule="auto"/>
            </w:pPr>
            <w:r>
              <w:rPr>
                <w:sz w:val="18"/>
              </w:rPr>
              <w:t>/api/health 200 응답 확인</w:t>
            </w:r>
          </w:p>
        </w:tc>
        <w:tc>
          <w:tcPr>
            <w:tcW w:type="dxa" w:w="4989"/>
            <w:vAlign w:val="center"/>
          </w:tcPr>
          <w:p>
            <w:pPr>
              <w:spacing w:after="0" w:line="276" w:lineRule="auto"/>
            </w:pPr>
            <w:r>
              <w:rPr>
                <w:sz w:val="18"/>
              </w:rPr>
              <w:t>□</w:t>
            </w:r>
          </w:p>
        </w:tc>
      </w:tr>
    </w:tbl>
    <w:p>
      <w:pPr>
        <w:pStyle w:val="Heading2"/>
      </w:pPr>
      <w:r>
        <w:t>10.2 실습 결과 제출물</w:t>
      </w:r>
    </w:p>
    <w:p>
      <w:pPr>
        <w:spacing w:after="60"/>
        <w:ind w:left="397" w:hanging="397"/>
      </w:pPr>
      <w:r>
        <w:t>① GitHub Actions 성공 화면</w:t>
      </w:r>
    </w:p>
    <w:p>
      <w:pPr>
        <w:spacing w:after="60"/>
        <w:ind w:left="397" w:hanging="397"/>
      </w:pPr>
      <w:r>
        <w:t>② Render Web Service 설정값 화면</w:t>
      </w:r>
    </w:p>
    <w:p>
      <w:pPr>
        <w:spacing w:after="60"/>
        <w:ind w:left="397" w:hanging="397"/>
      </w:pPr>
      <w:r>
        <w:t>③ Render 배포 성공 로그</w:t>
      </w:r>
    </w:p>
    <w:p>
      <w:pPr>
        <w:spacing w:after="60"/>
        <w:ind w:left="397" w:hanging="397"/>
      </w:pPr>
      <w:r>
        <w:t>④ 루트 API 응답 화면</w:t>
      </w:r>
    </w:p>
    <w:p>
      <w:pPr>
        <w:spacing w:after="60"/>
        <w:ind w:left="397" w:hanging="397"/>
      </w:pPr>
      <w:r>
        <w:t>⑤ /api/health 응답 화면</w:t>
      </w:r>
    </w:p>
    <w:p>
      <w:pPr>
        <w:spacing w:after="60"/>
        <w:ind w:left="397" w:hanging="397"/>
      </w:pPr>
      <w:r>
        <w:t>⑥ 환경변수 이름 목록(값은 제외)</w:t>
      </w:r>
    </w:p>
    <w:p>
      <w:pPr>
        <w:spacing w:after="60"/>
        <w:ind w:left="397" w:hanging="397"/>
      </w:pPr>
      <w:r>
        <w:t>⑦ 오류 발생 시 원인과 해결 과정을 정리한 1쪽 보고서</w:t>
      </w:r>
    </w:p>
    <w:p>
      <w:pPr>
        <w:pStyle w:val="Heading2"/>
      </w:pPr>
      <w:r>
        <w:t>10.3 확장 과제</w:t>
      </w:r>
    </w:p>
    <w:p>
      <w:pPr>
        <w:spacing w:after="60"/>
        <w:ind w:left="397" w:hanging="397"/>
      </w:pPr>
      <w:r>
        <w:t>① Vercel에 apps/web을 배포하고 VITE_API_BASE_URL을 등록한다.</w:t>
      </w:r>
    </w:p>
    <w:p>
      <w:pPr>
        <w:spacing w:after="60"/>
        <w:ind w:left="397" w:hanging="397"/>
      </w:pPr>
      <w:r>
        <w:t>② Render의 CLIENT_ORIGIN에 Vercel 운영 도메인을 추가한다.</w:t>
      </w:r>
    </w:p>
    <w:p>
      <w:pPr>
        <w:spacing w:after="60"/>
        <w:ind w:left="397" w:hanging="397"/>
      </w:pPr>
      <w:r>
        <w:t>③ 공지사항 API를 호출해 목록 화면을 표시한다.</w:t>
      </w:r>
    </w:p>
    <w:p>
      <w:pPr>
        <w:spacing w:after="60"/>
        <w:ind w:left="397" w:hanging="397"/>
      </w:pPr>
      <w:r>
        <w:t>④ GitHub Actions 성공 후에만 Render가 배포되도록 Auto-Deploy 정책을 조정한다.</w:t>
      </w:r>
    </w:p>
    <w:p>
      <w:pPr>
        <w:spacing w:after="60"/>
        <w:ind w:left="397" w:hanging="397"/>
      </w:pPr>
      <w:r>
        <w:t>⑤ Render 서비스 이름과 공개 URL을 기관용 이름으로 정리한다.</w:t>
      </w:r>
    </w:p>
    <w:p>
      <w:pPr>
        <w:spacing w:after="60"/>
        <w:ind w:left="397" w:hanging="397"/>
      </w:pPr>
      <w:r>
        <w:t>⑥ 사용자 지정 도메인과 HTTPS 연결 계획을 수립한다.</w:t>
      </w:r>
    </w:p>
    <w:p>
      <w:pPr>
        <w:pStyle w:val="Heading1"/>
      </w:pPr>
      <w:r>
        <w:t>참고 자료</w:t>
      </w:r>
    </w:p>
    <w:p>
      <w:pPr>
        <w:pStyle w:val="ChapterLead"/>
      </w:pPr>
      <w:r>
        <w:t>다음 자료는 교재의 설정 원칙을 확인하기 위해 참조한 공식 문서입니다. 서비스 화면과 요금·기능은 변경될 수 있으므로 실제 배포 시 최신 문서를 다시 확인하십시오.</w:t>
      </w:r>
    </w:p>
    <w:p>
      <w:pPr>
        <w:ind w:left="397" w:hanging="397"/>
      </w:pPr>
      <w:r>
        <w:t xml:space="preserve">1. Render Web Services: </w:t>
      </w:r>
      <w:hyperlink r:id="rId25">
        <w:r>
          <w:rPr>
            <w:color w:val="0563C1"/>
            <w:u w:val="single"/>
            <w:rFonts w:ascii="Noto Sans CJK KR" w:hAnsi="Noto Sans CJK KR" w:eastAsia="Noto Sans CJK KR"/>
          </w:rPr>
          <w:t>https://render.com/docs/web-services</w:t>
        </w:r>
      </w:hyperlink>
    </w:p>
    <w:p>
      <w:pPr>
        <w:ind w:left="397" w:hanging="397"/>
      </w:pPr>
      <w:r>
        <w:t xml:space="preserve">2. Render Monorepo Support: </w:t>
      </w:r>
      <w:hyperlink r:id="rId26">
        <w:r>
          <w:rPr>
            <w:color w:val="0563C1"/>
            <w:u w:val="single"/>
            <w:rFonts w:ascii="Noto Sans CJK KR" w:hAnsi="Noto Sans CJK KR" w:eastAsia="Noto Sans CJK KR"/>
          </w:rPr>
          <w:t>https://render.com/docs/monorepo-support</w:t>
        </w:r>
      </w:hyperlink>
    </w:p>
    <w:p>
      <w:pPr>
        <w:ind w:left="397" w:hanging="397"/>
      </w:pPr>
      <w:r>
        <w:t xml:space="preserve">3. Render Environment Variables and Secrets: </w:t>
      </w:r>
      <w:hyperlink r:id="rId27">
        <w:r>
          <w:rPr>
            <w:color w:val="0563C1"/>
            <w:u w:val="single"/>
            <w:rFonts w:ascii="Noto Sans CJK KR" w:hAnsi="Noto Sans CJK KR" w:eastAsia="Noto Sans CJK KR"/>
          </w:rPr>
          <w:t>https://render.com/docs/configure-environment-variables</w:t>
        </w:r>
      </w:hyperlink>
    </w:p>
    <w:p>
      <w:pPr>
        <w:ind w:left="397" w:hanging="397"/>
      </w:pPr>
      <w:r>
        <w:t xml:space="preserve">4. Render Default Environment Variables: </w:t>
      </w:r>
      <w:hyperlink r:id="rId28">
        <w:r>
          <w:rPr>
            <w:color w:val="0563C1"/>
            <w:u w:val="single"/>
            <w:rFonts w:ascii="Noto Sans CJK KR" w:hAnsi="Noto Sans CJK KR" w:eastAsia="Noto Sans CJK KR"/>
          </w:rPr>
          <w:t>https://render.com/docs/environment-variables</w:t>
        </w:r>
      </w:hyperlink>
    </w:p>
    <w:p>
      <w:pPr>
        <w:ind w:left="397" w:hanging="397"/>
      </w:pPr>
      <w:r>
        <w:t xml:space="preserve">5. Render Health Checks: </w:t>
      </w:r>
      <w:hyperlink r:id="rId29">
        <w:r>
          <w:rPr>
            <w:color w:val="0563C1"/>
            <w:u w:val="single"/>
            <w:rFonts w:ascii="Noto Sans CJK KR" w:hAnsi="Noto Sans CJK KR" w:eastAsia="Noto Sans CJK KR"/>
          </w:rPr>
          <w:t>https://render.com/docs/health-checks</w:t>
        </w:r>
      </w:hyperlink>
    </w:p>
    <w:p>
      <w:pPr>
        <w:ind w:left="397" w:hanging="397"/>
      </w:pPr>
      <w:r>
        <w:t xml:space="preserve">6. Render Deploys: </w:t>
      </w:r>
      <w:hyperlink r:id="rId30">
        <w:r>
          <w:rPr>
            <w:color w:val="0563C1"/>
            <w:u w:val="single"/>
            <w:rFonts w:ascii="Noto Sans CJK KR" w:hAnsi="Noto Sans CJK KR" w:eastAsia="Noto Sans CJK KR"/>
          </w:rPr>
          <w:t>https://render.com/docs/deploys</w:t>
        </w:r>
      </w:hyperlink>
    </w:p>
    <w:p>
      <w:pPr>
        <w:ind w:left="397" w:hanging="397"/>
      </w:pPr>
      <w:r>
        <w:t xml:space="preserve">7. Render Node.js Version: </w:t>
      </w:r>
      <w:hyperlink r:id="rId31">
        <w:r>
          <w:rPr>
            <w:color w:val="0563C1"/>
            <w:u w:val="single"/>
            <w:rFonts w:ascii="Noto Sans CJK KR" w:hAnsi="Noto Sans CJK KR" w:eastAsia="Noto Sans CJK KR"/>
          </w:rPr>
          <w:t>https://render.com/docs/node-version</w:t>
        </w:r>
      </w:hyperlink>
    </w:p>
    <w:p>
      <w:pPr>
        <w:ind w:left="397" w:hanging="397"/>
      </w:pPr>
      <w:r>
        <w:t xml:space="preserve">8. Render Free Deployments: </w:t>
      </w:r>
      <w:hyperlink r:id="rId32">
        <w:r>
          <w:rPr>
            <w:color w:val="0563C1"/>
            <w:u w:val="single"/>
            <w:rFonts w:ascii="Noto Sans CJK KR" w:hAnsi="Noto Sans CJK KR" w:eastAsia="Noto Sans CJK KR"/>
          </w:rPr>
          <w:t>https://render.com/free</w:t>
        </w:r>
      </w:hyperlink>
    </w:p>
    <w:p>
      <w:pPr>
        <w:ind w:left="397" w:hanging="397"/>
      </w:pPr>
      <w:r>
        <w:t xml:space="preserve">9. MongoDB Atlas Driver Connection: </w:t>
      </w:r>
      <w:hyperlink r:id="rId33">
        <w:r>
          <w:rPr>
            <w:color w:val="0563C1"/>
            <w:u w:val="single"/>
            <w:rFonts w:ascii="Noto Sans CJK KR" w:hAnsi="Noto Sans CJK KR" w:eastAsia="Noto Sans CJK KR"/>
          </w:rPr>
          <w:t>https://www.mongodb.com/docs/atlas/driver-connection/</w:t>
        </w:r>
      </w:hyperlink>
    </w:p>
    <w:p>
      <w:pPr>
        <w:ind w:left="397" w:hanging="397"/>
      </w:pPr>
      <w:r>
        <w:t xml:space="preserve">10. MongoDB Atlas IP Access List: </w:t>
      </w:r>
      <w:hyperlink r:id="rId34">
        <w:r>
          <w:rPr>
            <w:color w:val="0563C1"/>
            <w:u w:val="single"/>
            <w:rFonts w:ascii="Noto Sans CJK KR" w:hAnsi="Noto Sans CJK KR" w:eastAsia="Noto Sans CJK KR"/>
          </w:rPr>
          <w:t>https://www.mongodb.com/docs/atlas/security/ip-access-list/</w:t>
        </w:r>
      </w:hyperlink>
    </w:p>
    <w:tbl>
      <w:tblPr>
        <w:tblW w:type="auto" w:w="0"/>
        <w:jc w:val="center"/>
        <w:tblLook w:firstColumn="1" w:firstRow="1" w:lastColumn="0" w:lastRow="0" w:noHBand="0" w:noVBand="1" w:val="04A0"/>
      </w:tblPr>
      <w:tblGrid>
        <w:gridCol w:w="9978"/>
      </w:tblGrid>
      <w:tr>
        <w:trPr>
          <w:cantSplit/>
        </w:trPr>
        <w:tc>
          <w:tcPr>
            <w:tcW w:type="dxa" w:w="9978"/>
            <w:shd w:fill="E2F0D9"/>
            <w:tcBorders>
              <w:top w:val="nil"/>
              <w:left w:val="single" w:sz="20" w:color="548235"/>
              <w:bottom w:val="nil"/>
              <w:right w:val="nil"/>
            </w:tcBorders>
          </w:tcPr>
          <w:p>
            <w:pPr>
              <w:spacing w:after="60"/>
            </w:pPr>
            <w:r>
              <w:rPr>
                <w:b/>
                <w:color w:val="548235"/>
              </w:rPr>
              <w:t>실습 완료</w:t>
            </w:r>
          </w:p>
          <w:p>
            <w:pPr>
              <w:spacing w:after="0" w:line="300" w:lineRule="auto"/>
            </w:pPr>
            <w:r>
              <w:t>본 교재의 최종 결과는 GitHub Actions CI 성공, Render Web Service Live 상태, MongoDB Atlas 연결 완료, 공개 API JSON 응답 확인입니다. 이후 단계에서는 Vercel 프론트엔드 배포와 CORS 운영 주소 적용을 진행합니다.</w:t>
            </w:r>
          </w:p>
        </w:tc>
      </w:tr>
    </w:tbl>
    <w:sectPr w:rsidR="00FC693F" w:rsidRPr="0006063C" w:rsidSect="00034616">
      <w:headerReference w:type="default" r:id="rId9"/>
      <w:footerReference w:type="default" r:id="rId10"/>
      <w:pgSz w:w="11906" w:h="16838"/>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color w:val="7F7F7F"/>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color w:val="7F7F7F"/>
        <w:sz w:val="16"/>
      </w:rPr>
      <w:t>미래스마트산업진흥원 웹사이트 배포 실습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Noto Sans CJK KR" w:hAnsi="Noto Sans CJK KR" w:eastAsia="Noto Sans CJK KR"/>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KR" w:hAnsi="Noto Sans CJK KR" w:eastAsia="Noto Sans CJK KR"/>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b w:val="0"/>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i w:val="0"/>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ead">
    <w:name w:val="Chapter Lead"/>
    <w:pPr>
      <w:spacing w:line="336" w:lineRule="auto" w:after="200"/>
    </w:pPr>
    <w:rPr>
      <w:rFonts w:ascii="Noto Sans CJK KR" w:hAnsi="Noto Sans CJK KR" w:eastAsia="Noto Sans CJK KR"/>
      <w:color w:val="40404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render.com/docs/web-services" TargetMode="External"/><Relationship Id="rId26" Type="http://schemas.openxmlformats.org/officeDocument/2006/relationships/hyperlink" Target="https://render.com/docs/monorepo-support" TargetMode="External"/><Relationship Id="rId27" Type="http://schemas.openxmlformats.org/officeDocument/2006/relationships/hyperlink" Target="https://render.com/docs/configure-environment-variables" TargetMode="External"/><Relationship Id="rId28" Type="http://schemas.openxmlformats.org/officeDocument/2006/relationships/hyperlink" Target="https://render.com/docs/environment-variables" TargetMode="External"/><Relationship Id="rId29" Type="http://schemas.openxmlformats.org/officeDocument/2006/relationships/hyperlink" Target="https://render.com/docs/health-checks" TargetMode="External"/><Relationship Id="rId30" Type="http://schemas.openxmlformats.org/officeDocument/2006/relationships/hyperlink" Target="https://render.com/docs/deploys" TargetMode="External"/><Relationship Id="rId31" Type="http://schemas.openxmlformats.org/officeDocument/2006/relationships/hyperlink" Target="https://render.com/docs/node-version" TargetMode="External"/><Relationship Id="rId32" Type="http://schemas.openxmlformats.org/officeDocument/2006/relationships/hyperlink" Target="https://render.com/free" TargetMode="External"/><Relationship Id="rId33" Type="http://schemas.openxmlformats.org/officeDocument/2006/relationships/hyperlink" Target="https://www.mongodb.com/docs/atlas/driver-connection/" TargetMode="External"/><Relationship Id="rId34" Type="http://schemas.openxmlformats.org/officeDocument/2006/relationships/hyperlink" Target="https://www.mongodb.com/docs/atlas/security/ip-acces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Render·MongoDB Atlas 기반 Node.js 백엔드 배포 실습 튜토리얼</dc:title>
  <dc:subject>GitHub Actions CI, Render Web Service, MongoDB Atlas, Vercel 연동 준비</dc:subject>
  <dc:creator>미래스마트산업진흥원</dc:creator>
  <cp:keywords>Render, Node.js, Express, MongoDB Atlas, GitHub Actions, Vercel, 모노레포</cp:keywords>
  <dc:description>generated by python-docx</dc:description>
  <cp:lastModifiedBy/>
  <cp:revision>1</cp:revision>
  <dcterms:created xsi:type="dcterms:W3CDTF">2013-12-23T23:15:00Z</dcterms:created>
  <dcterms:modified xsi:type="dcterms:W3CDTF">2013-12-23T23:15:00Z</dcterms:modified>
  <cp:category/>
</cp:coreProperties>
</file>