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Default="0027538B" w:rsidP="0027538B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FAB939C" w14:textId="77777777" w:rsidR="0027538B" w:rsidRDefault="0027538B" w:rsidP="0027538B">
      <w:pPr>
        <w:jc w:val="both"/>
        <w:rPr>
          <w:rFonts w:ascii="Tahoma" w:hAnsi="Tahoma" w:cs="Tahoma"/>
        </w:rPr>
      </w:pPr>
    </w:p>
    <w:p w14:paraId="244ACA33" w14:textId="77777777" w:rsidR="0027538B" w:rsidRDefault="0027538B" w:rsidP="0027538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643BCA30" w14:textId="77777777" w:rsidR="0027538B" w:rsidRDefault="0027538B" w:rsidP="0027538B">
      <w:pPr>
        <w:jc w:val="both"/>
        <w:rPr>
          <w:rFonts w:ascii="Tahoma" w:hAnsi="Tahoma" w:cs="Tahoma"/>
          <w:b/>
        </w:rPr>
      </w:pPr>
    </w:p>
    <w:p w14:paraId="64C86E19" w14:textId="77777777" w:rsidR="0027538B" w:rsidRDefault="0027538B" w:rsidP="0027538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7834AD0A" w14:textId="77777777" w:rsidR="0027538B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Default="0027538B" w:rsidP="002753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44D023DB" w14:textId="0FF2BA0F" w:rsidR="0027538B" w:rsidRDefault="0027538B" w:rsidP="0027538B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PREMESSO </w:t>
      </w:r>
      <w:r>
        <w:rPr>
          <w:rFonts w:ascii="Tahoma" w:hAnsi="Tahoma" w:cs="Tahoma"/>
        </w:rPr>
        <w:t>che, con istanza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acquisita agli atti di questo Ente con protocollo n.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pratica.numero_protocollo</w:t>
      </w:r>
      <w:proofErr w:type="spellEnd"/>
      <w:r>
        <w:rPr>
          <w:rFonts w:ascii="Tahoma" w:hAnsi="Tahoma" w:cs="Tahoma"/>
          <w:b/>
          <w:bCs/>
          <w:kern w:val="0"/>
        </w:rPr>
        <w:t xml:space="preserve">+++ del  </w:t>
      </w:r>
      <w:r w:rsidR="00995AB9">
        <w:rPr>
          <w:rFonts w:ascii="Tahoma" w:hAnsi="Tahoma" w:cs="Tahoma"/>
          <w:b/>
          <w:bCs/>
          <w:kern w:val="0"/>
        </w:rPr>
        <w:t>+++=</w:t>
      </w:r>
      <w:proofErr w:type="spellStart"/>
      <w:r w:rsidR="00995AB9" w:rsidRPr="00995AB9">
        <w:rPr>
          <w:rFonts w:ascii="Tahoma" w:hAnsi="Tahoma" w:cs="Tahoma"/>
          <w:b/>
          <w:bCs/>
          <w:kern w:val="0"/>
        </w:rPr>
        <w:t>pratica.data_inserimento</w:t>
      </w:r>
      <w:proofErr w:type="spellEnd"/>
      <w:r w:rsidR="00995AB9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>, il sig.</w:t>
      </w:r>
      <w:r w:rsidR="0064663B">
        <w:rPr>
          <w:rFonts w:ascii="Tahoma" w:hAnsi="Tahoma" w:cs="Tahoma"/>
        </w:rPr>
        <w:t>/la sig.ra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, ha chiesto </w:t>
      </w:r>
      <w:r w:rsidR="0064663B">
        <w:rPr>
          <w:rFonts w:ascii="Tahoma" w:hAnsi="Tahoma" w:cs="Tahoma"/>
        </w:rPr>
        <w:t>la proroga</w:t>
      </w:r>
      <w:r>
        <w:rPr>
          <w:rFonts w:ascii="Tahoma" w:hAnsi="Tahoma" w:cs="Tahoma"/>
        </w:rPr>
        <w:t xml:space="preserve"> della concessione </w:t>
      </w:r>
      <w:r w:rsidR="0064663B">
        <w:rPr>
          <w:rFonts w:ascii="Tahoma" w:hAnsi="Tahoma" w:cs="Tahoma"/>
        </w:rPr>
        <w:t>temporanea</w:t>
      </w:r>
      <w:r>
        <w:rPr>
          <w:rFonts w:ascii="Tahoma" w:hAnsi="Tahoma" w:cs="Tahoma"/>
        </w:rPr>
        <w:t xml:space="preserve"> di suolo pubblico comunale per il passo carrabile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7FFC659E" w14:textId="77777777" w:rsidR="0027538B" w:rsidRDefault="0027538B" w:rsidP="0027538B">
      <w:pPr>
        <w:jc w:val="both"/>
        <w:rPr>
          <w:rFonts w:ascii="Tahoma" w:hAnsi="Tahoma" w:cs="Tahoma"/>
        </w:rPr>
      </w:pPr>
    </w:p>
    <w:p w14:paraId="10D34F2B" w14:textId="288F3C28" w:rsidR="0027538B" w:rsidRDefault="0027538B" w:rsidP="0027538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  <w:lang w:bidi="ar-SA"/>
        </w:rPr>
        <w:t xml:space="preserve">DATO ATTO </w:t>
      </w:r>
      <w:r>
        <w:rPr>
          <w:rFonts w:ascii="Tahoma" w:hAnsi="Tahoma" w:cs="Tahoma"/>
          <w:color w:val="000000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07/07/2011, che disciplina l’apertura di passi carrabili;</w:t>
      </w:r>
    </w:p>
    <w:p w14:paraId="1590E656" w14:textId="77777777" w:rsidR="0027538B" w:rsidRDefault="0027538B" w:rsidP="0027538B">
      <w:pPr>
        <w:jc w:val="both"/>
        <w:rPr>
          <w:rFonts w:ascii="Tahoma" w:hAnsi="Tahoma" w:cs="Tahoma"/>
          <w:bCs/>
          <w:color w:val="000000"/>
          <w:lang w:bidi="ar-SA"/>
        </w:rPr>
      </w:pPr>
    </w:p>
    <w:p w14:paraId="440244BB" w14:textId="6E688A48" w:rsidR="0027538B" w:rsidRPr="00E61908" w:rsidRDefault="0027538B" w:rsidP="0027538B">
      <w:pPr>
        <w:jc w:val="both"/>
        <w:rPr>
          <w:rFonts w:ascii="Tahoma" w:hAnsi="Tahoma" w:cs="Tahoma"/>
          <w:lang w:bidi="he-IL"/>
        </w:rPr>
      </w:pPr>
      <w:r>
        <w:rPr>
          <w:rFonts w:ascii="Tahoma" w:hAnsi="Tahoma" w:cs="Tahoma"/>
          <w:b/>
        </w:rPr>
        <w:t>ACCERTATA</w:t>
      </w:r>
      <w:r>
        <w:rPr>
          <w:rFonts w:ascii="Tahoma" w:hAnsi="Tahoma" w:cs="Tahoma"/>
        </w:rPr>
        <w:t xml:space="preserve"> la regolarità della documentazione prodotta, tra cui tavole grafiche e relazione tecnica;</w:t>
      </w:r>
    </w:p>
    <w:p w14:paraId="261382B1" w14:textId="77777777" w:rsidR="0027538B" w:rsidRDefault="0027538B" w:rsidP="0027538B">
      <w:pPr>
        <w:jc w:val="both"/>
        <w:rPr>
          <w:rFonts w:ascii="Tahoma" w:hAnsi="Tahoma" w:cs="Tahoma"/>
          <w:b/>
          <w:lang w:bidi="he-IL"/>
        </w:rPr>
      </w:pPr>
    </w:p>
    <w:p w14:paraId="55898216" w14:textId="77777777" w:rsidR="0027538B" w:rsidRDefault="0027538B" w:rsidP="0027538B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VISTI:</w:t>
      </w:r>
    </w:p>
    <w:p w14:paraId="17507244" w14:textId="77777777" w:rsidR="0027538B" w:rsidRDefault="0027538B" w:rsidP="0027538B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 xml:space="preserve">la documentazione agli atti d’Ufficio relativa al rilascio del passo carrabile già concesso al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, in </w:t>
      </w:r>
      <w:r>
        <w:rPr>
          <w:rFonts w:ascii="Tahoma" w:hAnsi="Tahoma" w:cs="Tahoma"/>
          <w:b/>
        </w:rPr>
        <w:t>+++=pratica.</w:t>
      </w:r>
      <w:r>
        <w:rPr>
          <w:rFonts w:ascii="Tahoma" w:hAnsi="Tahoma" w:cs="Tahoma"/>
          <w:b/>
          <w:bCs/>
          <w:kern w:val="0"/>
        </w:rPr>
        <w:t>dati_istanza.indirizzo_segnale_indicatore.indirizzo</w:t>
      </w:r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043C603E" w14:textId="77777777" w:rsidR="0027538B" w:rsidRDefault="0027538B" w:rsidP="0027538B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l’art. 234 co.4 che prevede che “In caso di sostituzione i nuovi segnali devono essere conformi alle norme del presente Codice e del Regolamento”;</w:t>
      </w:r>
    </w:p>
    <w:p w14:paraId="1B44CD38" w14:textId="240E3472" w:rsidR="0027538B" w:rsidRDefault="0027538B" w:rsidP="0027538B">
      <w:pPr>
        <w:numPr>
          <w:ilvl w:val="0"/>
          <w:numId w:val="15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l’art. 27 co.5 del C.d.S. e ss.mm. che fissa ad anni ventinove la durata massima della concessione di occupazione di suolo pubblico;</w:t>
      </w:r>
    </w:p>
    <w:p w14:paraId="398194A4" w14:textId="77777777" w:rsidR="0027538B" w:rsidRDefault="0027538B" w:rsidP="0027538B">
      <w:pPr>
        <w:jc w:val="both"/>
        <w:rPr>
          <w:rFonts w:ascii="Tahoma" w:hAnsi="Tahoma" w:cs="Tahoma"/>
        </w:rPr>
      </w:pPr>
    </w:p>
    <w:p w14:paraId="432F642E" w14:textId="3B8DECA9" w:rsidR="0027538B" w:rsidRPr="00E61908" w:rsidRDefault="0027538B" w:rsidP="0027538B">
      <w:pPr>
        <w:spacing w:after="200"/>
        <w:jc w:val="both"/>
        <w:rPr>
          <w:rFonts w:ascii="Tahoma" w:eastAsia="Calibri" w:hAnsi="Tahoma" w:cs="Tahoma"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C231A0C" w14:textId="77777777" w:rsidR="0027538B" w:rsidRDefault="0027538B" w:rsidP="0027538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RITENUTO</w:t>
      </w:r>
      <w:r>
        <w:rPr>
          <w:rFonts w:ascii="Tahoma" w:hAnsi="Tahoma" w:cs="Tahoma"/>
        </w:rPr>
        <w:t xml:space="preserve">, </w:t>
      </w:r>
    </w:p>
    <w:p w14:paraId="39AAEFF6" w14:textId="77777777" w:rsidR="0027538B" w:rsidRDefault="0027538B" w:rsidP="0027538B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 w:rsidRPr="00580533">
        <w:rPr>
          <w:rFonts w:ascii="Tahoma" w:hAnsi="Tahoma" w:cs="Tahoma"/>
        </w:rPr>
        <w:t xml:space="preserve">per quanto sopra, di accogliere l’istanza di rinnovo della concessione di passo carrabile in </w:t>
      </w:r>
      <w:r w:rsidRPr="00580533">
        <w:rPr>
          <w:rFonts w:ascii="Tahoma" w:hAnsi="Tahoma" w:cs="Tahoma"/>
          <w:b/>
        </w:rPr>
        <w:t>+++=pratica.</w:t>
      </w:r>
      <w:r w:rsidRPr="00580533">
        <w:rPr>
          <w:rFonts w:ascii="Tahoma" w:hAnsi="Tahoma" w:cs="Tahoma"/>
          <w:b/>
          <w:bCs/>
          <w:kern w:val="0"/>
        </w:rPr>
        <w:t>dati_istanza.indirizzo_segnale_indicatore.indirizzo</w:t>
      </w:r>
      <w:r w:rsidRPr="00580533">
        <w:rPr>
          <w:rFonts w:ascii="Tahoma" w:hAnsi="Tahoma" w:cs="Tahoma"/>
          <w:b/>
        </w:rPr>
        <w:t>+++</w:t>
      </w:r>
      <w:r w:rsidRPr="00580533">
        <w:rPr>
          <w:rFonts w:ascii="Tahoma" w:hAnsi="Tahoma" w:cs="Tahoma"/>
        </w:rPr>
        <w:t xml:space="preserve"> da </w:t>
      </w:r>
      <w:r w:rsidRPr="00580533">
        <w:rPr>
          <w:rFonts w:ascii="Tahoma" w:hAnsi="Tahoma" w:cs="Tahoma"/>
        </w:rPr>
        <w:lastRenderedPageBreak/>
        <w:t>parte del sig.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>;</w:t>
      </w:r>
    </w:p>
    <w:p w14:paraId="6DC493A5" w14:textId="77777777" w:rsidR="0027538B" w:rsidRDefault="0027538B" w:rsidP="0027538B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procedere alla sostituzione del precedente segnale indicatore di passo carrabile, con nuovo segnale conforme al Codice della Strada;</w:t>
      </w:r>
    </w:p>
    <w:p w14:paraId="296114A2" w14:textId="77777777" w:rsidR="0027538B" w:rsidRDefault="0027538B" w:rsidP="0027538B">
      <w:pPr>
        <w:jc w:val="both"/>
        <w:rPr>
          <w:rFonts w:ascii="Tahoma" w:hAnsi="Tahoma" w:cs="Tahoma"/>
        </w:rPr>
      </w:pPr>
    </w:p>
    <w:p w14:paraId="0C614FB7" w14:textId="77777777" w:rsidR="0027538B" w:rsidRDefault="0027538B" w:rsidP="0027538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DATO ATTO </w:t>
      </w:r>
      <w:r>
        <w:rPr>
          <w:rFonts w:ascii="Tahoma" w:hAnsi="Tahoma" w:cs="Tahoma"/>
        </w:rPr>
        <w:t>che, la concessione è sottoposta alle norme regolamentari e al C.d.S.;</w:t>
      </w:r>
    </w:p>
    <w:p w14:paraId="0C3BD030" w14:textId="77777777" w:rsidR="0027538B" w:rsidRDefault="0027538B" w:rsidP="0027538B">
      <w:pPr>
        <w:pStyle w:val="Testodelblocco1"/>
        <w:ind w:left="0" w:right="567"/>
        <w:rPr>
          <w:rFonts w:ascii="Tahoma" w:hAnsi="Tahoma" w:cs="Tahoma"/>
        </w:rPr>
      </w:pPr>
    </w:p>
    <w:p w14:paraId="6DAE7775" w14:textId="77777777" w:rsidR="0027538B" w:rsidRDefault="0027538B" w:rsidP="0027538B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5929C248" w14:textId="77777777" w:rsidR="0027538B" w:rsidRDefault="0027538B" w:rsidP="0027538B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320F2AE2" w14:textId="77777777" w:rsidR="0027538B" w:rsidRDefault="0027538B" w:rsidP="0027538B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AECFB11" w14:textId="77777777" w:rsidR="0027538B" w:rsidRDefault="0027538B" w:rsidP="0027538B">
      <w:pPr>
        <w:numPr>
          <w:ilvl w:val="0"/>
          <w:numId w:val="17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40688248" w14:textId="77777777" w:rsidR="0027538B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045AEC76" w14:textId="77777777" w:rsidR="0027538B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2F2E185A" w14:textId="46808CE0" w:rsidR="0027538B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e </w:t>
      </w:r>
      <w:proofErr w:type="spellStart"/>
      <w:r w:rsidRPr="0027538B">
        <w:rPr>
          <w:rFonts w:ascii="Tahoma" w:hAnsi="Tahoma" w:cs="Tahoma"/>
        </w:rPr>
        <w:t>ss.mm.</w:t>
      </w:r>
      <w:r>
        <w:rPr>
          <w:rFonts w:ascii="Tahoma" w:hAnsi="Tahoma" w:cs="Tahoma"/>
        </w:rPr>
        <w:t>ii</w:t>
      </w:r>
      <w:proofErr w:type="spellEnd"/>
      <w:r>
        <w:rPr>
          <w:rFonts w:ascii="Tahoma" w:hAnsi="Tahoma" w:cs="Tahoma"/>
        </w:rPr>
        <w:t>.);</w:t>
      </w:r>
    </w:p>
    <w:p w14:paraId="1668F1FD" w14:textId="77777777" w:rsidR="0027538B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64778318" w14:textId="77777777" w:rsidR="0027538B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4131C3F5" w14:textId="77777777" w:rsidR="0027538B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Default="0027538B" w:rsidP="0027538B">
      <w:pPr>
        <w:pStyle w:val="Testodelblocco1"/>
        <w:ind w:left="1080" w:right="-1"/>
        <w:rPr>
          <w:rFonts w:ascii="Tahoma" w:hAnsi="Tahoma" w:cs="Tahoma"/>
        </w:rPr>
      </w:pPr>
    </w:p>
    <w:p w14:paraId="432FC8C7" w14:textId="77777777" w:rsidR="0027538B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1B3649F2" w14:textId="77777777" w:rsidR="0027538B" w:rsidRDefault="0027538B" w:rsidP="0027538B">
      <w:pPr>
        <w:pStyle w:val="Paragrafoelenco1"/>
        <w:ind w:left="0"/>
        <w:jc w:val="both"/>
        <w:rPr>
          <w:rFonts w:ascii="Tahoma" w:hAnsi="Tahoma" w:cs="Tahoma"/>
        </w:rPr>
      </w:pPr>
    </w:p>
    <w:p w14:paraId="0CBF7F9D" w14:textId="77777777" w:rsidR="0027538B" w:rsidRDefault="0027538B" w:rsidP="0027538B">
      <w:pPr>
        <w:pStyle w:val="Paragrafoelenco1"/>
        <w:ind w:left="0"/>
        <w:jc w:val="both"/>
        <w:rPr>
          <w:rFonts w:ascii="Tahoma" w:hAnsi="Tahoma" w:cs="Tahoma"/>
          <w:smallCaps/>
        </w:rPr>
      </w:pPr>
      <w:r>
        <w:rPr>
          <w:rFonts w:ascii="Tahoma" w:hAnsi="Tahoma" w:cs="Tahoma"/>
          <w:smallCaps/>
        </w:rPr>
        <w:t>Per i motivi espressi in narrativa che qui s’intendono integralmente riportati</w:t>
      </w:r>
    </w:p>
    <w:p w14:paraId="298F7471" w14:textId="77777777" w:rsidR="0027538B" w:rsidRDefault="0027538B" w:rsidP="0027538B">
      <w:pPr>
        <w:pStyle w:val="Paragrafoelenco1"/>
        <w:ind w:left="0"/>
        <w:jc w:val="both"/>
        <w:rPr>
          <w:rFonts w:ascii="Tahoma" w:hAnsi="Tahoma" w:cs="Tahoma"/>
        </w:rPr>
      </w:pPr>
    </w:p>
    <w:p w14:paraId="7F72D4AF" w14:textId="0013518E" w:rsidR="0027538B" w:rsidRDefault="0027538B" w:rsidP="0027538B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</w:t>
      </w:r>
      <w:r w:rsidR="0064663B">
        <w:rPr>
          <w:rFonts w:ascii="Tahoma" w:hAnsi="Tahoma" w:cs="Tahoma"/>
          <w:b/>
        </w:rPr>
        <w:t>PROROGARE</w:t>
      </w:r>
      <w:r>
        <w:rPr>
          <w:rFonts w:ascii="Tahoma" w:hAnsi="Tahoma" w:cs="Tahoma"/>
          <w:b/>
        </w:rPr>
        <w:t xml:space="preserve">, </w:t>
      </w:r>
      <w:r>
        <w:rPr>
          <w:rFonts w:ascii="Tahoma" w:hAnsi="Tahoma" w:cs="Tahoma"/>
        </w:rPr>
        <w:t xml:space="preserve">al 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la concessione di occupazione di suolo pubblico </w:t>
      </w:r>
      <w:r w:rsidRPr="00CF60FF">
        <w:rPr>
          <w:rFonts w:ascii="Tahoma" w:hAnsi="Tahoma" w:cs="Tahoma"/>
        </w:rPr>
        <w:t xml:space="preserve">comunale per il passo carrabile in </w:t>
      </w:r>
      <w:r w:rsidRPr="00CF60FF">
        <w:rPr>
          <w:rFonts w:ascii="Tahoma" w:hAnsi="Tahoma" w:cs="Tahoma"/>
          <w:b/>
        </w:rPr>
        <w:t>+++=pratica.</w:t>
      </w:r>
      <w:r w:rsidRPr="00CF60FF">
        <w:rPr>
          <w:rFonts w:ascii="Tahoma" w:hAnsi="Tahoma" w:cs="Tahoma"/>
          <w:b/>
          <w:bCs/>
          <w:kern w:val="0"/>
        </w:rPr>
        <w:t>dati_istanza.indirizzo_segnale_indicatore.indirizzo</w:t>
      </w:r>
      <w:r w:rsidR="00CF60FF" w:rsidRPr="00CF60FF">
        <w:rPr>
          <w:rFonts w:ascii="Tahoma" w:hAnsi="Tahoma" w:cs="Tahoma"/>
          <w:b/>
        </w:rPr>
        <w:t>+++</w:t>
      </w:r>
      <w:r w:rsidRPr="00CF60FF">
        <w:rPr>
          <w:rFonts w:ascii="Tahoma" w:hAnsi="Tahoma" w:cs="Tahoma"/>
        </w:rPr>
        <w:t>;</w:t>
      </w:r>
    </w:p>
    <w:p w14:paraId="73564245" w14:textId="77777777" w:rsidR="0027538B" w:rsidRDefault="0027538B" w:rsidP="0027538B">
      <w:pPr>
        <w:spacing w:line="276" w:lineRule="auto"/>
        <w:jc w:val="both"/>
        <w:rPr>
          <w:rFonts w:ascii="Tahoma" w:hAnsi="Tahoma" w:cs="Tahoma"/>
        </w:rPr>
      </w:pPr>
    </w:p>
    <w:p w14:paraId="4F394548" w14:textId="7D7A5890" w:rsidR="0027538B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2. DARE ATTO</w:t>
      </w:r>
      <w:r>
        <w:rPr>
          <w:rFonts w:ascii="Tahoma" w:hAnsi="Tahoma" w:cs="Tahoma"/>
        </w:rPr>
        <w:t xml:space="preserve"> che la durata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della concessione è </w:t>
      </w:r>
      <w:r w:rsidRPr="00CF60FF">
        <w:rPr>
          <w:rFonts w:ascii="Tahoma" w:hAnsi="Tahoma" w:cs="Tahoma"/>
        </w:rPr>
        <w:t>di</w:t>
      </w:r>
      <w:r w:rsidRPr="00CF60FF">
        <w:rPr>
          <w:rFonts w:ascii="Tahoma" w:hAnsi="Tahoma" w:cs="Tahoma"/>
          <w:b/>
          <w:bCs/>
        </w:rPr>
        <w:t xml:space="preserve"> </w:t>
      </w:r>
      <w:r w:rsidRPr="00CF60FF">
        <w:rPr>
          <w:rFonts w:ascii="Tahoma" w:hAnsi="Tahoma" w:cs="Tahoma"/>
        </w:rPr>
        <w:t xml:space="preserve">anni </w:t>
      </w:r>
      <w:r w:rsidR="00CF60FF" w:rsidRPr="00CF60FF">
        <w:rPr>
          <w:rFonts w:ascii="Tahoma" w:hAnsi="Tahoma" w:cs="Tahoma"/>
          <w:b/>
        </w:rPr>
        <w:t>+++=</w:t>
      </w:r>
      <w:proofErr w:type="spellStart"/>
      <w:r w:rsidR="00CF60FF" w:rsidRPr="00CF60FF">
        <w:rPr>
          <w:rFonts w:ascii="Tahoma" w:hAnsi="Tahoma" w:cs="Tahoma"/>
          <w:b/>
        </w:rPr>
        <w:t>pratica.</w:t>
      </w:r>
      <w:r w:rsidR="00CF60FF" w:rsidRPr="00CF60FF">
        <w:rPr>
          <w:rFonts w:ascii="Tahoma" w:hAnsi="Tahoma" w:cs="Tahoma"/>
          <w:b/>
          <w:bCs/>
          <w:kern w:val="0"/>
        </w:rPr>
        <w:t>dati_istanza.</w:t>
      </w:r>
      <w:r w:rsidR="00CF60FF">
        <w:rPr>
          <w:rFonts w:ascii="Tahoma" w:hAnsi="Tahoma" w:cs="Tahoma"/>
          <w:b/>
          <w:bCs/>
          <w:kern w:val="0"/>
        </w:rPr>
        <w:t>anni</w:t>
      </w:r>
      <w:proofErr w:type="spellEnd"/>
      <w:r w:rsidR="00CF60FF" w:rsidRPr="00CF60FF">
        <w:rPr>
          <w:rFonts w:ascii="Tahoma" w:hAnsi="Tahoma" w:cs="Tahoma"/>
          <w:b/>
        </w:rPr>
        <w:t>+++</w:t>
      </w:r>
      <w:r w:rsidR="00CF60FF" w:rsidRPr="00CF60FF">
        <w:rPr>
          <w:rFonts w:ascii="Tahoma" w:hAnsi="Tahoma" w:cs="Tahoma"/>
        </w:rPr>
        <w:t>, mesi</w:t>
      </w:r>
      <w:r w:rsidR="00CF60FF" w:rsidRPr="00CF60FF">
        <w:rPr>
          <w:rFonts w:ascii="Tahoma" w:hAnsi="Tahoma" w:cs="Tahoma"/>
          <w:b/>
        </w:rPr>
        <w:t xml:space="preserve"> +++=</w:t>
      </w:r>
      <w:proofErr w:type="spellStart"/>
      <w:r w:rsidR="00CF60FF" w:rsidRPr="00CF60FF">
        <w:rPr>
          <w:rFonts w:ascii="Tahoma" w:hAnsi="Tahoma" w:cs="Tahoma"/>
          <w:b/>
        </w:rPr>
        <w:t>pratica.</w:t>
      </w:r>
      <w:r w:rsidR="00CF60FF" w:rsidRPr="00CF60FF">
        <w:rPr>
          <w:rFonts w:ascii="Tahoma" w:hAnsi="Tahoma" w:cs="Tahoma"/>
          <w:b/>
          <w:bCs/>
          <w:kern w:val="0"/>
        </w:rPr>
        <w:t>dati_istanza.</w:t>
      </w:r>
      <w:r w:rsidR="00CF60FF">
        <w:rPr>
          <w:rFonts w:ascii="Tahoma" w:hAnsi="Tahoma" w:cs="Tahoma"/>
          <w:b/>
          <w:bCs/>
          <w:kern w:val="0"/>
        </w:rPr>
        <w:t>mesi</w:t>
      </w:r>
      <w:proofErr w:type="spellEnd"/>
      <w:r w:rsidR="00CF60FF" w:rsidRPr="00CF60FF">
        <w:rPr>
          <w:rFonts w:ascii="Tahoma" w:hAnsi="Tahoma" w:cs="Tahoma"/>
          <w:b/>
        </w:rPr>
        <w:t>+++</w:t>
      </w:r>
      <w:r w:rsidRPr="00CF60FF">
        <w:rPr>
          <w:rFonts w:ascii="Tahoma" w:hAnsi="Tahoma" w:cs="Tahoma"/>
        </w:rPr>
        <w:t xml:space="preserve"> </w:t>
      </w:r>
      <w:r w:rsidR="00CF60FF" w:rsidRPr="00CF60FF">
        <w:rPr>
          <w:rFonts w:ascii="Tahoma" w:hAnsi="Tahoma" w:cs="Tahoma"/>
        </w:rPr>
        <w:t xml:space="preserve">e </w:t>
      </w:r>
      <w:r w:rsidRPr="00CF60FF">
        <w:rPr>
          <w:rFonts w:ascii="Tahoma" w:hAnsi="Tahoma" w:cs="Tahoma"/>
        </w:rPr>
        <w:t>giorni</w:t>
      </w:r>
      <w:r w:rsidR="00CF60FF" w:rsidRPr="00CF60FF">
        <w:rPr>
          <w:rFonts w:ascii="Tahoma" w:hAnsi="Tahoma" w:cs="Tahoma"/>
        </w:rPr>
        <w:t xml:space="preserve"> </w:t>
      </w:r>
      <w:r w:rsidR="00CF60FF" w:rsidRPr="00CF60FF">
        <w:rPr>
          <w:rFonts w:ascii="Tahoma" w:hAnsi="Tahoma" w:cs="Tahoma"/>
          <w:b/>
        </w:rPr>
        <w:t>+++=</w:t>
      </w:r>
      <w:proofErr w:type="spellStart"/>
      <w:r w:rsidR="00CF60FF" w:rsidRPr="00CF60FF">
        <w:rPr>
          <w:rFonts w:ascii="Tahoma" w:hAnsi="Tahoma" w:cs="Tahoma"/>
          <w:b/>
        </w:rPr>
        <w:t>pratica.</w:t>
      </w:r>
      <w:r w:rsidR="00CF60FF" w:rsidRPr="00CF60FF">
        <w:rPr>
          <w:rFonts w:ascii="Tahoma" w:hAnsi="Tahoma" w:cs="Tahoma"/>
          <w:b/>
          <w:bCs/>
          <w:kern w:val="0"/>
        </w:rPr>
        <w:t>dati_istanza.</w:t>
      </w:r>
      <w:r w:rsidR="00CF60FF">
        <w:rPr>
          <w:rFonts w:ascii="Tahoma" w:hAnsi="Tahoma" w:cs="Tahoma"/>
          <w:b/>
          <w:bCs/>
          <w:kern w:val="0"/>
        </w:rPr>
        <w:t>giorni</w:t>
      </w:r>
      <w:proofErr w:type="spellEnd"/>
      <w:r w:rsidR="00CF60FF" w:rsidRPr="00CF60FF">
        <w:rPr>
          <w:rFonts w:ascii="Tahoma" w:hAnsi="Tahoma" w:cs="Tahoma"/>
          <w:b/>
        </w:rPr>
        <w:t>+++</w:t>
      </w:r>
      <w:r w:rsidR="00CF60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 partire dalla data di adozione del presente provvedimento 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</w:p>
    <w:p w14:paraId="129A52D9" w14:textId="4E66A139" w:rsidR="0027538B" w:rsidRDefault="0064663B" w:rsidP="0064663B">
      <w:pPr>
        <w:pStyle w:val="Paragrafoelenco1"/>
        <w:tabs>
          <w:tab w:val="left" w:pos="288"/>
        </w:tabs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3</w:t>
      </w:r>
      <w:r w:rsidR="0027538B">
        <w:rPr>
          <w:rFonts w:ascii="Tahoma" w:hAnsi="Tahoma" w:cs="Tahoma"/>
          <w:b/>
        </w:rPr>
        <w:t>. DARE ATTO</w:t>
      </w:r>
      <w:r w:rsidR="0027538B">
        <w:rPr>
          <w:rFonts w:ascii="Tahoma" w:hAnsi="Tahoma" w:cs="Tahoma"/>
        </w:rPr>
        <w:t xml:space="preserve"> che il Sig.</w:t>
      </w:r>
      <w:r>
        <w:rPr>
          <w:rFonts w:ascii="Tahoma" w:hAnsi="Tahoma" w:cs="Tahoma"/>
        </w:rPr>
        <w:t>/ la Sig.ra</w:t>
      </w:r>
      <w:r w:rsidR="0027538B">
        <w:rPr>
          <w:rFonts w:ascii="Tahoma" w:hAnsi="Tahoma" w:cs="Tahoma"/>
        </w:rPr>
        <w:t xml:space="preserve"> </w:t>
      </w:r>
      <w:r w:rsidR="0027538B">
        <w:rPr>
          <w:rFonts w:ascii="Tahoma" w:hAnsi="Tahoma" w:cs="Tahoma"/>
          <w:b/>
        </w:rPr>
        <w:t>+++=</w:t>
      </w:r>
      <w:proofErr w:type="spellStart"/>
      <w:r w:rsidR="0027538B">
        <w:rPr>
          <w:rFonts w:ascii="Tahoma" w:hAnsi="Tahoma" w:cs="Tahoma"/>
          <w:b/>
        </w:rPr>
        <w:t>pratica.anagrafica.cognome</w:t>
      </w:r>
      <w:proofErr w:type="spellEnd"/>
      <w:r w:rsidR="0027538B">
        <w:rPr>
          <w:rFonts w:ascii="Tahoma" w:hAnsi="Tahoma" w:cs="Tahoma"/>
          <w:b/>
        </w:rPr>
        <w:t>+++ +++=</w:t>
      </w:r>
      <w:proofErr w:type="spellStart"/>
      <w:r w:rsidR="0027538B">
        <w:rPr>
          <w:rFonts w:ascii="Tahoma" w:hAnsi="Tahoma" w:cs="Tahoma"/>
          <w:b/>
        </w:rPr>
        <w:t>pratica.anagrafica.nome</w:t>
      </w:r>
      <w:proofErr w:type="spellEnd"/>
      <w:r w:rsidR="0027538B">
        <w:rPr>
          <w:rFonts w:ascii="Tahoma" w:hAnsi="Tahoma" w:cs="Tahoma"/>
          <w:b/>
        </w:rPr>
        <w:t>+++</w:t>
      </w:r>
      <w:r w:rsidR="0027538B">
        <w:rPr>
          <w:rFonts w:ascii="Tahoma" w:hAnsi="Tahoma" w:cs="Tahoma"/>
        </w:rPr>
        <w:t xml:space="preserve">, trattandosi di </w:t>
      </w:r>
      <w:r>
        <w:rPr>
          <w:rFonts w:ascii="Tahoma" w:hAnsi="Tahoma" w:cs="Tahoma"/>
        </w:rPr>
        <w:t>proroga</w:t>
      </w:r>
      <w:r w:rsidR="0027538B">
        <w:rPr>
          <w:rFonts w:ascii="Tahoma" w:hAnsi="Tahoma" w:cs="Tahoma"/>
        </w:rPr>
        <w:t xml:space="preserve"> di concessione, ha già ottemperato ai </w:t>
      </w:r>
      <w:r>
        <w:rPr>
          <w:rFonts w:ascii="Tahoma" w:hAnsi="Tahoma" w:cs="Tahoma"/>
        </w:rPr>
        <w:t>pagamenti dei tributi relativi alla concessione temporanea</w:t>
      </w:r>
      <w:r w:rsidR="0027538B">
        <w:rPr>
          <w:rFonts w:ascii="Tahoma" w:hAnsi="Tahoma" w:cs="Tahoma"/>
        </w:rPr>
        <w:t>;</w:t>
      </w:r>
    </w:p>
    <w:p w14:paraId="45691BA2" w14:textId="77777777" w:rsidR="0027538B" w:rsidRDefault="0027538B" w:rsidP="0027538B">
      <w:pPr>
        <w:pStyle w:val="Paragrafoelenco1"/>
        <w:tabs>
          <w:tab w:val="left" w:pos="216"/>
          <w:tab w:val="left" w:pos="564"/>
        </w:tabs>
        <w:ind w:left="0"/>
        <w:jc w:val="both"/>
        <w:rPr>
          <w:rFonts w:ascii="Tahoma" w:hAnsi="Tahoma" w:cs="Tahoma"/>
        </w:rPr>
      </w:pPr>
    </w:p>
    <w:p w14:paraId="30E6E3C1" w14:textId="44C208E9" w:rsidR="0027538B" w:rsidRDefault="0064663B" w:rsidP="0027538B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4</w:t>
      </w:r>
      <w:r w:rsidR="0027538B">
        <w:rPr>
          <w:rFonts w:ascii="Tahoma" w:hAnsi="Tahoma" w:cs="Tahoma"/>
          <w:b/>
          <w:bCs/>
        </w:rPr>
        <w:t>. DARE ATTO</w:t>
      </w:r>
      <w:r w:rsidR="0027538B">
        <w:rPr>
          <w:rFonts w:ascii="Tahoma" w:hAnsi="Tahoma" w:cs="Tahoma"/>
        </w:rPr>
        <w:t xml:space="preserve"> altresì che:</w:t>
      </w:r>
    </w:p>
    <w:p w14:paraId="24BC34CA" w14:textId="56BA8CE5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0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è fatto obbligo al Concessionario di </w:t>
      </w:r>
      <w:r w:rsidR="0064663B">
        <w:rPr>
          <w:rFonts w:ascii="Tahoma" w:hAnsi="Tahoma" w:cs="Tahoma"/>
        </w:rPr>
        <w:t>lasciare il medesimo</w:t>
      </w:r>
      <w:r>
        <w:rPr>
          <w:rFonts w:ascii="Tahoma" w:hAnsi="Tahoma" w:cs="Tahoma"/>
        </w:rPr>
        <w:t xml:space="preserve"> segnale indicatore rilasciato dal Municipio </w:t>
      </w:r>
      <w:r w:rsidR="0064663B">
        <w:rPr>
          <w:rFonts w:ascii="Tahoma" w:hAnsi="Tahoma" w:cs="Tahoma"/>
        </w:rPr>
        <w:t xml:space="preserve">per la concessione temporanea </w:t>
      </w:r>
      <w:r>
        <w:rPr>
          <w:rFonts w:ascii="Tahoma" w:hAnsi="Tahoma" w:cs="Tahoma"/>
        </w:rPr>
        <w:t>sul fronte dell'area servita dal passo carrabile (accesso). Esso va collocato sulla linea di confine tra la suddetta area e la pubblica via, ben evidente per chi transita sulla strada;</w:t>
      </w:r>
    </w:p>
    <w:p w14:paraId="6341DC68" w14:textId="77777777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0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è vietato al Concessionario recintare la zona di suolo concessa con catenelle, pilastrini o qualsiasi altro mezzo, fisso o mobile;</w:t>
      </w:r>
    </w:p>
    <w:p w14:paraId="70B1765E" w14:textId="77777777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57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il Concessionario, dopo il rilascio e l’apposizione del segnale indicatore, avrà facoltà di chiedere l’autorizzazione alla Ripartizione Infrastrutture, Viabilità e Opere Pubbliche – Settore Traffico e Mobilità Urbana, qualora abbia difficoltà d’accesso,  per installare a propria cura e spese in corrispondenza dell’accesso la segnaletica orizzontale zebrata di colore giallo, con appendici laterali di m 1 su entrambi i lati, al fine di garantirsi lo spazio di manovra, e con una profondità non superiore a m 2 dal limite del marciapiede; </w:t>
      </w:r>
    </w:p>
    <w:p w14:paraId="6316E643" w14:textId="77777777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0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il Concessionario è direttamente e personalmente responsabile per ogni danno a persone e/o cose di terzi rivenienti dall'apertura del passo carrabile;</w:t>
      </w:r>
    </w:p>
    <w:p w14:paraId="008C8AC2" w14:textId="77777777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0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il Concessionario, alla scadenza della concessione, dovrà riparare tutti i danni derivanti dall'occupazione e ripristinare, a proprie spese, lo stato dei luoghi quo ante, ivi compresi eventuali danni alla pavimentazione esistente;</w:t>
      </w:r>
    </w:p>
    <w:p w14:paraId="2AB3F5F7" w14:textId="77777777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0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il Concessionario dovrà adottare tutte le prescrizioni riguardanti la salvaguardia dell'igiene pubblica e provvedere costantemente alla pulizia del sito concesso in uso;</w:t>
      </w:r>
    </w:p>
    <w:p w14:paraId="54EFD521" w14:textId="77777777" w:rsidR="0027538B" w:rsidRDefault="0027538B" w:rsidP="0027538B">
      <w:pPr>
        <w:pStyle w:val="Paragrafoelenco1"/>
        <w:numPr>
          <w:ilvl w:val="0"/>
          <w:numId w:val="20"/>
        </w:numPr>
        <w:tabs>
          <w:tab w:val="left" w:pos="228"/>
          <w:tab w:val="left" w:pos="588"/>
          <w:tab w:val="left" w:pos="1810"/>
        </w:tabs>
        <w:ind w:left="0" w:firstLine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l'Amministrazione Comunale e i suoi dipendenti sono esonerati da ogni responsabilità per danni a persone e/o a cose di terzi che dovessero verificarsi durante l'esecuzione dei lavori di apertura e/o chiusura del passo carrabile, di manutenzione e di ripristino del suolo comunale e, comunque, per tutta la durata della concessione;</w:t>
      </w:r>
    </w:p>
    <w:p w14:paraId="0FD03483" w14:textId="77777777" w:rsidR="0027538B" w:rsidRDefault="0027538B" w:rsidP="0027538B">
      <w:pPr>
        <w:pStyle w:val="Paragrafoelenco1"/>
        <w:tabs>
          <w:tab w:val="left" w:pos="228"/>
          <w:tab w:val="left" w:pos="588"/>
          <w:tab w:val="left" w:pos="1810"/>
        </w:tabs>
        <w:ind w:left="2136"/>
        <w:jc w:val="both"/>
        <w:rPr>
          <w:rFonts w:ascii="Tahoma" w:hAnsi="Tahoma" w:cs="Tahoma"/>
        </w:rPr>
      </w:pPr>
    </w:p>
    <w:p w14:paraId="417B3565" w14:textId="46114B62" w:rsidR="0027538B" w:rsidRDefault="0064663B" w:rsidP="0027538B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5</w:t>
      </w:r>
      <w:r w:rsidR="0027538B">
        <w:rPr>
          <w:rFonts w:ascii="Tahoma" w:hAnsi="Tahoma" w:cs="Tahoma"/>
          <w:b/>
          <w:bCs/>
          <w:color w:val="000000"/>
        </w:rPr>
        <w:t xml:space="preserve">. DARE ATTO </w:t>
      </w:r>
      <w:r w:rsidR="0027538B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2EBC3930" w14:textId="77777777" w:rsidR="0027538B" w:rsidRDefault="0027538B" w:rsidP="0027538B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05EAA395" w14:textId="48787C70" w:rsidR="0027538B" w:rsidRDefault="0064663B" w:rsidP="0027538B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6</w:t>
      </w:r>
      <w:r w:rsidR="0027538B">
        <w:rPr>
          <w:rFonts w:ascii="Tahoma" w:hAnsi="Tahoma" w:cs="Tahoma"/>
          <w:b/>
          <w:bCs/>
          <w:color w:val="000000"/>
        </w:rPr>
        <w:t xml:space="preserve">. DISPORRE </w:t>
      </w:r>
      <w:r w:rsidR="0027538B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15924700" w14:textId="77777777" w:rsidR="0027538B" w:rsidRDefault="0027538B" w:rsidP="0027538B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7BA837F" w14:textId="37D73112" w:rsidR="0027538B" w:rsidRDefault="0064663B" w:rsidP="0027538B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7</w:t>
      </w:r>
      <w:r w:rsidR="0027538B">
        <w:rPr>
          <w:rFonts w:ascii="Tahoma" w:hAnsi="Tahoma" w:cs="Tahoma"/>
          <w:b/>
        </w:rPr>
        <w:t>. TRASMETTERE</w:t>
      </w:r>
      <w:r w:rsidR="0027538B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39537754" w14:textId="77777777" w:rsidR="0027538B" w:rsidRDefault="0027538B" w:rsidP="00E61908">
      <w:pPr>
        <w:pStyle w:val="Paragrafoelenco1"/>
        <w:numPr>
          <w:ilvl w:val="0"/>
          <w:numId w:val="23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 Concessionario; </w:t>
      </w:r>
    </w:p>
    <w:p w14:paraId="155E7544" w14:textId="0B22DFAD" w:rsidR="0027538B" w:rsidRPr="00E61908" w:rsidRDefault="0027538B" w:rsidP="00E61908">
      <w:pPr>
        <w:pStyle w:val="Paragrafoelenco1"/>
        <w:numPr>
          <w:ilvl w:val="0"/>
          <w:numId w:val="23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E61908">
        <w:rPr>
          <w:rFonts w:ascii="Tahoma" w:hAnsi="Tahoma" w:cs="Tahoma"/>
          <w:color w:val="000000"/>
        </w:rPr>
        <w:t xml:space="preserve">alla </w:t>
      </w:r>
      <w:r w:rsidR="00E61908">
        <w:rPr>
          <w:rFonts w:ascii="Tahoma" w:hAnsi="Tahoma" w:cs="Tahoma"/>
          <w:color w:val="000000"/>
          <w:kern w:val="0"/>
        </w:rPr>
        <w:t>“SO.G.E.T. SPA”, Bari</w:t>
      </w:r>
      <w:r w:rsidR="00E61908">
        <w:rPr>
          <w:rFonts w:ascii="Tahoma" w:hAnsi="Tahoma" w:cs="Tahoma"/>
          <w:kern w:val="0"/>
        </w:rPr>
        <w:t>.</w:t>
      </w:r>
    </w:p>
    <w:p w14:paraId="38F049A7" w14:textId="46386CCC" w:rsidR="00DA417E" w:rsidRPr="0027538B" w:rsidRDefault="00DA417E" w:rsidP="0027538B"/>
    <w:sectPr w:rsidR="00DA417E" w:rsidRPr="002753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A205" w14:textId="77777777" w:rsidR="0057694B" w:rsidRDefault="0057694B">
      <w:r>
        <w:separator/>
      </w:r>
    </w:p>
  </w:endnote>
  <w:endnote w:type="continuationSeparator" w:id="0">
    <w:p w14:paraId="0716C5D2" w14:textId="77777777" w:rsidR="0057694B" w:rsidRDefault="0057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4936" w14:textId="77777777" w:rsidR="0057694B" w:rsidRDefault="0057694B">
      <w:r>
        <w:rPr>
          <w:color w:val="000000"/>
        </w:rPr>
        <w:separator/>
      </w:r>
    </w:p>
  </w:footnote>
  <w:footnote w:type="continuationSeparator" w:id="0">
    <w:p w14:paraId="12A92DC7" w14:textId="77777777" w:rsidR="0057694B" w:rsidRDefault="0057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326B48"/>
    <w:multiLevelType w:val="hybridMultilevel"/>
    <w:tmpl w:val="CC187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853522">
    <w:abstractNumId w:val="6"/>
  </w:num>
  <w:num w:numId="2" w16cid:durableId="1317031024">
    <w:abstractNumId w:val="17"/>
  </w:num>
  <w:num w:numId="3" w16cid:durableId="1692687446">
    <w:abstractNumId w:val="19"/>
  </w:num>
  <w:num w:numId="4" w16cid:durableId="466707128">
    <w:abstractNumId w:val="9"/>
  </w:num>
  <w:num w:numId="5" w16cid:durableId="715861890">
    <w:abstractNumId w:val="8"/>
  </w:num>
  <w:num w:numId="6" w16cid:durableId="1611933465">
    <w:abstractNumId w:val="20"/>
  </w:num>
  <w:num w:numId="7" w16cid:durableId="29963712">
    <w:abstractNumId w:val="13"/>
  </w:num>
  <w:num w:numId="8" w16cid:durableId="1997606990">
    <w:abstractNumId w:val="15"/>
  </w:num>
  <w:num w:numId="9" w16cid:durableId="1187717415">
    <w:abstractNumId w:val="11"/>
  </w:num>
  <w:num w:numId="10" w16cid:durableId="1227767472">
    <w:abstractNumId w:val="7"/>
  </w:num>
  <w:num w:numId="11" w16cid:durableId="487523985">
    <w:abstractNumId w:val="18"/>
  </w:num>
  <w:num w:numId="12" w16cid:durableId="577447307">
    <w:abstractNumId w:val="20"/>
  </w:num>
  <w:num w:numId="13" w16cid:durableId="1691687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6661970">
    <w:abstractNumId w:val="10"/>
  </w:num>
  <w:num w:numId="15" w16cid:durableId="504175952">
    <w:abstractNumId w:val="14"/>
  </w:num>
  <w:num w:numId="16" w16cid:durableId="733822772">
    <w:abstractNumId w:val="5"/>
  </w:num>
  <w:num w:numId="17" w16cid:durableId="185562822">
    <w:abstractNumId w:val="1"/>
  </w:num>
  <w:num w:numId="18" w16cid:durableId="17890869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568753">
    <w:abstractNumId w:val="12"/>
  </w:num>
  <w:num w:numId="20" w16cid:durableId="831801840">
    <w:abstractNumId w:val="3"/>
  </w:num>
  <w:num w:numId="21" w16cid:durableId="1428766443">
    <w:abstractNumId w:val="2"/>
  </w:num>
  <w:num w:numId="22" w16cid:durableId="1966540501">
    <w:abstractNumId w:val="4"/>
  </w:num>
  <w:num w:numId="23" w16cid:durableId="1746538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203C63"/>
    <w:rsid w:val="0021297B"/>
    <w:rsid w:val="00251E87"/>
    <w:rsid w:val="0027538B"/>
    <w:rsid w:val="00285049"/>
    <w:rsid w:val="002A3423"/>
    <w:rsid w:val="002D7BF8"/>
    <w:rsid w:val="00312C8E"/>
    <w:rsid w:val="003262D1"/>
    <w:rsid w:val="00354C97"/>
    <w:rsid w:val="003735A2"/>
    <w:rsid w:val="00380D7C"/>
    <w:rsid w:val="00386969"/>
    <w:rsid w:val="00393BB4"/>
    <w:rsid w:val="00422657"/>
    <w:rsid w:val="00426852"/>
    <w:rsid w:val="00447649"/>
    <w:rsid w:val="00460B1F"/>
    <w:rsid w:val="004D52E8"/>
    <w:rsid w:val="005001E1"/>
    <w:rsid w:val="00522C1B"/>
    <w:rsid w:val="0057694B"/>
    <w:rsid w:val="00580533"/>
    <w:rsid w:val="005B46CE"/>
    <w:rsid w:val="005C7C62"/>
    <w:rsid w:val="006421C9"/>
    <w:rsid w:val="0064663B"/>
    <w:rsid w:val="006564AD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B094A"/>
    <w:rsid w:val="00BC738E"/>
    <w:rsid w:val="00BE566A"/>
    <w:rsid w:val="00BF698C"/>
    <w:rsid w:val="00C05265"/>
    <w:rsid w:val="00C11A2E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1908"/>
    <w:rsid w:val="00E62085"/>
    <w:rsid w:val="00F104D7"/>
    <w:rsid w:val="00F21C95"/>
    <w:rsid w:val="00F330BC"/>
    <w:rsid w:val="00F756CB"/>
    <w:rsid w:val="00F94E98"/>
    <w:rsid w:val="00FA3E62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69</cp:revision>
  <dcterms:created xsi:type="dcterms:W3CDTF">2019-07-22T14:13:00Z</dcterms:created>
  <dcterms:modified xsi:type="dcterms:W3CDTF">2023-02-06T08:04:00Z</dcterms:modified>
</cp:coreProperties>
</file>