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005A" w14:textId="77777777" w:rsidR="00BE6BE9" w:rsidRDefault="00BE6BE9" w:rsidP="00BE6BE9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IL DIRETTORE</w:t>
      </w:r>
    </w:p>
    <w:p w14:paraId="358E684B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3343D8CB" w14:textId="77777777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</w:t>
      </w:r>
      <w:proofErr w:type="gramStart"/>
      <w:r>
        <w:rPr>
          <w:rFonts w:ascii="Tahoma" w:hAnsi="Tahoma" w:cs="Tahoma"/>
          <w:b/>
          <w:bCs/>
        </w:rPr>
        <w:t>pratica.dati</w:t>
      </w:r>
      <w:proofErr w:type="gramEnd"/>
      <w:r>
        <w:rPr>
          <w:rFonts w:ascii="Tahoma" w:hAnsi="Tahoma" w:cs="Tahoma"/>
          <w:b/>
          <w:bCs/>
        </w:rPr>
        <w:t>_istanza.indirizzo_segnale_indicatore.municipio_id+++</w:t>
      </w:r>
      <w:r>
        <w:rPr>
          <w:rFonts w:ascii="Tahoma" w:hAnsi="Tahoma" w:cs="Tahoma"/>
        </w:rPr>
        <w:t>;</w:t>
      </w:r>
    </w:p>
    <w:p w14:paraId="4CE0AB87" w14:textId="77777777" w:rsidR="00BE6BE9" w:rsidRDefault="00BE6BE9" w:rsidP="00BE6BE9">
      <w:pPr>
        <w:jc w:val="both"/>
        <w:rPr>
          <w:rFonts w:ascii="Tahoma" w:hAnsi="Tahoma" w:cs="Tahoma"/>
          <w:b/>
        </w:rPr>
      </w:pPr>
    </w:p>
    <w:p w14:paraId="62213454" w14:textId="77777777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VISTI:</w:t>
      </w:r>
    </w:p>
    <w:p w14:paraId="2EE17600" w14:textId="77777777" w:rsidR="00BE6BE9" w:rsidRDefault="00BE6BE9" w:rsidP="00BE6BE9">
      <w:pPr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1A789EAA" w14:textId="77777777" w:rsidR="00BE6BE9" w:rsidRDefault="00BE6BE9" w:rsidP="00BE6BE9">
      <w:pPr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206BB03C" w14:textId="77777777" w:rsidR="00BE6BE9" w:rsidRDefault="00BE6BE9" w:rsidP="00BE6BE9">
      <w:pPr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5E54A46B" w14:textId="77777777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703486AB" w14:textId="18FA83D2" w:rsidR="00BE6BE9" w:rsidRDefault="00BE6BE9" w:rsidP="00BE6BE9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VISTA </w:t>
      </w:r>
      <w:r>
        <w:rPr>
          <w:rFonts w:ascii="Tahoma" w:hAnsi="Tahoma" w:cs="Tahoma"/>
        </w:rPr>
        <w:t>l’istanza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</w:rPr>
        <w:t xml:space="preserve">acquisita agli atti di questo Ente con protocollo n.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pratica.numero_protocollo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 xml:space="preserve"> del </w:t>
      </w:r>
      <w:r w:rsidRPr="00BE6BE9">
        <w:rPr>
          <w:rFonts w:ascii="Tahoma" w:hAnsi="Tahoma" w:cs="Tahoma"/>
          <w:b/>
          <w:bCs/>
          <w:kern w:val="0"/>
        </w:rPr>
        <w:t>+++=</w:t>
      </w:r>
      <w:proofErr w:type="spellStart"/>
      <w:r w:rsidRPr="00BE6BE9">
        <w:rPr>
          <w:rFonts w:ascii="Tahoma" w:hAnsi="Tahoma" w:cs="Tahoma"/>
          <w:b/>
          <w:bCs/>
          <w:kern w:val="0"/>
        </w:rPr>
        <w:t>pratica.data_inserimento</w:t>
      </w:r>
      <w:proofErr w:type="spellEnd"/>
      <w:r w:rsidRPr="00BE6BE9">
        <w:rPr>
          <w:rFonts w:ascii="Tahoma" w:hAnsi="Tahoma" w:cs="Tahoma"/>
          <w:b/>
          <w:bCs/>
          <w:kern w:val="0"/>
        </w:rPr>
        <w:t>+++,</w:t>
      </w:r>
      <w:r>
        <w:rPr>
          <w:rFonts w:ascii="Tahoma" w:hAnsi="Tahoma" w:cs="Tahoma"/>
        </w:rPr>
        <w:t xml:space="preserve"> con la quale il sig.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pratica.anagrafica.cognome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 xml:space="preserve"> ha chiesto il rilascio della concessione di suolo pubblico comunale per l’apertura di un passo carrabile in </w:t>
      </w:r>
      <w:r>
        <w:rPr>
          <w:rFonts w:ascii="Tahoma" w:hAnsi="Tahoma" w:cs="Tahoma"/>
          <w:b/>
          <w:bCs/>
          <w:kern w:val="0"/>
        </w:rPr>
        <w:t>+++=pratica.dati_istanza.indirizzo_segnale_indicatore.indirizzo+++</w:t>
      </w:r>
      <w:r w:rsidR="002B7974">
        <w:rPr>
          <w:rFonts w:ascii="Tahoma" w:hAnsi="Tahoma" w:cs="Tahoma"/>
          <w:b/>
          <w:bCs/>
          <w:kern w:val="0"/>
        </w:rPr>
        <w:t xml:space="preserve"> </w:t>
      </w:r>
      <w:r w:rsidR="002B7974" w:rsidRPr="002B7974">
        <w:rPr>
          <w:rFonts w:ascii="Tahoma" w:hAnsi="Tahoma" w:cs="Tahoma"/>
          <w:kern w:val="0"/>
        </w:rPr>
        <w:t>per la durata di</w:t>
      </w:r>
      <w:r w:rsidR="00597144">
        <w:rPr>
          <w:rFonts w:ascii="Tahoma" w:hAnsi="Tahoma" w:cs="Tahoma"/>
          <w:kern w:val="0"/>
        </w:rPr>
        <w:t xml:space="preserve"> anni</w:t>
      </w:r>
      <w:r w:rsidR="002B7974">
        <w:rPr>
          <w:rFonts w:ascii="Tahoma" w:hAnsi="Tahoma" w:cs="Tahoma"/>
          <w:b/>
          <w:bCs/>
          <w:kern w:val="0"/>
        </w:rPr>
        <w:t xml:space="preserve"> </w:t>
      </w:r>
      <w:r w:rsidR="00597144">
        <w:rPr>
          <w:rFonts w:ascii="Tahoma" w:hAnsi="Tahoma" w:cs="Tahoma"/>
          <w:b/>
          <w:bCs/>
          <w:kern w:val="0"/>
        </w:rPr>
        <w:t>+++=</w:t>
      </w:r>
      <w:proofErr w:type="spellStart"/>
      <w:r w:rsidR="00597144">
        <w:rPr>
          <w:rFonts w:ascii="Tahoma" w:hAnsi="Tahoma" w:cs="Tahoma"/>
          <w:b/>
          <w:bCs/>
          <w:kern w:val="0"/>
        </w:rPr>
        <w:t>pratica.dati_istanza.anni</w:t>
      </w:r>
      <w:proofErr w:type="spellEnd"/>
      <w:r w:rsidR="00597144">
        <w:rPr>
          <w:rFonts w:ascii="Tahoma" w:hAnsi="Tahoma" w:cs="Tahoma"/>
          <w:b/>
          <w:bCs/>
          <w:kern w:val="0"/>
        </w:rPr>
        <w:t xml:space="preserve">+++, </w:t>
      </w:r>
      <w:r w:rsidR="00597144" w:rsidRPr="00597144">
        <w:rPr>
          <w:rFonts w:ascii="Tahoma" w:hAnsi="Tahoma" w:cs="Tahoma"/>
          <w:kern w:val="0"/>
        </w:rPr>
        <w:t xml:space="preserve">mesi </w:t>
      </w:r>
      <w:r w:rsidR="00597144">
        <w:rPr>
          <w:rFonts w:ascii="Tahoma" w:hAnsi="Tahoma" w:cs="Tahoma"/>
          <w:b/>
          <w:bCs/>
          <w:kern w:val="0"/>
        </w:rPr>
        <w:t>+++=</w:t>
      </w:r>
      <w:proofErr w:type="spellStart"/>
      <w:r w:rsidR="00597144">
        <w:rPr>
          <w:rFonts w:ascii="Tahoma" w:hAnsi="Tahoma" w:cs="Tahoma"/>
          <w:b/>
          <w:bCs/>
          <w:kern w:val="0"/>
        </w:rPr>
        <w:t>pratica.dati_istanza.mesi</w:t>
      </w:r>
      <w:proofErr w:type="spellEnd"/>
      <w:r w:rsidR="00597144">
        <w:rPr>
          <w:rFonts w:ascii="Tahoma" w:hAnsi="Tahoma" w:cs="Tahoma"/>
          <w:b/>
          <w:bCs/>
          <w:kern w:val="0"/>
        </w:rPr>
        <w:t xml:space="preserve">+++ </w:t>
      </w:r>
      <w:r w:rsidR="00597144" w:rsidRPr="00597144">
        <w:rPr>
          <w:rFonts w:ascii="Tahoma" w:hAnsi="Tahoma" w:cs="Tahoma"/>
          <w:kern w:val="0"/>
        </w:rPr>
        <w:t xml:space="preserve">e </w:t>
      </w:r>
      <w:r w:rsidR="00597144">
        <w:rPr>
          <w:rFonts w:ascii="Tahoma" w:hAnsi="Tahoma" w:cs="Tahoma"/>
          <w:kern w:val="0"/>
        </w:rPr>
        <w:t xml:space="preserve">giorni </w:t>
      </w:r>
      <w:r w:rsidR="00597144">
        <w:rPr>
          <w:rFonts w:ascii="Tahoma" w:hAnsi="Tahoma" w:cs="Tahoma"/>
          <w:b/>
          <w:bCs/>
          <w:kern w:val="0"/>
        </w:rPr>
        <w:t>+++=</w:t>
      </w:r>
      <w:proofErr w:type="spellStart"/>
      <w:r w:rsidR="00597144">
        <w:rPr>
          <w:rFonts w:ascii="Tahoma" w:hAnsi="Tahoma" w:cs="Tahoma"/>
          <w:b/>
          <w:bCs/>
          <w:kern w:val="0"/>
        </w:rPr>
        <w:t>pratica.dati_istanza.giorni</w:t>
      </w:r>
      <w:proofErr w:type="spellEnd"/>
      <w:r w:rsidR="00597144">
        <w:rPr>
          <w:rFonts w:ascii="Tahoma" w:hAnsi="Tahoma" w:cs="Tahoma"/>
          <w:b/>
          <w:bCs/>
          <w:kern w:val="0"/>
        </w:rPr>
        <w:t xml:space="preserve">+++ </w:t>
      </w:r>
      <w:r>
        <w:rPr>
          <w:rFonts w:ascii="Tahoma" w:hAnsi="Tahoma" w:cs="Tahoma"/>
          <w:b/>
          <w:bCs/>
          <w:kern w:val="0"/>
        </w:rPr>
        <w:t>;</w:t>
      </w:r>
    </w:p>
    <w:p w14:paraId="2A1F3A3F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66A81712" w14:textId="77777777" w:rsidR="0087737A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CONSIDERATO</w:t>
      </w:r>
      <w:r>
        <w:rPr>
          <w:rFonts w:ascii="Tahoma" w:hAnsi="Tahoma" w:cs="Tahoma"/>
        </w:rPr>
        <w:t xml:space="preserve"> che, </w:t>
      </w:r>
    </w:p>
    <w:p w14:paraId="1DF67DF3" w14:textId="77777777" w:rsidR="0087737A" w:rsidRDefault="0087737A" w:rsidP="00BE6BE9">
      <w:pPr>
        <w:jc w:val="both"/>
        <w:rPr>
          <w:rFonts w:ascii="Tahoma" w:hAnsi="Tahoma" w:cs="Tahoma"/>
        </w:rPr>
      </w:pPr>
    </w:p>
    <w:p w14:paraId="52DBCFD9" w14:textId="5989FE88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l’Ufficio municipale ha inviato all’istante, Sig.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proofErr w:type="gramStart"/>
      <w:r>
        <w:rPr>
          <w:rFonts w:ascii="Tahoma" w:hAnsi="Tahoma" w:cs="Tahoma"/>
          <w:b/>
          <w:bCs/>
          <w:kern w:val="0"/>
        </w:rPr>
        <w:t>pratica.anagrafica</w:t>
      </w:r>
      <w:proofErr w:type="gramEnd"/>
      <w:r>
        <w:rPr>
          <w:rFonts w:ascii="Tahoma" w:hAnsi="Tahoma" w:cs="Tahoma"/>
          <w:b/>
          <w:bCs/>
          <w:kern w:val="0"/>
        </w:rPr>
        <w:t>.cognome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>, la comunicazione, ai sensi dell’art. 8 co. 2 della L. 241/90, circa l’avvio del procedimento di diniego della richiesta concernente il rilascio dell’autorizzazione all’occupazione del suolo pubblico in parola.</w:t>
      </w:r>
    </w:p>
    <w:p w14:paraId="55C193C5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7E4EC188" w14:textId="77777777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DATO ATTO</w:t>
      </w:r>
      <w:r>
        <w:rPr>
          <w:rFonts w:ascii="Tahoma" w:hAnsi="Tahoma" w:cs="Tahoma"/>
        </w:rPr>
        <w:t xml:space="preserve"> che, trascorsi 30 giorni dalla ricezione della suddetta nota, non è pervenuta all’Ufficio municipale alcuna osservazione, da parte dell’interessato, in merito a quanto comunicato con la precitata nota di preavviso di diniego.</w:t>
      </w:r>
    </w:p>
    <w:p w14:paraId="2E637DDC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39E039B6" w14:textId="00D81765" w:rsidR="00BE6BE9" w:rsidRDefault="00BE6BE9" w:rsidP="00BE6BE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RITENUTO</w:t>
      </w:r>
      <w:r>
        <w:rPr>
          <w:rFonts w:ascii="Tahoma" w:hAnsi="Tahoma" w:cs="Tahoma"/>
        </w:rPr>
        <w:t>, pertanto, di procedere all’adozione del provvedimento di diniego della richiesta di rilascio dell’autorizzazione all’occupazione di suolo pubblico prodotta dal sig.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proofErr w:type="gramStart"/>
      <w:r>
        <w:rPr>
          <w:rFonts w:ascii="Tahoma" w:hAnsi="Tahoma" w:cs="Tahoma"/>
          <w:b/>
          <w:bCs/>
          <w:kern w:val="0"/>
        </w:rPr>
        <w:t>pratica.anagrafica</w:t>
      </w:r>
      <w:proofErr w:type="gramEnd"/>
      <w:r>
        <w:rPr>
          <w:rFonts w:ascii="Tahoma" w:hAnsi="Tahoma" w:cs="Tahoma"/>
          <w:b/>
          <w:bCs/>
          <w:kern w:val="0"/>
        </w:rPr>
        <w:t>.cognome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>,</w:t>
      </w:r>
    </w:p>
    <w:p w14:paraId="6A12DE52" w14:textId="77777777" w:rsidR="00BE6BE9" w:rsidRDefault="00BE6BE9" w:rsidP="00BE6BE9">
      <w:pPr>
        <w:jc w:val="both"/>
        <w:rPr>
          <w:rFonts w:ascii="Tahoma" w:hAnsi="Tahoma" w:cs="Tahoma"/>
        </w:rPr>
      </w:pPr>
    </w:p>
    <w:p w14:paraId="70E7DC82" w14:textId="77777777" w:rsidR="00BE6BE9" w:rsidRDefault="00BE6BE9" w:rsidP="00BE6BE9">
      <w:pPr>
        <w:spacing w:after="200"/>
        <w:jc w:val="both"/>
        <w:rPr>
          <w:rFonts w:ascii="Tahoma" w:hAnsi="Tahoma" w:cs="Tahom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0A035693" w14:textId="7D063CDA" w:rsidR="00BE6BE9" w:rsidRDefault="00BE6BE9" w:rsidP="00BE6BE9">
      <w:pPr>
        <w:pStyle w:val="Testodelblocco1"/>
        <w:ind w:left="0"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VISTA </w:t>
      </w:r>
      <w:r>
        <w:rPr>
          <w:rFonts w:ascii="Tahoma" w:hAnsi="Tahoma" w:cs="Tahoma"/>
          <w:color w:val="000000"/>
        </w:rPr>
        <w:t>la competenza Dirigenziale trattandosi di atto di gestione;</w:t>
      </w:r>
    </w:p>
    <w:p w14:paraId="3D1CF5E2" w14:textId="77777777" w:rsidR="00BE6BE9" w:rsidRDefault="00BE6BE9" w:rsidP="00BE6BE9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1B11A696" w14:textId="77777777" w:rsidR="00BE6BE9" w:rsidRDefault="00BE6BE9" w:rsidP="00BE6BE9">
      <w:pPr>
        <w:pStyle w:val="Testodelblocco1"/>
        <w:ind w:left="0" w:right="567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VISTI:</w:t>
      </w:r>
    </w:p>
    <w:p w14:paraId="0F3086E9" w14:textId="77777777" w:rsidR="00BE6BE9" w:rsidRDefault="00BE6BE9" w:rsidP="00BE6BE9">
      <w:pPr>
        <w:numPr>
          <w:ilvl w:val="0"/>
          <w:numId w:val="16"/>
        </w:numPr>
        <w:autoSpaceDN/>
        <w:textAlignment w:val="auto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lastRenderedPageBreak/>
        <w:t>il T.U.E.L. approvato con D. Lgs. n. 267 del 18/08/2000;</w:t>
      </w:r>
    </w:p>
    <w:p w14:paraId="53B457E2" w14:textId="77777777" w:rsidR="00BE6BE9" w:rsidRDefault="00BE6BE9" w:rsidP="00BE6BE9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bCs/>
          <w:color w:val="000000"/>
        </w:rPr>
        <w:t>il</w:t>
      </w:r>
      <w:r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489C5EA1" w14:textId="77777777" w:rsidR="00BE6BE9" w:rsidRDefault="00BE6BE9" w:rsidP="00BE6BE9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 xml:space="preserve">il Regolamento sul </w:t>
      </w:r>
      <w:r>
        <w:rPr>
          <w:rFonts w:ascii="Tahoma" w:hAnsi="Tahoma" w:cs="Tahoma"/>
          <w:iCs/>
          <w:color w:val="000000"/>
        </w:rPr>
        <w:t>Decentramento Amministrativo</w:t>
      </w:r>
      <w:r>
        <w:rPr>
          <w:rFonts w:ascii="Tahoma" w:hAnsi="Tahoma" w:cs="Tahoma"/>
          <w:color w:val="000000"/>
        </w:rPr>
        <w:t>;</w:t>
      </w:r>
    </w:p>
    <w:p w14:paraId="31E7250D" w14:textId="73597C1E" w:rsidR="00BE6BE9" w:rsidRDefault="00BE6BE9" w:rsidP="00BE6BE9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</w:rPr>
        <w:t xml:space="preserve">il Nuovo Codice della Strada (D. Lgs. del 30 aprile 1992 n. 285 </w:t>
      </w:r>
      <w:r w:rsidRPr="00BE6BE9">
        <w:rPr>
          <w:rFonts w:ascii="Tahoma" w:hAnsi="Tahoma" w:cs="Tahoma"/>
        </w:rPr>
        <w:t xml:space="preserve">e </w:t>
      </w:r>
      <w:hyperlink r:id="rId7" w:history="1">
        <w:proofErr w:type="spellStart"/>
        <w:r w:rsidRPr="00BE6BE9">
          <w:rPr>
            <w:rStyle w:val="Collegamentoipertestuale"/>
            <w:rFonts w:ascii="Tahoma" w:hAnsi="Tahoma" w:cs="Tahoma"/>
            <w:color w:val="auto"/>
          </w:rPr>
          <w:t>ss.mm.</w:t>
        </w:r>
      </w:hyperlink>
      <w:r w:rsidRPr="00BE6BE9">
        <w:rPr>
          <w:rFonts w:ascii="Tahoma" w:hAnsi="Tahoma" w:cs="Tahoma"/>
        </w:rPr>
        <w:t>ii</w:t>
      </w:r>
      <w:proofErr w:type="spellEnd"/>
      <w:r w:rsidRPr="00BE6BE9">
        <w:rPr>
          <w:rFonts w:ascii="Tahoma" w:hAnsi="Tahoma" w:cs="Tahoma"/>
        </w:rPr>
        <w:t>.);</w:t>
      </w:r>
    </w:p>
    <w:p w14:paraId="0B85200B" w14:textId="77777777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0D2B01F1" w14:textId="77777777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 xml:space="preserve">il Regolamento </w:t>
      </w:r>
      <w:r>
        <w:rPr>
          <w:rFonts w:ascii="Tahoma" w:eastAsia="Calibri" w:hAnsi="Tahoma" w:cs="Tahoma"/>
          <w:color w:val="231F20"/>
          <w:lang w:eastAsia="en-US"/>
        </w:rPr>
        <w:t>per l</w:t>
      </w:r>
      <w:r>
        <w:rPr>
          <w:rFonts w:ascii="Tahoma" w:hAnsi="Tahoma" w:cs="Tahoma"/>
          <w:color w:val="231F20"/>
        </w:rPr>
        <w:t xml:space="preserve">’istituzione e la disciplina del canone unico patrimoniale di concessione, autorizzazione o esposizione pubblicitaria (art. 1, commi da 816 a 836 L. n. 160/2019), </w:t>
      </w:r>
      <w:r>
        <w:rPr>
          <w:rFonts w:ascii="Tahoma" w:eastAsia="Calibri" w:hAnsi="Tahoma" w:cs="Tahoma"/>
          <w:lang w:eastAsia="en-US"/>
        </w:rPr>
        <w:t xml:space="preserve">approvato con </w:t>
      </w:r>
      <w:r>
        <w:rPr>
          <w:rFonts w:ascii="Tahoma" w:hAnsi="Tahoma" w:cs="Tahoma"/>
        </w:rPr>
        <w:t>Deliberazione di Consiglio Comunale n. 9/2021;</w:t>
      </w:r>
    </w:p>
    <w:p w14:paraId="45F63A04" w14:textId="77777777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121C7F87" w14:textId="4AFB791E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6A5509E0" w14:textId="77777777" w:rsidR="00BE6BE9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5B68BA2E" w14:textId="77777777" w:rsidR="00BE6BE9" w:rsidRDefault="00BE6BE9" w:rsidP="00BE6BE9">
      <w:pPr>
        <w:pStyle w:val="Testodelblocco1"/>
        <w:ind w:left="1080" w:right="-1"/>
        <w:rPr>
          <w:rFonts w:ascii="Tahoma" w:hAnsi="Tahoma" w:cs="Tahoma"/>
        </w:rPr>
      </w:pPr>
    </w:p>
    <w:p w14:paraId="5BBB4E73" w14:textId="77777777" w:rsidR="00BE6BE9" w:rsidRDefault="00BE6BE9" w:rsidP="00BE6BE9">
      <w:pPr>
        <w:pStyle w:val="Titolo1"/>
        <w:numPr>
          <w:ilvl w:val="0"/>
          <w:numId w:val="14"/>
        </w:numPr>
        <w:ind w:left="720" w:hanging="36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D E T E R M I N A</w:t>
      </w:r>
    </w:p>
    <w:p w14:paraId="3BBD8684" w14:textId="77777777" w:rsidR="00BE6BE9" w:rsidRDefault="00BE6BE9" w:rsidP="00BE6BE9">
      <w:pPr>
        <w:pStyle w:val="Paragrafoelenco1"/>
        <w:jc w:val="both"/>
        <w:rPr>
          <w:rFonts w:ascii="Tahoma" w:hAnsi="Tahoma" w:cs="Tahoma"/>
        </w:rPr>
      </w:pPr>
    </w:p>
    <w:p w14:paraId="38323E7B" w14:textId="27E94A40" w:rsidR="00BE6BE9" w:rsidRDefault="00BE6BE9" w:rsidP="00597144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1. ESPRIMERE FORMALE DINIEGO, </w:t>
      </w:r>
      <w:r>
        <w:rPr>
          <w:rFonts w:ascii="Tahoma" w:hAnsi="Tahoma" w:cs="Tahoma"/>
        </w:rPr>
        <w:t>rigettando l’istanza del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sig. </w:t>
      </w:r>
      <w:r>
        <w:rPr>
          <w:rFonts w:ascii="Tahoma" w:hAnsi="Tahoma" w:cs="Tahoma"/>
          <w:b/>
        </w:rPr>
        <w:t>+++=</w:t>
      </w:r>
      <w:proofErr w:type="spellStart"/>
      <w:proofErr w:type="gramStart"/>
      <w:r>
        <w:rPr>
          <w:rFonts w:ascii="Tahoma" w:hAnsi="Tahoma" w:cs="Tahoma"/>
          <w:b/>
        </w:rPr>
        <w:t>pratica.anagrafica</w:t>
      </w:r>
      <w:proofErr w:type="gramEnd"/>
      <w:r>
        <w:rPr>
          <w:rFonts w:ascii="Tahoma" w:hAnsi="Tahoma" w:cs="Tahoma"/>
          <w:b/>
        </w:rPr>
        <w:t>.cognome</w:t>
      </w:r>
      <w:proofErr w:type="spellEnd"/>
      <w:r>
        <w:rPr>
          <w:rFonts w:ascii="Tahoma" w:hAnsi="Tahoma" w:cs="Tahoma"/>
          <w:b/>
        </w:rPr>
        <w:t>+++ +++=</w:t>
      </w:r>
      <w:proofErr w:type="spellStart"/>
      <w:r>
        <w:rPr>
          <w:rFonts w:ascii="Tahoma" w:hAnsi="Tahoma" w:cs="Tahoma"/>
          <w:b/>
        </w:rPr>
        <w:t>pratica.anagrafica.nome</w:t>
      </w:r>
      <w:proofErr w:type="spellEnd"/>
      <w:r>
        <w:rPr>
          <w:rFonts w:ascii="Tahoma" w:hAnsi="Tahoma" w:cs="Tahoma"/>
          <w:b/>
        </w:rPr>
        <w:t>+++</w:t>
      </w:r>
      <w:r>
        <w:rPr>
          <w:rFonts w:ascii="Tahoma" w:hAnsi="Tahoma" w:cs="Tahoma"/>
        </w:rPr>
        <w:t xml:space="preserve">, tesa ad ottenere il rilascio della concessione dell’autorizzazione all’occupazione di suolo pubblico comunale per l’apertura di un passo carrabile in </w:t>
      </w:r>
      <w:r w:rsidRPr="002B7974">
        <w:rPr>
          <w:rFonts w:ascii="Tahoma" w:hAnsi="Tahoma" w:cs="Tahoma"/>
          <w:b/>
        </w:rPr>
        <w:t>+++=pratica.dati_istanza.indirizzo_segnale_indicatore.indirizzo</w:t>
      </w:r>
      <w:r w:rsidR="00E46066">
        <w:rPr>
          <w:rFonts w:ascii="Tahoma" w:hAnsi="Tahoma" w:cs="Tahoma"/>
          <w:b/>
        </w:rPr>
        <w:t>+++</w:t>
      </w:r>
      <w:r>
        <w:rPr>
          <w:rFonts w:ascii="Tahoma" w:hAnsi="Tahoma" w:cs="Tahoma"/>
        </w:rPr>
        <w:t>;</w:t>
      </w:r>
    </w:p>
    <w:p w14:paraId="7A93C228" w14:textId="77777777" w:rsidR="00BE6BE9" w:rsidRDefault="00BE6BE9" w:rsidP="00BE6BE9">
      <w:pPr>
        <w:pStyle w:val="Paragrafoelenco1"/>
        <w:tabs>
          <w:tab w:val="left" w:pos="288"/>
        </w:tabs>
        <w:ind w:left="0"/>
        <w:jc w:val="both"/>
        <w:rPr>
          <w:rFonts w:ascii="Tahoma" w:hAnsi="Tahoma" w:cs="Tahoma"/>
        </w:rPr>
      </w:pPr>
    </w:p>
    <w:p w14:paraId="118C71B2" w14:textId="5B9A073F" w:rsidR="00BE6BE9" w:rsidRDefault="00AB5F90" w:rsidP="00BE6BE9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2</w:t>
      </w:r>
      <w:r w:rsidR="00BE6BE9">
        <w:rPr>
          <w:rFonts w:ascii="Tahoma" w:hAnsi="Tahoma" w:cs="Tahoma"/>
          <w:b/>
          <w:bCs/>
          <w:color w:val="000000"/>
        </w:rPr>
        <w:t xml:space="preserve">. DARE ATTO </w:t>
      </w:r>
      <w:r w:rsidR="00BE6BE9"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53F26233" w14:textId="77777777" w:rsidR="00BE6BE9" w:rsidRDefault="00BE6BE9" w:rsidP="00BE6BE9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14AE22A2" w14:textId="18FF727A" w:rsidR="00BE6BE9" w:rsidRDefault="00AB5F90" w:rsidP="00BE6BE9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3</w:t>
      </w:r>
      <w:r w:rsidR="00BE6BE9">
        <w:rPr>
          <w:rFonts w:ascii="Tahoma" w:hAnsi="Tahoma" w:cs="Tahoma"/>
          <w:b/>
          <w:bCs/>
          <w:color w:val="000000"/>
        </w:rPr>
        <w:t>.</w:t>
      </w:r>
      <w:r>
        <w:rPr>
          <w:rFonts w:ascii="Tahoma" w:hAnsi="Tahoma" w:cs="Tahoma"/>
          <w:b/>
          <w:bCs/>
          <w:color w:val="000000"/>
        </w:rPr>
        <w:t xml:space="preserve"> </w:t>
      </w:r>
      <w:r w:rsidR="00BE6BE9">
        <w:rPr>
          <w:rFonts w:ascii="Tahoma" w:hAnsi="Tahoma" w:cs="Tahoma"/>
          <w:b/>
          <w:bCs/>
          <w:color w:val="000000"/>
        </w:rPr>
        <w:t xml:space="preserve">DISPORRE </w:t>
      </w:r>
      <w:r w:rsidR="00BE6BE9"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77736E19" w14:textId="77777777" w:rsidR="00BE6BE9" w:rsidRDefault="00BE6BE9" w:rsidP="00BE6BE9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2253BFB4" w14:textId="56B37A66" w:rsidR="00BE6BE9" w:rsidRDefault="00AB5F90" w:rsidP="00BE6BE9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4</w:t>
      </w:r>
      <w:r w:rsidR="00BE6BE9">
        <w:rPr>
          <w:rFonts w:ascii="Tahoma" w:hAnsi="Tahoma" w:cs="Tahoma"/>
          <w:b/>
        </w:rPr>
        <w:t>. TRASMETTERE</w:t>
      </w:r>
      <w:r w:rsidR="00BE6BE9">
        <w:rPr>
          <w:rFonts w:ascii="Tahoma" w:hAnsi="Tahoma" w:cs="Tahoma"/>
        </w:rPr>
        <w:t xml:space="preserve"> copia della presente determinazione, esecutiva, agli indirizzi di seguito indicati, per gli adempimenti di rispettiva competenza:</w:t>
      </w:r>
    </w:p>
    <w:p w14:paraId="01EE115E" w14:textId="77777777" w:rsidR="00BE6BE9" w:rsidRDefault="00BE6BE9" w:rsidP="00AB5F90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 Concessionario; </w:t>
      </w:r>
    </w:p>
    <w:p w14:paraId="251D06BC" w14:textId="77777777" w:rsidR="00BE6BE9" w:rsidRDefault="00BE6BE9" w:rsidP="00AB5F90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 Corpo di Polizia Locale;</w:t>
      </w:r>
    </w:p>
    <w:p w14:paraId="65982DFE" w14:textId="6F2A4B02" w:rsidR="00BE6BE9" w:rsidRDefault="00BE6BE9" w:rsidP="00AB5F90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Ripartizione I.V.OO.PP.</w:t>
      </w:r>
    </w:p>
    <w:p w14:paraId="1A2955FF" w14:textId="77777777" w:rsidR="00BE6BE9" w:rsidRDefault="00BE6BE9" w:rsidP="00BE6BE9">
      <w:pPr>
        <w:rPr>
          <w:rFonts w:ascii="Tahoma" w:hAnsi="Tahoma" w:cs="Tahoma"/>
        </w:rPr>
      </w:pPr>
    </w:p>
    <w:p w14:paraId="38F049A7" w14:textId="46386CCC" w:rsidR="00DA417E" w:rsidRPr="00BE6BE9" w:rsidRDefault="00DA417E" w:rsidP="00BE6BE9">
      <w:pPr>
        <w:rPr>
          <w:rFonts w:hint="eastAsia"/>
        </w:rPr>
      </w:pPr>
    </w:p>
    <w:sectPr w:rsidR="00DA417E" w:rsidRPr="00BE6BE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11B1F" w14:textId="77777777" w:rsidR="00FB34E9" w:rsidRDefault="00FB34E9">
      <w:pPr>
        <w:rPr>
          <w:rFonts w:hint="eastAsia"/>
        </w:rPr>
      </w:pPr>
      <w:r>
        <w:separator/>
      </w:r>
    </w:p>
  </w:endnote>
  <w:endnote w:type="continuationSeparator" w:id="0">
    <w:p w14:paraId="74611759" w14:textId="77777777" w:rsidR="00FB34E9" w:rsidRDefault="00FB34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0477D" w14:textId="77777777" w:rsidR="00FB34E9" w:rsidRDefault="00FB34E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166C742" w14:textId="77777777" w:rsidR="00FB34E9" w:rsidRDefault="00FB34E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83E7C"/>
    <w:multiLevelType w:val="hybridMultilevel"/>
    <w:tmpl w:val="D95C2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507D4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6181">
    <w:abstractNumId w:val="3"/>
  </w:num>
  <w:num w:numId="2" w16cid:durableId="614366422">
    <w:abstractNumId w:val="12"/>
  </w:num>
  <w:num w:numId="3" w16cid:durableId="2042584659">
    <w:abstractNumId w:val="14"/>
  </w:num>
  <w:num w:numId="4" w16cid:durableId="1054739003">
    <w:abstractNumId w:val="6"/>
  </w:num>
  <w:num w:numId="5" w16cid:durableId="1483815463">
    <w:abstractNumId w:val="5"/>
  </w:num>
  <w:num w:numId="6" w16cid:durableId="1177232534">
    <w:abstractNumId w:val="15"/>
  </w:num>
  <w:num w:numId="7" w16cid:durableId="1826432689">
    <w:abstractNumId w:val="9"/>
  </w:num>
  <w:num w:numId="8" w16cid:durableId="1785344083">
    <w:abstractNumId w:val="11"/>
  </w:num>
  <w:num w:numId="9" w16cid:durableId="1822189777">
    <w:abstractNumId w:val="7"/>
  </w:num>
  <w:num w:numId="10" w16cid:durableId="1634941393">
    <w:abstractNumId w:val="4"/>
  </w:num>
  <w:num w:numId="11" w16cid:durableId="1955552881">
    <w:abstractNumId w:val="13"/>
  </w:num>
  <w:num w:numId="12" w16cid:durableId="1972786718">
    <w:abstractNumId w:val="10"/>
  </w:num>
  <w:num w:numId="13" w16cid:durableId="2022660644">
    <w:abstractNumId w:val="15"/>
  </w:num>
  <w:num w:numId="14" w16cid:durableId="12606002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57986819">
    <w:abstractNumId w:val="2"/>
  </w:num>
  <w:num w:numId="16" w16cid:durableId="1492334477">
    <w:abstractNumId w:val="1"/>
  </w:num>
  <w:num w:numId="17" w16cid:durableId="20235817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8184A"/>
    <w:rsid w:val="000D27F2"/>
    <w:rsid w:val="000D5E60"/>
    <w:rsid w:val="000D7684"/>
    <w:rsid w:val="001010E5"/>
    <w:rsid w:val="00103FD8"/>
    <w:rsid w:val="001160F2"/>
    <w:rsid w:val="001222D4"/>
    <w:rsid w:val="001475FD"/>
    <w:rsid w:val="0015245A"/>
    <w:rsid w:val="00165B34"/>
    <w:rsid w:val="00183991"/>
    <w:rsid w:val="00193B9A"/>
    <w:rsid w:val="001B40B1"/>
    <w:rsid w:val="001D67DC"/>
    <w:rsid w:val="00203C63"/>
    <w:rsid w:val="0021297B"/>
    <w:rsid w:val="00245355"/>
    <w:rsid w:val="00251E87"/>
    <w:rsid w:val="0025436E"/>
    <w:rsid w:val="002A3423"/>
    <w:rsid w:val="002B7974"/>
    <w:rsid w:val="002D7BF8"/>
    <w:rsid w:val="00302166"/>
    <w:rsid w:val="00312C8E"/>
    <w:rsid w:val="003262D1"/>
    <w:rsid w:val="0033256F"/>
    <w:rsid w:val="00354C97"/>
    <w:rsid w:val="00360702"/>
    <w:rsid w:val="003735A2"/>
    <w:rsid w:val="00380D7C"/>
    <w:rsid w:val="00386969"/>
    <w:rsid w:val="00393BB4"/>
    <w:rsid w:val="00422657"/>
    <w:rsid w:val="00426852"/>
    <w:rsid w:val="004D52E8"/>
    <w:rsid w:val="004D5875"/>
    <w:rsid w:val="004E544D"/>
    <w:rsid w:val="00522C1B"/>
    <w:rsid w:val="0057740B"/>
    <w:rsid w:val="00597144"/>
    <w:rsid w:val="005B0F67"/>
    <w:rsid w:val="005B46CE"/>
    <w:rsid w:val="005E76EA"/>
    <w:rsid w:val="00621E5D"/>
    <w:rsid w:val="006421C9"/>
    <w:rsid w:val="006564AD"/>
    <w:rsid w:val="006619A4"/>
    <w:rsid w:val="006C4A74"/>
    <w:rsid w:val="006C625A"/>
    <w:rsid w:val="006F2A59"/>
    <w:rsid w:val="00713116"/>
    <w:rsid w:val="00714EBC"/>
    <w:rsid w:val="00723CFE"/>
    <w:rsid w:val="00750336"/>
    <w:rsid w:val="007679E8"/>
    <w:rsid w:val="00797685"/>
    <w:rsid w:val="00797EF6"/>
    <w:rsid w:val="007A1C12"/>
    <w:rsid w:val="007B395D"/>
    <w:rsid w:val="007D7503"/>
    <w:rsid w:val="007E15E0"/>
    <w:rsid w:val="00803E77"/>
    <w:rsid w:val="00810F2D"/>
    <w:rsid w:val="008121D9"/>
    <w:rsid w:val="008328F0"/>
    <w:rsid w:val="00862968"/>
    <w:rsid w:val="00862DF9"/>
    <w:rsid w:val="008753BA"/>
    <w:rsid w:val="0087737A"/>
    <w:rsid w:val="00881430"/>
    <w:rsid w:val="00893625"/>
    <w:rsid w:val="008F4745"/>
    <w:rsid w:val="009671DA"/>
    <w:rsid w:val="00971157"/>
    <w:rsid w:val="009832E1"/>
    <w:rsid w:val="00983473"/>
    <w:rsid w:val="00995EF9"/>
    <w:rsid w:val="009A3885"/>
    <w:rsid w:val="009C4E34"/>
    <w:rsid w:val="009D7D8F"/>
    <w:rsid w:val="00A11F09"/>
    <w:rsid w:val="00A33069"/>
    <w:rsid w:val="00A3601E"/>
    <w:rsid w:val="00A367DB"/>
    <w:rsid w:val="00A41931"/>
    <w:rsid w:val="00A45E61"/>
    <w:rsid w:val="00A55AC0"/>
    <w:rsid w:val="00A86F0E"/>
    <w:rsid w:val="00A8719D"/>
    <w:rsid w:val="00A96A85"/>
    <w:rsid w:val="00AB5F90"/>
    <w:rsid w:val="00AC6A05"/>
    <w:rsid w:val="00AD7AE0"/>
    <w:rsid w:val="00AE2530"/>
    <w:rsid w:val="00B018EF"/>
    <w:rsid w:val="00B118A6"/>
    <w:rsid w:val="00B27184"/>
    <w:rsid w:val="00B367A0"/>
    <w:rsid w:val="00B3717C"/>
    <w:rsid w:val="00B43311"/>
    <w:rsid w:val="00B51881"/>
    <w:rsid w:val="00B66579"/>
    <w:rsid w:val="00B760B8"/>
    <w:rsid w:val="00B9044C"/>
    <w:rsid w:val="00BA1415"/>
    <w:rsid w:val="00BA69E5"/>
    <w:rsid w:val="00BB094A"/>
    <w:rsid w:val="00BB3B67"/>
    <w:rsid w:val="00BC2135"/>
    <w:rsid w:val="00BC738E"/>
    <w:rsid w:val="00BE566A"/>
    <w:rsid w:val="00BE6BE9"/>
    <w:rsid w:val="00BF698C"/>
    <w:rsid w:val="00C05265"/>
    <w:rsid w:val="00C11A2E"/>
    <w:rsid w:val="00C1644C"/>
    <w:rsid w:val="00C36C42"/>
    <w:rsid w:val="00C56F18"/>
    <w:rsid w:val="00C77F38"/>
    <w:rsid w:val="00C8482D"/>
    <w:rsid w:val="00C8659F"/>
    <w:rsid w:val="00C96B88"/>
    <w:rsid w:val="00CA158F"/>
    <w:rsid w:val="00CB1B29"/>
    <w:rsid w:val="00CC3B31"/>
    <w:rsid w:val="00CD63B5"/>
    <w:rsid w:val="00D309A6"/>
    <w:rsid w:val="00D324D1"/>
    <w:rsid w:val="00D430BB"/>
    <w:rsid w:val="00D45D1F"/>
    <w:rsid w:val="00D509CA"/>
    <w:rsid w:val="00D81D42"/>
    <w:rsid w:val="00DA417E"/>
    <w:rsid w:val="00DD67C4"/>
    <w:rsid w:val="00E05F4F"/>
    <w:rsid w:val="00E07E42"/>
    <w:rsid w:val="00E10C9B"/>
    <w:rsid w:val="00E226DF"/>
    <w:rsid w:val="00E46066"/>
    <w:rsid w:val="00E62085"/>
    <w:rsid w:val="00F108EA"/>
    <w:rsid w:val="00F21C95"/>
    <w:rsid w:val="00F94E98"/>
    <w:rsid w:val="00FB34E9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BE6BE9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1D67DC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BE6BE9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BE6BE9"/>
    <w:rPr>
      <w:color w:val="000080"/>
      <w:u w:val="single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E6BE9"/>
    <w:pPr>
      <w:autoSpaceDN/>
      <w:textAlignment w:val="auto"/>
    </w:pPr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E6BE9"/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paragraph" w:customStyle="1" w:styleId="Paragrafoelenco1">
    <w:name w:val="Paragrafo elenco1"/>
    <w:basedOn w:val="Normale"/>
    <w:rsid w:val="00BE6BE9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BE6BE9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styleId="Rimandocommento">
    <w:name w:val="annotation reference"/>
    <w:uiPriority w:val="99"/>
    <w:semiHidden/>
    <w:unhideWhenUsed/>
    <w:rsid w:val="00BE6BE9"/>
    <w:rPr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BE6BE9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BE6BE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7380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79</cp:revision>
  <dcterms:created xsi:type="dcterms:W3CDTF">2019-07-22T14:13:00Z</dcterms:created>
  <dcterms:modified xsi:type="dcterms:W3CDTF">2022-11-29T09:21:00Z</dcterms:modified>
</cp:coreProperties>
</file>