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CEAA" w14:textId="77777777" w:rsidR="00D93926" w:rsidRDefault="00D93926" w:rsidP="00D93926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6A4E29F8" w14:textId="77777777" w:rsidR="00D93926" w:rsidRDefault="00D93926" w:rsidP="00D93926">
      <w:pPr>
        <w:jc w:val="both"/>
        <w:rPr>
          <w:rFonts w:ascii="Tahoma" w:hAnsi="Tahoma" w:cs="Tahoma"/>
        </w:rPr>
      </w:pPr>
    </w:p>
    <w:p w14:paraId="53AD039B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2F703C75" w14:textId="77777777" w:rsidR="00D93926" w:rsidRDefault="00D93926" w:rsidP="00D93926">
      <w:pPr>
        <w:jc w:val="both"/>
        <w:rPr>
          <w:rFonts w:ascii="Tahoma" w:hAnsi="Tahoma" w:cs="Tahoma"/>
          <w:b/>
        </w:rPr>
      </w:pPr>
    </w:p>
    <w:p w14:paraId="7FCC2499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55A50874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3742222F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7F2628F5" w14:textId="77777777" w:rsidR="00D93926" w:rsidRDefault="00D93926" w:rsidP="00D93926">
      <w:pPr>
        <w:numPr>
          <w:ilvl w:val="0"/>
          <w:numId w:val="14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75FE2E92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34D82B6" w14:textId="354DCD6C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VISTA </w:t>
      </w:r>
      <w:r>
        <w:rPr>
          <w:rFonts w:ascii="Tahoma" w:hAnsi="Tahoma" w:cs="Tahoma"/>
        </w:rPr>
        <w:t>la D.D</w:t>
      </w:r>
      <w:r w:rsidRPr="00343C98">
        <w:rPr>
          <w:rFonts w:ascii="Tahoma" w:hAnsi="Tahoma" w:cs="Tahoma"/>
        </w:rPr>
        <w:t xml:space="preserve">. n.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645EF8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343C98">
        <w:rPr>
          <w:rFonts w:ascii="Tahoma" w:hAnsi="Tahoma" w:cs="Tahoma"/>
          <w:bCs/>
        </w:rPr>
        <w:t>del</w:t>
      </w:r>
      <w:r w:rsidRPr="00343C98">
        <w:rPr>
          <w:rFonts w:ascii="Tahoma" w:hAnsi="Tahoma" w:cs="Tahoma"/>
          <w:b/>
          <w:bCs/>
        </w:rPr>
        <w:t xml:space="preserve">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343C98">
        <w:rPr>
          <w:rFonts w:ascii="Tahoma" w:hAnsi="Tahoma" w:cs="Tahoma"/>
        </w:rPr>
        <w:t>con</w:t>
      </w:r>
      <w:r>
        <w:rPr>
          <w:rFonts w:ascii="Tahoma" w:hAnsi="Tahoma" w:cs="Tahoma"/>
        </w:rPr>
        <w:t xml:space="preserve"> la quale al sig.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+++=pratica.anagrafica.cognome+++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>+++=pratica.anagrafica.nome+++</w:t>
      </w:r>
      <w:r>
        <w:rPr>
          <w:rFonts w:ascii="Tahoma" w:hAnsi="Tahoma" w:cs="Tahoma"/>
        </w:rPr>
        <w:t xml:space="preserve">, veniva concessa occupazione di suolo pubblico per passo carrabile sito in </w:t>
      </w:r>
      <w:r>
        <w:rPr>
          <w:rFonts w:ascii="Tahoma" w:hAnsi="Tahoma" w:cs="Tahoma"/>
          <w:b/>
          <w:bCs/>
          <w:kern w:val="0"/>
        </w:rPr>
        <w:t>+++=pratica.dati_istanza.indirizzo_segnale_indicatore.indirizzo+++;</w:t>
      </w:r>
    </w:p>
    <w:p w14:paraId="3F9C5AB5" w14:textId="77777777" w:rsidR="00D93926" w:rsidRDefault="00D93926" w:rsidP="00D93926">
      <w:pPr>
        <w:jc w:val="both"/>
        <w:rPr>
          <w:rFonts w:ascii="Tahoma" w:hAnsi="Tahoma" w:cs="Tahoma"/>
        </w:rPr>
      </w:pPr>
    </w:p>
    <w:p w14:paraId="6C509C61" w14:textId="5E893448" w:rsidR="00D93926" w:rsidRDefault="00D93926" w:rsidP="00D93926">
      <w:pPr>
        <w:spacing w:after="200"/>
        <w:jc w:val="both"/>
        <w:rPr>
          <w:rFonts w:ascii="Tahoma" w:eastAsia="Calibri" w:hAnsi="Tahoma" w:cs="Tahoma"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CONSIDERATO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che con successiva istanza acquisita al protocollo dell’Ufficio al num. </w:t>
      </w:r>
      <w:r>
        <w:rPr>
          <w:rFonts w:ascii="Tahoma" w:hAnsi="Tahoma" w:cs="Tahoma"/>
          <w:b/>
        </w:rPr>
        <w:t>+++=pratica.numero_protocollo+++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del </w:t>
      </w:r>
      <w:r w:rsidR="000C6AF5">
        <w:rPr>
          <w:rFonts w:ascii="Tahoma" w:hAnsi="Tahoma" w:cs="Tahoma"/>
          <w:b/>
        </w:rPr>
        <w:t>+++=</w:t>
      </w:r>
      <w:r w:rsidR="000C6AF5" w:rsidRPr="000C6AF5">
        <w:rPr>
          <w:rFonts w:ascii="Tahoma" w:hAnsi="Tahoma" w:cs="Tahoma"/>
          <w:b/>
        </w:rPr>
        <w:t>pratica.data_inserimento</w:t>
      </w:r>
      <w:r w:rsidR="000C6AF5">
        <w:rPr>
          <w:rFonts w:ascii="Tahoma" w:hAnsi="Tahoma" w:cs="Tahoma"/>
          <w:b/>
        </w:rPr>
        <w:t>+++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, il Sig. </w:t>
      </w:r>
      <w:r>
        <w:rPr>
          <w:rFonts w:ascii="Tahoma" w:hAnsi="Tahoma" w:cs="Tahoma"/>
          <w:b/>
          <w:bCs/>
          <w:kern w:val="0"/>
        </w:rPr>
        <w:t>+++=pratica.anagrafica.cognome+++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bCs/>
          <w:kern w:val="0"/>
        </w:rPr>
        <w:t xml:space="preserve">+++=pratica.anagrafica.nome+++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ha comunicato all’Ufficio la rinuncia alla predetta concessione di occupazione suolo per il passo carrabile di cui alla D.D. n. </w:t>
      </w:r>
      <w:r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>
        <w:rPr>
          <w:rFonts w:ascii="Tahoma" w:eastAsia="Calibri" w:hAnsi="Tahoma" w:cs="Tahoma"/>
          <w:b/>
          <w:bCs/>
          <w:lang w:eastAsia="en-US"/>
        </w:rPr>
        <w:t xml:space="preserve"> </w:t>
      </w:r>
      <w:r w:rsidRPr="00A81D67">
        <w:rPr>
          <w:rFonts w:ascii="Tahoma" w:eastAsia="Calibri" w:hAnsi="Tahoma" w:cs="Tahoma"/>
          <w:lang w:eastAsia="en-US"/>
        </w:rPr>
        <w:t xml:space="preserve">del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>
        <w:rPr>
          <w:rFonts w:ascii="Tahoma" w:eastAsia="Calibri" w:hAnsi="Tahoma" w:cs="Tahoma"/>
          <w:lang w:eastAsia="en-US"/>
        </w:rPr>
        <w:t>;</w:t>
      </w:r>
    </w:p>
    <w:p w14:paraId="6B8C3224" w14:textId="77777777" w:rsidR="00D93926" w:rsidRDefault="00D93926" w:rsidP="00D93926">
      <w:pPr>
        <w:spacing w:after="200"/>
        <w:jc w:val="both"/>
        <w:rPr>
          <w:rFonts w:ascii="Tahoma" w:eastAsia="Times New Roman" w:hAnsi="Tahoma" w:cs="Tahoma"/>
          <w:lang w:bidi="he-IL"/>
        </w:rPr>
      </w:pPr>
      <w:r>
        <w:rPr>
          <w:rFonts w:ascii="Tahoma" w:hAnsi="Tahoma" w:cs="Tahoma"/>
          <w:b/>
        </w:rPr>
        <w:t xml:space="preserve">DATO ATTO </w:t>
      </w:r>
      <w:r>
        <w:rPr>
          <w:rFonts w:ascii="Tahoma" w:hAnsi="Tahoma" w:cs="Tahoma"/>
        </w:rPr>
        <w:t>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07/07/2 011) che disciplina l’occupazione sovrastante e sottostante il suolo pubblico;</w:t>
      </w:r>
    </w:p>
    <w:p w14:paraId="7C6C877C" w14:textId="77777777" w:rsidR="00D93926" w:rsidRDefault="00D93926" w:rsidP="00D93926">
      <w:pPr>
        <w:spacing w:after="200"/>
        <w:jc w:val="both"/>
        <w:rPr>
          <w:rFonts w:ascii="Tahoma" w:eastAsia="Calibri" w:hAnsi="Tahoma" w:cs="Tahoma"/>
          <w:bCs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A969C5A" w14:textId="4D3A6B3F" w:rsidR="00D93926" w:rsidRDefault="00D93926" w:rsidP="00474FA8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RITENUTO 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per quanto su esposto di dover prendere atto della rinuncia al passo carrabile da parte del Sig. </w:t>
      </w:r>
      <w:r w:rsidR="00474FA8">
        <w:rPr>
          <w:rFonts w:ascii="Tahoma" w:hAnsi="Tahoma" w:cs="Tahoma"/>
          <w:b/>
          <w:bCs/>
          <w:kern w:val="0"/>
        </w:rPr>
        <w:t>+++=pratica.anagrafica.cognome+++</w:t>
      </w:r>
      <w:r w:rsidR="00474FA8">
        <w:rPr>
          <w:rFonts w:ascii="Tahoma" w:hAnsi="Tahoma" w:cs="Tahoma"/>
          <w:b/>
        </w:rPr>
        <w:t xml:space="preserve"> </w:t>
      </w:r>
      <w:r w:rsidR="00474FA8">
        <w:rPr>
          <w:rFonts w:ascii="Tahoma" w:hAnsi="Tahoma" w:cs="Tahoma"/>
          <w:b/>
          <w:bCs/>
          <w:kern w:val="0"/>
        </w:rPr>
        <w:t xml:space="preserve">+++=pratica.anagrafica.nome+++ 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al passo carrabile ubicato </w:t>
      </w:r>
      <w:r w:rsidR="00474FA8">
        <w:rPr>
          <w:rFonts w:ascii="Tahoma" w:hAnsi="Tahoma" w:cs="Tahoma"/>
        </w:rPr>
        <w:t xml:space="preserve">in </w:t>
      </w:r>
      <w:r w:rsidR="00474FA8">
        <w:rPr>
          <w:rFonts w:ascii="Tahoma" w:hAnsi="Tahoma" w:cs="Tahoma"/>
          <w:b/>
          <w:bCs/>
          <w:kern w:val="0"/>
        </w:rPr>
        <w:t>+++=pratica.dati_istanza.indirizzo_segnale_indicatore.indirizzo+++;</w:t>
      </w:r>
    </w:p>
    <w:p w14:paraId="55312E72" w14:textId="77777777" w:rsidR="00474FA8" w:rsidRPr="00474FA8" w:rsidRDefault="00474FA8" w:rsidP="00474FA8">
      <w:pPr>
        <w:spacing w:line="276" w:lineRule="auto"/>
        <w:jc w:val="both"/>
        <w:rPr>
          <w:rFonts w:ascii="Tahoma" w:hAnsi="Tahoma" w:cs="Tahoma"/>
        </w:rPr>
      </w:pPr>
    </w:p>
    <w:p w14:paraId="2EF90FB9" w14:textId="3EEAE8E4" w:rsidR="00D93926" w:rsidRDefault="00D93926" w:rsidP="00D93926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23DCFCAF" w14:textId="77777777" w:rsidR="00D93926" w:rsidRDefault="00D93926" w:rsidP="00D93926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6FD67C32" w14:textId="77777777" w:rsidR="00D93926" w:rsidRDefault="00D93926" w:rsidP="00D93926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126773F7" w14:textId="77777777" w:rsidR="00D93926" w:rsidRDefault="00D93926" w:rsidP="00D93926">
      <w:pPr>
        <w:numPr>
          <w:ilvl w:val="0"/>
          <w:numId w:val="15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25D8907E" w14:textId="77777777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lastRenderedPageBreak/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002BE960" w14:textId="77777777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2FA4B2CF" w14:textId="54F53DC1" w:rsidR="00D93926" w:rsidRDefault="00D93926" w:rsidP="00D93926">
      <w:pPr>
        <w:pStyle w:val="Testodelblocco1"/>
        <w:numPr>
          <w:ilvl w:val="0"/>
          <w:numId w:val="15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B01B30">
        <w:rPr>
          <w:rFonts w:ascii="Tahoma" w:hAnsi="Tahoma" w:cs="Tahoma"/>
        </w:rPr>
        <w:t xml:space="preserve">e </w:t>
      </w:r>
      <w:hyperlink r:id="rId7" w:history="1">
        <w:r w:rsidRPr="00B01B30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B01B30">
        <w:rPr>
          <w:rFonts w:ascii="Tahoma" w:hAnsi="Tahoma" w:cs="Tahoma"/>
        </w:rPr>
        <w:t>ii.);</w:t>
      </w:r>
    </w:p>
    <w:p w14:paraId="5C6C8C1C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4B47FF63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 xml:space="preserve">il Regolamento </w:t>
      </w:r>
      <w:r>
        <w:rPr>
          <w:rFonts w:ascii="Tahoma" w:eastAsia="Calibri" w:hAnsi="Tahoma" w:cs="Tahoma"/>
          <w:color w:val="231F20"/>
          <w:lang w:eastAsia="en-US"/>
        </w:rPr>
        <w:t>per l</w:t>
      </w:r>
      <w:r>
        <w:rPr>
          <w:rFonts w:ascii="Tahoma" w:hAnsi="Tahoma" w:cs="Tahoma"/>
          <w:color w:val="231F20"/>
        </w:rPr>
        <w:t xml:space="preserve">’istituzione e la disciplina del canone unico patrimoniale di concessione, autorizzazione o esposizione pubblicitaria (art. 1, commi da 816 a 836 L. n. 160/2019), </w:t>
      </w:r>
      <w:r>
        <w:rPr>
          <w:rFonts w:ascii="Tahoma" w:eastAsia="Calibri" w:hAnsi="Tahoma" w:cs="Tahoma"/>
          <w:lang w:eastAsia="en-US"/>
        </w:rPr>
        <w:t xml:space="preserve">approvato con </w:t>
      </w:r>
      <w:r>
        <w:rPr>
          <w:rFonts w:ascii="Tahoma" w:hAnsi="Tahoma" w:cs="Tahoma"/>
        </w:rPr>
        <w:t>Deliberazione di Consiglio Comunale n. 9/2021;</w:t>
      </w:r>
    </w:p>
    <w:p w14:paraId="241D646A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6A1FC1E" w14:textId="328E9FDA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5F51DAEC" w14:textId="77777777" w:rsidR="00D93926" w:rsidRDefault="00D93926" w:rsidP="00D93926">
      <w:pPr>
        <w:numPr>
          <w:ilvl w:val="0"/>
          <w:numId w:val="15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62486946" w14:textId="77777777" w:rsidR="00D93926" w:rsidRDefault="00D93926" w:rsidP="00D93926">
      <w:pPr>
        <w:pStyle w:val="Testodelblocco1"/>
        <w:ind w:left="1080" w:right="-1"/>
        <w:rPr>
          <w:rFonts w:ascii="Tahoma" w:hAnsi="Tahoma" w:cs="Tahoma"/>
        </w:rPr>
      </w:pPr>
    </w:p>
    <w:p w14:paraId="0EFB7E98" w14:textId="77777777" w:rsidR="00D93926" w:rsidRDefault="00D93926" w:rsidP="00D93926">
      <w:pPr>
        <w:pStyle w:val="Titolo1"/>
        <w:numPr>
          <w:ilvl w:val="0"/>
          <w:numId w:val="13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613450BA" w14:textId="77777777" w:rsidR="00D93926" w:rsidRDefault="00D93926" w:rsidP="00D93926">
      <w:pPr>
        <w:pStyle w:val="Paragrafoelenco1"/>
        <w:jc w:val="both"/>
        <w:rPr>
          <w:rFonts w:ascii="Tahoma" w:hAnsi="Tahoma" w:cs="Tahoma"/>
        </w:rPr>
      </w:pPr>
    </w:p>
    <w:p w14:paraId="2F09E2A9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 i motivi espressi in narrativa che qui s’intendono integralmente riportati:</w:t>
      </w:r>
    </w:p>
    <w:p w14:paraId="2949473C" w14:textId="77777777" w:rsidR="00D93926" w:rsidRDefault="00D93926" w:rsidP="00D93926">
      <w:pPr>
        <w:spacing w:line="276" w:lineRule="auto"/>
        <w:jc w:val="both"/>
        <w:rPr>
          <w:rFonts w:ascii="Tahoma" w:hAnsi="Tahoma" w:cs="Tahoma"/>
          <w:b/>
        </w:rPr>
      </w:pPr>
    </w:p>
    <w:p w14:paraId="7B3E9A77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1. PRENDERE ATTO, </w:t>
      </w:r>
      <w:r>
        <w:rPr>
          <w:rFonts w:ascii="Tahoma" w:hAnsi="Tahoma" w:cs="Tahoma"/>
        </w:rPr>
        <w:t xml:space="preserve">della rinuncia da parte del Sig. </w:t>
      </w:r>
      <w:r>
        <w:rPr>
          <w:rFonts w:ascii="Tahoma" w:hAnsi="Tahoma" w:cs="Tahoma"/>
          <w:b/>
        </w:rPr>
        <w:t>+++=pratica.anagrafica.cognome+++ +++=pratica.anagrafica.nome+++</w:t>
      </w:r>
      <w:r>
        <w:rPr>
          <w:rFonts w:ascii="Tahoma" w:hAnsi="Tahoma" w:cs="Tahoma"/>
        </w:rPr>
        <w:t xml:space="preserve"> alla concessione di occupazione suolo pubblico per il passo carrabile ubicato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>;</w:t>
      </w:r>
    </w:p>
    <w:p w14:paraId="2BB8C6FC" w14:textId="77777777" w:rsidR="00D93926" w:rsidRDefault="00D93926" w:rsidP="00D93926">
      <w:pPr>
        <w:spacing w:line="276" w:lineRule="auto"/>
        <w:jc w:val="both"/>
        <w:rPr>
          <w:rFonts w:ascii="Tahoma" w:hAnsi="Tahoma" w:cs="Tahoma"/>
          <w:b/>
        </w:rPr>
      </w:pPr>
    </w:p>
    <w:p w14:paraId="6AB67FD8" w14:textId="1826A280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2. REVOCARE</w:t>
      </w:r>
      <w:r>
        <w:rPr>
          <w:rFonts w:ascii="Tahoma" w:hAnsi="Tahoma" w:cs="Tahoma"/>
        </w:rPr>
        <w:t xml:space="preserve"> la 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D.D. n. </w:t>
      </w:r>
      <w:r w:rsidR="00B01B30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+++pratica.dati_istanza.link_pratica_origine.id_determina+++</w:t>
      </w:r>
      <w:r w:rsidR="00B01B30">
        <w:rPr>
          <w:rFonts w:ascii="Tahoma" w:eastAsia="Calibri" w:hAnsi="Tahoma" w:cs="Tahoma"/>
          <w:b/>
          <w:bCs/>
          <w:lang w:eastAsia="en-US"/>
        </w:rPr>
        <w:t xml:space="preserve"> </w:t>
      </w:r>
      <w:r w:rsidR="00B01B30" w:rsidRPr="00A81D67">
        <w:rPr>
          <w:rFonts w:ascii="Tahoma" w:eastAsia="Calibri" w:hAnsi="Tahoma" w:cs="Tahoma"/>
          <w:lang w:eastAsia="en-US"/>
        </w:rPr>
        <w:t xml:space="preserve">del 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+++pratica.dati_istanza.link_pratica_origine.</w:t>
      </w:r>
      <w:r w:rsidR="00645EF8">
        <w:rPr>
          <w:rFonts w:ascii="Tahoma" w:eastAsia="Calibri" w:hAnsi="Tahoma" w:cs="Tahoma"/>
          <w:b/>
          <w:bCs/>
          <w:lang w:eastAsia="en-US"/>
        </w:rPr>
        <w:t>data_emissione</w:t>
      </w:r>
      <w:r w:rsidR="00645EF8" w:rsidRPr="00A81D67">
        <w:rPr>
          <w:rFonts w:ascii="Tahoma" w:eastAsia="Calibri" w:hAnsi="Tahoma" w:cs="Tahoma"/>
          <w:b/>
          <w:bCs/>
          <w:lang w:eastAsia="en-US"/>
        </w:rPr>
        <w:t>+++</w:t>
      </w:r>
      <w:r w:rsidR="00645EF8">
        <w:rPr>
          <w:rFonts w:ascii="Tahoma" w:eastAsia="Calibri" w:hAnsi="Tahoma" w:cs="Tahoma"/>
          <w:color w:val="000000"/>
          <w:lang w:eastAsia="en-US" w:bidi="ar-SA"/>
        </w:rPr>
        <w:t xml:space="preserve"> e</w:t>
      </w:r>
      <w:r>
        <w:rPr>
          <w:rFonts w:ascii="Tahoma" w:eastAsia="Calibri" w:hAnsi="Tahoma" w:cs="Tahoma"/>
          <w:color w:val="000000"/>
          <w:lang w:eastAsia="en-US" w:bidi="ar-SA"/>
        </w:rPr>
        <w:t xml:space="preserve"> </w:t>
      </w:r>
      <w:r>
        <w:rPr>
          <w:rFonts w:ascii="Tahoma" w:hAnsi="Tahoma" w:cs="Tahoma"/>
        </w:rPr>
        <w:t xml:space="preserve">pertanto il passo carrabile intestato al sig. </w:t>
      </w:r>
      <w:r>
        <w:rPr>
          <w:rFonts w:ascii="Tahoma" w:hAnsi="Tahoma" w:cs="Tahoma"/>
          <w:b/>
        </w:rPr>
        <w:t>+++=pratica.anagrafica.cognome+++ +++=pratica.anagrafica.nome+++</w:t>
      </w:r>
      <w:r>
        <w:rPr>
          <w:rFonts w:ascii="Tahoma" w:hAnsi="Tahoma" w:cs="Tahoma"/>
        </w:rPr>
        <w:t xml:space="preserve">, ubicato in </w:t>
      </w:r>
      <w:r>
        <w:rPr>
          <w:rFonts w:ascii="Tahoma" w:hAnsi="Tahoma" w:cs="Tahoma"/>
          <w:b/>
        </w:rPr>
        <w:t>+++=pratica.dati_istanza.indirizzo_segnale_indicatore.indirizzo+++</w:t>
      </w:r>
      <w:r>
        <w:rPr>
          <w:rFonts w:ascii="Tahoma" w:hAnsi="Tahoma" w:cs="Tahoma"/>
        </w:rPr>
        <w:t>;</w:t>
      </w:r>
    </w:p>
    <w:p w14:paraId="76537A8D" w14:textId="77777777" w:rsidR="00D93926" w:rsidRDefault="00D93926" w:rsidP="00D93926">
      <w:pPr>
        <w:spacing w:line="276" w:lineRule="auto"/>
        <w:jc w:val="both"/>
        <w:rPr>
          <w:rFonts w:ascii="Tahoma" w:hAnsi="Tahoma" w:cs="Tahoma"/>
        </w:rPr>
      </w:pPr>
    </w:p>
    <w:p w14:paraId="7B916170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3. FARE CARICO </w:t>
      </w:r>
      <w:r>
        <w:rPr>
          <w:rFonts w:ascii="Tahoma" w:hAnsi="Tahoma" w:cs="Tahoma"/>
          <w:bCs/>
          <w:color w:val="000000"/>
        </w:rPr>
        <w:t xml:space="preserve">al sig. </w:t>
      </w:r>
      <w:r>
        <w:rPr>
          <w:rFonts w:ascii="Tahoma" w:hAnsi="Tahoma" w:cs="Tahoma"/>
          <w:b/>
        </w:rPr>
        <w:t xml:space="preserve">+++=pratica.anagrafica.cognome+++ +++=pratica.anagrafica.nome+++ </w:t>
      </w:r>
      <w:r>
        <w:rPr>
          <w:rFonts w:ascii="Tahoma" w:hAnsi="Tahoma" w:cs="Tahoma"/>
          <w:bCs/>
          <w:color w:val="000000"/>
        </w:rPr>
        <w:t>di provvedere alla restituzione del segnale indicatore di passo carrabile;</w:t>
      </w:r>
    </w:p>
    <w:p w14:paraId="13540D63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b/>
          <w:bCs/>
          <w:color w:val="000000"/>
        </w:rPr>
      </w:pPr>
    </w:p>
    <w:p w14:paraId="1A9240A5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4.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77C6BDD3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1E6D3739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5. 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5EEC4B04" w14:textId="77777777" w:rsidR="00D93926" w:rsidRDefault="00D93926" w:rsidP="00D93926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2A06B2F8" w14:textId="77777777" w:rsidR="00D93926" w:rsidRDefault="00D93926" w:rsidP="00D93926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6. DISPORRE </w:t>
      </w:r>
      <w:r>
        <w:rPr>
          <w:rFonts w:ascii="Tahoma" w:hAnsi="Tahoma" w:cs="Tahoma"/>
        </w:rPr>
        <w:t>la trasmissione del presente provvedimento, per gli adempimenti di rispettiva competenza ai seguenti destinatari:</w:t>
      </w:r>
    </w:p>
    <w:p w14:paraId="5E0C97C1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 Concessionario rinunciatario;</w:t>
      </w:r>
    </w:p>
    <w:p w14:paraId="2426A1C7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 Corpo di Polizia Locale;</w:t>
      </w:r>
    </w:p>
    <w:p w14:paraId="791920E3" w14:textId="77777777" w:rsidR="00D93926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alla Ripartizione Tributi;</w:t>
      </w:r>
    </w:p>
    <w:p w14:paraId="540F9D40" w14:textId="77777777" w:rsidR="00D93926" w:rsidRPr="000C6AF5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Pr="000C6AF5">
        <w:rPr>
          <w:rFonts w:ascii="Tahoma" w:hAnsi="Tahoma" w:cs="Tahoma"/>
        </w:rPr>
        <w:t>Ripartizione Ragioneria Generale;</w:t>
      </w:r>
    </w:p>
    <w:p w14:paraId="700922F5" w14:textId="58CCE0B3" w:rsidR="00D93926" w:rsidRPr="000C6AF5" w:rsidRDefault="00D93926" w:rsidP="00D93926">
      <w:pPr>
        <w:numPr>
          <w:ilvl w:val="0"/>
          <w:numId w:val="16"/>
        </w:numPr>
        <w:autoSpaceDN/>
        <w:jc w:val="both"/>
        <w:textAlignment w:val="auto"/>
        <w:rPr>
          <w:rFonts w:ascii="Tahoma" w:hAnsi="Tahoma" w:cs="Tahoma"/>
        </w:rPr>
      </w:pPr>
      <w:r w:rsidRPr="000C6AF5">
        <w:rPr>
          <w:rFonts w:ascii="Tahoma" w:hAnsi="Tahoma" w:cs="Tahoma"/>
        </w:rPr>
        <w:lastRenderedPageBreak/>
        <w:t>alla “SO.G.E.T. SPA”</w:t>
      </w:r>
      <w:r w:rsidR="00455FEC">
        <w:rPr>
          <w:rFonts w:ascii="Tahoma" w:hAnsi="Tahoma" w:cs="Tahoma"/>
        </w:rPr>
        <w:t>, Bari</w:t>
      </w:r>
      <w:r w:rsidRPr="000C6AF5">
        <w:rPr>
          <w:rFonts w:ascii="Tahoma" w:hAnsi="Tahoma" w:cs="Tahoma"/>
        </w:rPr>
        <w:t>.</w:t>
      </w:r>
    </w:p>
    <w:p w14:paraId="38F049A7" w14:textId="46386CCC" w:rsidR="00DA417E" w:rsidRPr="00D93926" w:rsidRDefault="00DA417E" w:rsidP="00D93926">
      <w:pPr>
        <w:rPr>
          <w:rFonts w:hint="eastAsia"/>
        </w:rPr>
      </w:pPr>
    </w:p>
    <w:sectPr w:rsidR="00DA417E" w:rsidRPr="00D939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1735" w14:textId="77777777" w:rsidR="00C51A9C" w:rsidRDefault="00C51A9C">
      <w:pPr>
        <w:rPr>
          <w:rFonts w:hint="eastAsia"/>
        </w:rPr>
      </w:pPr>
      <w:r>
        <w:separator/>
      </w:r>
    </w:p>
  </w:endnote>
  <w:endnote w:type="continuationSeparator" w:id="0">
    <w:p w14:paraId="5710AA5E" w14:textId="77777777" w:rsidR="00C51A9C" w:rsidRDefault="00C51A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CF2E" w14:textId="77777777" w:rsidR="00C51A9C" w:rsidRDefault="00C51A9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9589590" w14:textId="77777777" w:rsidR="00C51A9C" w:rsidRDefault="00C51A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506D"/>
    <w:multiLevelType w:val="hybridMultilevel"/>
    <w:tmpl w:val="64DC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C4642"/>
    <w:multiLevelType w:val="hybridMultilevel"/>
    <w:tmpl w:val="382E9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837382">
    <w:abstractNumId w:val="2"/>
  </w:num>
  <w:num w:numId="2" w16cid:durableId="588202054">
    <w:abstractNumId w:val="10"/>
  </w:num>
  <w:num w:numId="3" w16cid:durableId="2046056814">
    <w:abstractNumId w:val="12"/>
  </w:num>
  <w:num w:numId="4" w16cid:durableId="1709064881">
    <w:abstractNumId w:val="6"/>
  </w:num>
  <w:num w:numId="5" w16cid:durableId="1119490696">
    <w:abstractNumId w:val="5"/>
  </w:num>
  <w:num w:numId="6" w16cid:durableId="1915705450">
    <w:abstractNumId w:val="14"/>
  </w:num>
  <w:num w:numId="7" w16cid:durableId="1968781860">
    <w:abstractNumId w:val="8"/>
  </w:num>
  <w:num w:numId="8" w16cid:durableId="427775724">
    <w:abstractNumId w:val="9"/>
  </w:num>
  <w:num w:numId="9" w16cid:durableId="2051418822">
    <w:abstractNumId w:val="7"/>
  </w:num>
  <w:num w:numId="10" w16cid:durableId="2073308684">
    <w:abstractNumId w:val="4"/>
  </w:num>
  <w:num w:numId="11" w16cid:durableId="1748110486">
    <w:abstractNumId w:val="11"/>
  </w:num>
  <w:num w:numId="12" w16cid:durableId="222327337">
    <w:abstractNumId w:val="14"/>
  </w:num>
  <w:num w:numId="13" w16cid:durableId="1861697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2002630">
    <w:abstractNumId w:val="3"/>
  </w:num>
  <w:num w:numId="15" w16cid:durableId="138351827">
    <w:abstractNumId w:val="1"/>
  </w:num>
  <w:num w:numId="16" w16cid:durableId="250554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C2434"/>
    <w:rsid w:val="000C6AF5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1C3722"/>
    <w:rsid w:val="00203C63"/>
    <w:rsid w:val="0021297B"/>
    <w:rsid w:val="00251E87"/>
    <w:rsid w:val="002650E0"/>
    <w:rsid w:val="002A3423"/>
    <w:rsid w:val="002D7BF8"/>
    <w:rsid w:val="002F57B9"/>
    <w:rsid w:val="00312C8E"/>
    <w:rsid w:val="003262D1"/>
    <w:rsid w:val="00343C98"/>
    <w:rsid w:val="00354C97"/>
    <w:rsid w:val="003735A2"/>
    <w:rsid w:val="00380D7C"/>
    <w:rsid w:val="00386969"/>
    <w:rsid w:val="00393BB4"/>
    <w:rsid w:val="004052D9"/>
    <w:rsid w:val="00406876"/>
    <w:rsid w:val="00422657"/>
    <w:rsid w:val="00426852"/>
    <w:rsid w:val="00455FEC"/>
    <w:rsid w:val="00474FA8"/>
    <w:rsid w:val="004B2207"/>
    <w:rsid w:val="004D52E8"/>
    <w:rsid w:val="005001E1"/>
    <w:rsid w:val="00522C1B"/>
    <w:rsid w:val="005B46CE"/>
    <w:rsid w:val="005D43DE"/>
    <w:rsid w:val="006421C9"/>
    <w:rsid w:val="00645EF8"/>
    <w:rsid w:val="006564AD"/>
    <w:rsid w:val="006A1717"/>
    <w:rsid w:val="006C4A74"/>
    <w:rsid w:val="006C625A"/>
    <w:rsid w:val="006F2A59"/>
    <w:rsid w:val="00713116"/>
    <w:rsid w:val="007679E8"/>
    <w:rsid w:val="00797685"/>
    <w:rsid w:val="00797EF6"/>
    <w:rsid w:val="007A1C12"/>
    <w:rsid w:val="007D7503"/>
    <w:rsid w:val="007E15E0"/>
    <w:rsid w:val="008029FB"/>
    <w:rsid w:val="00803E77"/>
    <w:rsid w:val="008328F0"/>
    <w:rsid w:val="008507F5"/>
    <w:rsid w:val="008753BA"/>
    <w:rsid w:val="00881430"/>
    <w:rsid w:val="00893625"/>
    <w:rsid w:val="00895201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30812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01B30"/>
    <w:rsid w:val="00B27184"/>
    <w:rsid w:val="00B34650"/>
    <w:rsid w:val="00B367A0"/>
    <w:rsid w:val="00B3717C"/>
    <w:rsid w:val="00B43311"/>
    <w:rsid w:val="00B51881"/>
    <w:rsid w:val="00B71E2C"/>
    <w:rsid w:val="00B760B8"/>
    <w:rsid w:val="00B850ED"/>
    <w:rsid w:val="00BA69E5"/>
    <w:rsid w:val="00BB094A"/>
    <w:rsid w:val="00BB57A7"/>
    <w:rsid w:val="00BC738E"/>
    <w:rsid w:val="00BE566A"/>
    <w:rsid w:val="00BF698C"/>
    <w:rsid w:val="00C05265"/>
    <w:rsid w:val="00C102D1"/>
    <w:rsid w:val="00C11A2E"/>
    <w:rsid w:val="00C36C42"/>
    <w:rsid w:val="00C51A9C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93926"/>
    <w:rsid w:val="00DA417E"/>
    <w:rsid w:val="00DD67C4"/>
    <w:rsid w:val="00E05F4F"/>
    <w:rsid w:val="00E07E42"/>
    <w:rsid w:val="00E10C9B"/>
    <w:rsid w:val="00E15302"/>
    <w:rsid w:val="00E226DF"/>
    <w:rsid w:val="00E62085"/>
    <w:rsid w:val="00F21C95"/>
    <w:rsid w:val="00F330BC"/>
    <w:rsid w:val="00F34C92"/>
    <w:rsid w:val="00F756CB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D93926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6A1717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D93926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D93926"/>
    <w:rPr>
      <w:color w:val="000080"/>
      <w:u w:val="single"/>
    </w:rPr>
  </w:style>
  <w:style w:type="paragraph" w:customStyle="1" w:styleId="Paragrafoelenco1">
    <w:name w:val="Paragrafo elenco1"/>
    <w:basedOn w:val="Normale"/>
    <w:rsid w:val="00D93926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D93926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D93926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D9392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71</cp:revision>
  <dcterms:created xsi:type="dcterms:W3CDTF">2019-07-22T14:13:00Z</dcterms:created>
  <dcterms:modified xsi:type="dcterms:W3CDTF">2022-11-29T09:19:00Z</dcterms:modified>
</cp:coreProperties>
</file>