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CEAA" w14:textId="77777777" w:rsidR="00D93926" w:rsidRDefault="00D93926" w:rsidP="00D93926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IL DIRETTORE</w:t>
      </w:r>
    </w:p>
    <w:p w14:paraId="6A4E29F8" w14:textId="77777777" w:rsidR="00D93926" w:rsidRDefault="00D93926" w:rsidP="00D93926">
      <w:pPr>
        <w:jc w:val="both"/>
        <w:rPr>
          <w:rFonts w:ascii="Tahoma" w:hAnsi="Tahoma" w:cs="Tahoma"/>
        </w:rPr>
      </w:pPr>
    </w:p>
    <w:p w14:paraId="53AD039B" w14:textId="77777777" w:rsidR="00D93926" w:rsidRDefault="00D93926" w:rsidP="00D93926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</w:t>
      </w:r>
      <w:proofErr w:type="gramStart"/>
      <w:r>
        <w:rPr>
          <w:rFonts w:ascii="Tahoma" w:hAnsi="Tahoma" w:cs="Tahoma"/>
          <w:b/>
          <w:bCs/>
        </w:rPr>
        <w:t>pratica.dati</w:t>
      </w:r>
      <w:proofErr w:type="gramEnd"/>
      <w:r>
        <w:rPr>
          <w:rFonts w:ascii="Tahoma" w:hAnsi="Tahoma" w:cs="Tahoma"/>
          <w:b/>
          <w:bCs/>
        </w:rPr>
        <w:t>_istanza.indirizzo_segnale_indicatore.municipio_id+++</w:t>
      </w:r>
      <w:r>
        <w:rPr>
          <w:rFonts w:ascii="Tahoma" w:hAnsi="Tahoma" w:cs="Tahoma"/>
        </w:rPr>
        <w:t>;</w:t>
      </w:r>
    </w:p>
    <w:p w14:paraId="2F703C75" w14:textId="77777777" w:rsidR="00D93926" w:rsidRDefault="00D93926" w:rsidP="00D93926">
      <w:pPr>
        <w:jc w:val="both"/>
        <w:rPr>
          <w:rFonts w:ascii="Tahoma" w:hAnsi="Tahoma" w:cs="Tahoma"/>
          <w:b/>
        </w:rPr>
      </w:pPr>
    </w:p>
    <w:p w14:paraId="7FCC2499" w14:textId="77777777" w:rsidR="00D93926" w:rsidRDefault="00D93926" w:rsidP="00D93926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VISTI:</w:t>
      </w:r>
    </w:p>
    <w:p w14:paraId="55A50874" w14:textId="77777777" w:rsidR="00D93926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3742222F" w14:textId="77777777" w:rsidR="00D93926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7F2628F5" w14:textId="77777777" w:rsidR="00D93926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75FE2E92" w14:textId="77777777" w:rsidR="00D93926" w:rsidRDefault="00D93926" w:rsidP="00D93926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34D82B6" w14:textId="22C5D05C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VISTA </w:t>
      </w:r>
      <w:r>
        <w:rPr>
          <w:rFonts w:ascii="Tahoma" w:hAnsi="Tahoma" w:cs="Tahoma"/>
        </w:rPr>
        <w:t>la D.D</w:t>
      </w:r>
      <w:r w:rsidRPr="00343C98">
        <w:rPr>
          <w:rFonts w:ascii="Tahoma" w:hAnsi="Tahoma" w:cs="Tahoma"/>
        </w:rPr>
        <w:t xml:space="preserve">. n. 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proofErr w:type="spellStart"/>
      <w:r w:rsidR="00645EF8" w:rsidRPr="00A81D67">
        <w:rPr>
          <w:rFonts w:ascii="Tahoma" w:eastAsia="Calibri" w:hAnsi="Tahoma" w:cs="Tahoma"/>
          <w:b/>
          <w:bCs/>
          <w:lang w:eastAsia="en-US"/>
        </w:rPr>
        <w:t>pratica.dati_istanza.link_pratica_origine.id_determina</w:t>
      </w:r>
      <w:proofErr w:type="spellEnd"/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r w:rsidR="00645EF8">
        <w:rPr>
          <w:rFonts w:ascii="Tahoma" w:eastAsia="Calibri" w:hAnsi="Tahoma" w:cs="Tahoma"/>
          <w:b/>
          <w:bCs/>
          <w:lang w:eastAsia="en-US"/>
        </w:rPr>
        <w:t xml:space="preserve"> </w:t>
      </w:r>
      <w:r w:rsidRPr="00343C98">
        <w:rPr>
          <w:rFonts w:ascii="Tahoma" w:hAnsi="Tahoma" w:cs="Tahoma"/>
          <w:bCs/>
        </w:rPr>
        <w:t>del</w:t>
      </w:r>
      <w:r w:rsidRPr="00343C98">
        <w:rPr>
          <w:rFonts w:ascii="Tahoma" w:hAnsi="Tahoma" w:cs="Tahoma"/>
          <w:b/>
          <w:bCs/>
        </w:rPr>
        <w:t xml:space="preserve"> 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proofErr w:type="spellStart"/>
      <w:proofErr w:type="gramStart"/>
      <w:r w:rsidR="00645EF8" w:rsidRPr="00A81D67">
        <w:rPr>
          <w:rFonts w:ascii="Tahoma" w:eastAsia="Calibri" w:hAnsi="Tahoma" w:cs="Tahoma"/>
          <w:b/>
          <w:bCs/>
          <w:lang w:eastAsia="en-US"/>
        </w:rPr>
        <w:t>pratica.dati</w:t>
      </w:r>
      <w:proofErr w:type="gramEnd"/>
      <w:r w:rsidR="00645EF8" w:rsidRPr="00A81D67">
        <w:rPr>
          <w:rFonts w:ascii="Tahoma" w:eastAsia="Calibri" w:hAnsi="Tahoma" w:cs="Tahoma"/>
          <w:b/>
          <w:bCs/>
          <w:lang w:eastAsia="en-US"/>
        </w:rPr>
        <w:t>_istanza.link_pratica_origine.</w:t>
      </w:r>
      <w:r w:rsidR="00645EF8">
        <w:rPr>
          <w:rFonts w:ascii="Tahoma" w:eastAsia="Calibri" w:hAnsi="Tahoma" w:cs="Tahoma"/>
          <w:b/>
          <w:bCs/>
          <w:lang w:eastAsia="en-US"/>
        </w:rPr>
        <w:t>data_emissione</w:t>
      </w:r>
      <w:proofErr w:type="spellEnd"/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r w:rsidR="00645EF8">
        <w:rPr>
          <w:rFonts w:ascii="Tahoma" w:eastAsia="Calibri" w:hAnsi="Tahoma" w:cs="Tahoma"/>
          <w:b/>
          <w:bCs/>
          <w:lang w:eastAsia="en-US"/>
        </w:rPr>
        <w:t xml:space="preserve"> </w:t>
      </w:r>
      <w:r w:rsidRPr="00343C98">
        <w:rPr>
          <w:rFonts w:ascii="Tahoma" w:hAnsi="Tahoma" w:cs="Tahoma"/>
        </w:rPr>
        <w:t>con</w:t>
      </w:r>
      <w:r>
        <w:rPr>
          <w:rFonts w:ascii="Tahoma" w:hAnsi="Tahoma" w:cs="Tahoma"/>
        </w:rPr>
        <w:t xml:space="preserve"> la quale al sig.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</w:rPr>
        <w:t xml:space="preserve">, veniva concessa occupazione di suolo pubblico per passo carrabile sito in </w:t>
      </w:r>
      <w:r>
        <w:rPr>
          <w:rFonts w:ascii="Tahoma" w:hAnsi="Tahoma" w:cs="Tahoma"/>
          <w:b/>
          <w:bCs/>
          <w:kern w:val="0"/>
        </w:rPr>
        <w:t>+++=pratica.dati_istanza.indirizzo_segnale_indicatore.indirizzo+++;</w:t>
      </w:r>
    </w:p>
    <w:p w14:paraId="3F9C5AB5" w14:textId="77777777" w:rsidR="00D93926" w:rsidRDefault="00D93926" w:rsidP="00D93926">
      <w:pPr>
        <w:jc w:val="both"/>
        <w:rPr>
          <w:rFonts w:ascii="Tahoma" w:hAnsi="Tahoma" w:cs="Tahoma"/>
        </w:rPr>
      </w:pPr>
    </w:p>
    <w:p w14:paraId="6C509C61" w14:textId="5E893448" w:rsidR="00D93926" w:rsidRDefault="00D93926" w:rsidP="00D93926">
      <w:pPr>
        <w:spacing w:after="200"/>
        <w:jc w:val="both"/>
        <w:rPr>
          <w:rFonts w:ascii="Tahoma" w:eastAsia="Calibri" w:hAnsi="Tahoma" w:cs="Tahoma"/>
          <w:color w:val="000000"/>
          <w:lang w:eastAsia="en-US" w:bidi="ar-S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CONSIDERATO 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che con successiva istanza acquisita al protocollo dell’Ufficio al </w:t>
      </w:r>
      <w:proofErr w:type="spellStart"/>
      <w:r>
        <w:rPr>
          <w:rFonts w:ascii="Tahoma" w:eastAsia="Calibri" w:hAnsi="Tahoma" w:cs="Tahoma"/>
          <w:color w:val="000000"/>
          <w:lang w:eastAsia="en-US" w:bidi="ar-SA"/>
        </w:rPr>
        <w:t>num</w:t>
      </w:r>
      <w:proofErr w:type="spellEnd"/>
      <w:r>
        <w:rPr>
          <w:rFonts w:ascii="Tahoma" w:eastAsia="Calibri" w:hAnsi="Tahoma" w:cs="Tahoma"/>
          <w:color w:val="000000"/>
          <w:lang w:eastAsia="en-US" w:bidi="ar-SA"/>
        </w:rPr>
        <w:t xml:space="preserve">. </w:t>
      </w:r>
      <w:r>
        <w:rPr>
          <w:rFonts w:ascii="Tahoma" w:hAnsi="Tahoma" w:cs="Tahoma"/>
          <w:b/>
        </w:rPr>
        <w:t>+++=</w:t>
      </w:r>
      <w:proofErr w:type="spellStart"/>
      <w:proofErr w:type="gramStart"/>
      <w:r>
        <w:rPr>
          <w:rFonts w:ascii="Tahoma" w:hAnsi="Tahoma" w:cs="Tahoma"/>
          <w:b/>
        </w:rPr>
        <w:t>pratica.numero</w:t>
      </w:r>
      <w:proofErr w:type="gramEnd"/>
      <w:r>
        <w:rPr>
          <w:rFonts w:ascii="Tahoma" w:hAnsi="Tahoma" w:cs="Tahoma"/>
          <w:b/>
        </w:rPr>
        <w:t>_protocollo</w:t>
      </w:r>
      <w:proofErr w:type="spellEnd"/>
      <w:r>
        <w:rPr>
          <w:rFonts w:ascii="Tahoma" w:hAnsi="Tahoma" w:cs="Tahoma"/>
          <w:b/>
        </w:rPr>
        <w:t>+++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 del </w:t>
      </w:r>
      <w:r w:rsidR="000C6AF5">
        <w:rPr>
          <w:rFonts w:ascii="Tahoma" w:hAnsi="Tahoma" w:cs="Tahoma"/>
          <w:b/>
        </w:rPr>
        <w:t>+++=</w:t>
      </w:r>
      <w:proofErr w:type="spellStart"/>
      <w:r w:rsidR="000C6AF5" w:rsidRPr="000C6AF5">
        <w:rPr>
          <w:rFonts w:ascii="Tahoma" w:hAnsi="Tahoma" w:cs="Tahoma"/>
          <w:b/>
        </w:rPr>
        <w:t>pratica.data_inserimento</w:t>
      </w:r>
      <w:proofErr w:type="spellEnd"/>
      <w:r w:rsidR="000C6AF5">
        <w:rPr>
          <w:rFonts w:ascii="Tahoma" w:hAnsi="Tahoma" w:cs="Tahoma"/>
          <w:b/>
        </w:rPr>
        <w:t>+++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, il Sig.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pratica.anagrafica.cognome</w:t>
      </w:r>
      <w:proofErr w:type="spellEnd"/>
      <w:r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</w:t>
      </w:r>
      <w:proofErr w:type="spellStart"/>
      <w:r>
        <w:rPr>
          <w:rFonts w:ascii="Tahoma" w:hAnsi="Tahoma" w:cs="Tahoma"/>
          <w:b/>
          <w:bCs/>
          <w:kern w:val="0"/>
        </w:rPr>
        <w:t>pratica.anagrafica.nome</w:t>
      </w:r>
      <w:proofErr w:type="spellEnd"/>
      <w:r>
        <w:rPr>
          <w:rFonts w:ascii="Tahoma" w:hAnsi="Tahoma" w:cs="Tahoma"/>
          <w:b/>
          <w:bCs/>
          <w:kern w:val="0"/>
        </w:rPr>
        <w:t xml:space="preserve">+++ 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ha comunicato all’Ufficio la rinuncia alla predetta concessione di occupazione suolo per il passo carrabile di cui alla D.D. n. </w:t>
      </w:r>
      <w:r w:rsidRPr="00A81D67">
        <w:rPr>
          <w:rFonts w:ascii="Tahoma" w:eastAsia="Calibri" w:hAnsi="Tahoma" w:cs="Tahoma"/>
          <w:b/>
          <w:bCs/>
          <w:lang w:eastAsia="en-US"/>
        </w:rPr>
        <w:t>+++</w:t>
      </w:r>
      <w:proofErr w:type="spellStart"/>
      <w:r w:rsidRPr="00A81D67">
        <w:rPr>
          <w:rFonts w:ascii="Tahoma" w:eastAsia="Calibri" w:hAnsi="Tahoma" w:cs="Tahoma"/>
          <w:b/>
          <w:bCs/>
          <w:lang w:eastAsia="en-US"/>
        </w:rPr>
        <w:t>pratica.dati_istanza.link_pratica_origine.id_determina</w:t>
      </w:r>
      <w:proofErr w:type="spellEnd"/>
      <w:r w:rsidRPr="00A81D67">
        <w:rPr>
          <w:rFonts w:ascii="Tahoma" w:eastAsia="Calibri" w:hAnsi="Tahoma" w:cs="Tahoma"/>
          <w:b/>
          <w:bCs/>
          <w:lang w:eastAsia="en-US"/>
        </w:rPr>
        <w:t>+++</w:t>
      </w:r>
      <w:r>
        <w:rPr>
          <w:rFonts w:ascii="Tahoma" w:eastAsia="Calibri" w:hAnsi="Tahoma" w:cs="Tahoma"/>
          <w:b/>
          <w:bCs/>
          <w:lang w:eastAsia="en-US"/>
        </w:rPr>
        <w:t xml:space="preserve"> </w:t>
      </w:r>
      <w:r w:rsidRPr="00A81D67">
        <w:rPr>
          <w:rFonts w:ascii="Tahoma" w:eastAsia="Calibri" w:hAnsi="Tahoma" w:cs="Tahoma"/>
          <w:lang w:eastAsia="en-US"/>
        </w:rPr>
        <w:t xml:space="preserve">del 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proofErr w:type="spellStart"/>
      <w:r w:rsidR="00645EF8" w:rsidRPr="00A81D67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645EF8">
        <w:rPr>
          <w:rFonts w:ascii="Tahoma" w:eastAsia="Calibri" w:hAnsi="Tahoma" w:cs="Tahoma"/>
          <w:b/>
          <w:bCs/>
          <w:lang w:eastAsia="en-US"/>
        </w:rPr>
        <w:t>data_emissione</w:t>
      </w:r>
      <w:proofErr w:type="spellEnd"/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r>
        <w:rPr>
          <w:rFonts w:ascii="Tahoma" w:eastAsia="Calibri" w:hAnsi="Tahoma" w:cs="Tahoma"/>
          <w:lang w:eastAsia="en-US"/>
        </w:rPr>
        <w:t>;</w:t>
      </w:r>
    </w:p>
    <w:p w14:paraId="6B8C3224" w14:textId="77777777" w:rsidR="00D93926" w:rsidRDefault="00D93926" w:rsidP="00D93926">
      <w:pPr>
        <w:spacing w:after="200"/>
        <w:jc w:val="both"/>
        <w:rPr>
          <w:rFonts w:ascii="Tahoma" w:eastAsia="Times New Roman" w:hAnsi="Tahoma" w:cs="Tahoma"/>
          <w:lang w:bidi="he-IL"/>
        </w:rPr>
      </w:pPr>
      <w:r>
        <w:rPr>
          <w:rFonts w:ascii="Tahoma" w:hAnsi="Tahoma" w:cs="Tahoma"/>
          <w:b/>
        </w:rPr>
        <w:t xml:space="preserve">DATO ATTO </w:t>
      </w:r>
      <w:r>
        <w:rPr>
          <w:rFonts w:ascii="Tahoma" w:hAnsi="Tahoma" w:cs="Tahoma"/>
        </w:rPr>
        <w:t>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07/07/2 011) che disciplina l’occupazione sovrastante e sottostante il suolo pubblico;</w:t>
      </w:r>
    </w:p>
    <w:p w14:paraId="7C6C877C" w14:textId="77777777" w:rsidR="00D93926" w:rsidRDefault="00D93926" w:rsidP="00D93926">
      <w:pPr>
        <w:spacing w:after="200"/>
        <w:jc w:val="both"/>
        <w:rPr>
          <w:rFonts w:ascii="Tahoma" w:eastAsia="Calibri" w:hAnsi="Tahoma" w:cs="Tahoma"/>
          <w:bCs/>
          <w:color w:val="000000"/>
          <w:lang w:eastAsia="en-US" w:bidi="ar-S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6A969C5A" w14:textId="400E5B88" w:rsidR="00D93926" w:rsidRDefault="00D93926" w:rsidP="00D93926">
      <w:pPr>
        <w:spacing w:after="200"/>
        <w:jc w:val="both"/>
        <w:rPr>
          <w:rFonts w:ascii="Tahoma" w:eastAsia="Times New Roman" w:hAnsi="Tahoma" w:cs="Tahoma"/>
          <w:lang w:bidi="he-IL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RITENUTO 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per quanto su esposto di dover prendere atto della rinuncia al passo carrabile da parte del Sig. </w:t>
      </w:r>
      <w:r w:rsidR="00102B70">
        <w:rPr>
          <w:rFonts w:ascii="Tahoma" w:hAnsi="Tahoma" w:cs="Tahoma"/>
          <w:b/>
          <w:bCs/>
          <w:kern w:val="0"/>
        </w:rPr>
        <w:t>+++=</w:t>
      </w:r>
      <w:proofErr w:type="spellStart"/>
      <w:proofErr w:type="gramStart"/>
      <w:r w:rsidR="00102B70">
        <w:rPr>
          <w:rFonts w:ascii="Tahoma" w:hAnsi="Tahoma" w:cs="Tahoma"/>
          <w:b/>
          <w:bCs/>
          <w:kern w:val="0"/>
        </w:rPr>
        <w:t>pratica.anagrafica</w:t>
      </w:r>
      <w:proofErr w:type="gramEnd"/>
      <w:r w:rsidR="00102B70">
        <w:rPr>
          <w:rFonts w:ascii="Tahoma" w:hAnsi="Tahoma" w:cs="Tahoma"/>
          <w:b/>
          <w:bCs/>
          <w:kern w:val="0"/>
        </w:rPr>
        <w:t>.cognome</w:t>
      </w:r>
      <w:proofErr w:type="spellEnd"/>
      <w:r w:rsidR="00102B70">
        <w:rPr>
          <w:rFonts w:ascii="Tahoma" w:hAnsi="Tahoma" w:cs="Tahoma"/>
          <w:b/>
          <w:bCs/>
          <w:kern w:val="0"/>
        </w:rPr>
        <w:t>+++</w:t>
      </w:r>
      <w:r w:rsidR="00102B70">
        <w:rPr>
          <w:rFonts w:ascii="Tahoma" w:hAnsi="Tahoma" w:cs="Tahoma"/>
          <w:b/>
        </w:rPr>
        <w:t xml:space="preserve"> </w:t>
      </w:r>
      <w:r w:rsidR="00102B70">
        <w:rPr>
          <w:rFonts w:ascii="Tahoma" w:hAnsi="Tahoma" w:cs="Tahoma"/>
          <w:b/>
          <w:bCs/>
          <w:kern w:val="0"/>
        </w:rPr>
        <w:t>+++=</w:t>
      </w:r>
      <w:proofErr w:type="spellStart"/>
      <w:r w:rsidR="00102B70">
        <w:rPr>
          <w:rFonts w:ascii="Tahoma" w:hAnsi="Tahoma" w:cs="Tahoma"/>
          <w:b/>
          <w:bCs/>
          <w:kern w:val="0"/>
        </w:rPr>
        <w:t>pratica.anagrafica.nome</w:t>
      </w:r>
      <w:proofErr w:type="spellEnd"/>
      <w:r w:rsidR="00102B70">
        <w:rPr>
          <w:rFonts w:ascii="Tahoma" w:hAnsi="Tahoma" w:cs="Tahoma"/>
          <w:b/>
          <w:bCs/>
          <w:kern w:val="0"/>
        </w:rPr>
        <w:t xml:space="preserve">+++ </w:t>
      </w:r>
      <w:r>
        <w:rPr>
          <w:rFonts w:ascii="Tahoma" w:eastAsia="Calibri" w:hAnsi="Tahoma" w:cs="Tahoma"/>
          <w:bCs/>
          <w:color w:val="000000"/>
          <w:lang w:eastAsia="en-US" w:bidi="ar-SA"/>
        </w:rPr>
        <w:t>al passo carrabile ubicato alla via Bonazzi civ. 60;</w:t>
      </w:r>
    </w:p>
    <w:p w14:paraId="2EF90FB9" w14:textId="3EEAE8E4" w:rsidR="00D93926" w:rsidRDefault="00D93926" w:rsidP="00D93926">
      <w:pPr>
        <w:pStyle w:val="Testodelblocco1"/>
        <w:ind w:left="0"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VISTA </w:t>
      </w:r>
      <w:r>
        <w:rPr>
          <w:rFonts w:ascii="Tahoma" w:hAnsi="Tahoma" w:cs="Tahoma"/>
          <w:color w:val="000000"/>
        </w:rPr>
        <w:t>la competenza Dirigenziale trattandosi di atto di gestione;</w:t>
      </w:r>
    </w:p>
    <w:p w14:paraId="23DCFCAF" w14:textId="77777777" w:rsidR="00D93926" w:rsidRDefault="00D93926" w:rsidP="00D93926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6FD67C32" w14:textId="77777777" w:rsidR="00D93926" w:rsidRDefault="00D93926" w:rsidP="00D93926">
      <w:pPr>
        <w:pStyle w:val="Testodelblocco1"/>
        <w:ind w:left="0" w:right="567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VISTI:</w:t>
      </w:r>
    </w:p>
    <w:p w14:paraId="126773F7" w14:textId="77777777" w:rsidR="00D93926" w:rsidRDefault="00D93926" w:rsidP="00D93926">
      <w:pPr>
        <w:numPr>
          <w:ilvl w:val="0"/>
          <w:numId w:val="15"/>
        </w:numPr>
        <w:autoSpaceDN/>
        <w:textAlignment w:val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il T.U.E.L. approvato con D. Lgs. n. 267 del 18/08/2000;</w:t>
      </w:r>
    </w:p>
    <w:p w14:paraId="25D8907E" w14:textId="77777777" w:rsidR="00D93926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bCs/>
          <w:color w:val="000000"/>
        </w:rPr>
        <w:t>il</w:t>
      </w:r>
      <w:r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002BE960" w14:textId="77777777" w:rsidR="00D93926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il Regolamento sul </w:t>
      </w:r>
      <w:r>
        <w:rPr>
          <w:rFonts w:ascii="Tahoma" w:hAnsi="Tahoma" w:cs="Tahoma"/>
          <w:iCs/>
          <w:color w:val="000000"/>
        </w:rPr>
        <w:t>Decentramento Amministrativo</w:t>
      </w:r>
      <w:r>
        <w:rPr>
          <w:rFonts w:ascii="Tahoma" w:hAnsi="Tahoma" w:cs="Tahoma"/>
          <w:color w:val="000000"/>
        </w:rPr>
        <w:t>;</w:t>
      </w:r>
    </w:p>
    <w:p w14:paraId="2FA4B2CF" w14:textId="54F53DC1" w:rsidR="00D93926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il Nuovo Codice della Strada (D. Lgs. del 30 aprile 1992 n. 285 </w:t>
      </w:r>
      <w:r w:rsidRPr="00B01B30">
        <w:rPr>
          <w:rFonts w:ascii="Tahoma" w:hAnsi="Tahoma" w:cs="Tahoma"/>
        </w:rPr>
        <w:t xml:space="preserve">e </w:t>
      </w:r>
      <w:hyperlink r:id="rId7" w:history="1">
        <w:proofErr w:type="spellStart"/>
        <w:r w:rsidRPr="00B01B30">
          <w:rPr>
            <w:rStyle w:val="Collegamentoipertestuale"/>
            <w:rFonts w:ascii="Tahoma" w:hAnsi="Tahoma" w:cs="Tahoma"/>
            <w:color w:val="auto"/>
          </w:rPr>
          <w:t>ss.mm.</w:t>
        </w:r>
      </w:hyperlink>
      <w:r w:rsidRPr="00B01B30">
        <w:rPr>
          <w:rFonts w:ascii="Tahoma" w:hAnsi="Tahoma" w:cs="Tahoma"/>
        </w:rPr>
        <w:t>ii</w:t>
      </w:r>
      <w:proofErr w:type="spellEnd"/>
      <w:r w:rsidRPr="00B01B30">
        <w:rPr>
          <w:rFonts w:ascii="Tahoma" w:hAnsi="Tahoma" w:cs="Tahoma"/>
        </w:rPr>
        <w:t>.);</w:t>
      </w:r>
    </w:p>
    <w:p w14:paraId="5C6C8C1C" w14:textId="77777777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4B47FF63" w14:textId="77777777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 xml:space="preserve">il Regolamento </w:t>
      </w:r>
      <w:r>
        <w:rPr>
          <w:rFonts w:ascii="Tahoma" w:eastAsia="Calibri" w:hAnsi="Tahoma" w:cs="Tahoma"/>
          <w:color w:val="231F20"/>
          <w:lang w:eastAsia="en-US"/>
        </w:rPr>
        <w:t>per l</w:t>
      </w:r>
      <w:r>
        <w:rPr>
          <w:rFonts w:ascii="Tahoma" w:hAnsi="Tahoma" w:cs="Tahoma"/>
          <w:color w:val="231F20"/>
        </w:rPr>
        <w:t xml:space="preserve">’istituzione e la disciplina del canone unico patrimoniale di concessione, autorizzazione o esposizione pubblicitaria (art. 1, commi da 816 a 836 L. n. 160/2019), </w:t>
      </w:r>
      <w:r>
        <w:rPr>
          <w:rFonts w:ascii="Tahoma" w:eastAsia="Calibri" w:hAnsi="Tahoma" w:cs="Tahoma"/>
          <w:lang w:eastAsia="en-US"/>
        </w:rPr>
        <w:t xml:space="preserve">approvato con </w:t>
      </w:r>
      <w:r>
        <w:rPr>
          <w:rFonts w:ascii="Tahoma" w:hAnsi="Tahoma" w:cs="Tahoma"/>
        </w:rPr>
        <w:t>Deliberazione di Consiglio Comunale n. 9/2021;</w:t>
      </w:r>
    </w:p>
    <w:p w14:paraId="241D646A" w14:textId="77777777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16A1FC1E" w14:textId="328E9FDA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5F51DAEC" w14:textId="77777777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62486946" w14:textId="77777777" w:rsidR="00D93926" w:rsidRDefault="00D93926" w:rsidP="00D93926">
      <w:pPr>
        <w:pStyle w:val="Testodelblocco1"/>
        <w:ind w:left="1080" w:right="-1"/>
        <w:rPr>
          <w:rFonts w:ascii="Tahoma" w:hAnsi="Tahoma" w:cs="Tahoma"/>
        </w:rPr>
      </w:pPr>
    </w:p>
    <w:p w14:paraId="0EFB7E98" w14:textId="77777777" w:rsidR="00D93926" w:rsidRDefault="00D93926" w:rsidP="00D93926">
      <w:pPr>
        <w:pStyle w:val="Titolo1"/>
        <w:numPr>
          <w:ilvl w:val="0"/>
          <w:numId w:val="13"/>
        </w:numPr>
        <w:ind w:left="720" w:hanging="3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 E T E R M I N A</w:t>
      </w:r>
    </w:p>
    <w:p w14:paraId="613450BA" w14:textId="77777777" w:rsidR="00D93926" w:rsidRDefault="00D93926" w:rsidP="00D93926">
      <w:pPr>
        <w:pStyle w:val="Paragrafoelenco1"/>
        <w:jc w:val="both"/>
        <w:rPr>
          <w:rFonts w:ascii="Tahoma" w:hAnsi="Tahoma" w:cs="Tahoma"/>
        </w:rPr>
      </w:pPr>
    </w:p>
    <w:p w14:paraId="2F09E2A9" w14:textId="77777777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 i motivi espressi in narrativa che qui s’intendono integralmente riportati:</w:t>
      </w:r>
    </w:p>
    <w:p w14:paraId="2949473C" w14:textId="77777777" w:rsidR="00D93926" w:rsidRDefault="00D93926" w:rsidP="00D93926">
      <w:pPr>
        <w:spacing w:line="276" w:lineRule="auto"/>
        <w:jc w:val="both"/>
        <w:rPr>
          <w:rFonts w:ascii="Tahoma" w:hAnsi="Tahoma" w:cs="Tahoma"/>
          <w:b/>
        </w:rPr>
      </w:pPr>
    </w:p>
    <w:p w14:paraId="7B3E9A77" w14:textId="77777777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1. PRENDERE ATTO, </w:t>
      </w:r>
      <w:r>
        <w:rPr>
          <w:rFonts w:ascii="Tahoma" w:hAnsi="Tahoma" w:cs="Tahoma"/>
        </w:rPr>
        <w:t xml:space="preserve">della rinuncia da parte del Sig. </w:t>
      </w:r>
      <w:r>
        <w:rPr>
          <w:rFonts w:ascii="Tahoma" w:hAnsi="Tahoma" w:cs="Tahoma"/>
          <w:b/>
        </w:rPr>
        <w:t>+++=</w:t>
      </w:r>
      <w:proofErr w:type="spellStart"/>
      <w:proofErr w:type="gramStart"/>
      <w:r>
        <w:rPr>
          <w:rFonts w:ascii="Tahoma" w:hAnsi="Tahoma" w:cs="Tahoma"/>
          <w:b/>
        </w:rPr>
        <w:t>pratica.anagrafica</w:t>
      </w:r>
      <w:proofErr w:type="gramEnd"/>
      <w:r>
        <w:rPr>
          <w:rFonts w:ascii="Tahoma" w:hAnsi="Tahoma" w:cs="Tahoma"/>
          <w:b/>
        </w:rPr>
        <w:t>.cognome</w:t>
      </w:r>
      <w:proofErr w:type="spellEnd"/>
      <w:r>
        <w:rPr>
          <w:rFonts w:ascii="Tahoma" w:hAnsi="Tahoma" w:cs="Tahoma"/>
          <w:b/>
        </w:rPr>
        <w:t>+++ +++=</w:t>
      </w:r>
      <w:proofErr w:type="spellStart"/>
      <w:r>
        <w:rPr>
          <w:rFonts w:ascii="Tahoma" w:hAnsi="Tahoma" w:cs="Tahoma"/>
          <w:b/>
        </w:rPr>
        <w:t>pratica.anagrafica.nome</w:t>
      </w:r>
      <w:proofErr w:type="spellEnd"/>
      <w:r>
        <w:rPr>
          <w:rFonts w:ascii="Tahoma" w:hAnsi="Tahoma" w:cs="Tahoma"/>
          <w:b/>
        </w:rPr>
        <w:t>+++</w:t>
      </w:r>
      <w:r>
        <w:rPr>
          <w:rFonts w:ascii="Tahoma" w:hAnsi="Tahoma" w:cs="Tahoma"/>
        </w:rPr>
        <w:t xml:space="preserve"> alla concessione di occupazione suolo pubblico per il passo carrabile ubicato in </w:t>
      </w:r>
      <w:r>
        <w:rPr>
          <w:rFonts w:ascii="Tahoma" w:hAnsi="Tahoma" w:cs="Tahoma"/>
          <w:b/>
        </w:rPr>
        <w:t>+++=pratica.dati_istanza.indirizzo_segnale_indicatore.indirizzo+++</w:t>
      </w:r>
      <w:r>
        <w:rPr>
          <w:rFonts w:ascii="Tahoma" w:hAnsi="Tahoma" w:cs="Tahoma"/>
        </w:rPr>
        <w:t>;</w:t>
      </w:r>
    </w:p>
    <w:p w14:paraId="2BB8C6FC" w14:textId="77777777" w:rsidR="00D93926" w:rsidRDefault="00D93926" w:rsidP="00D93926">
      <w:pPr>
        <w:spacing w:line="276" w:lineRule="auto"/>
        <w:jc w:val="both"/>
        <w:rPr>
          <w:rFonts w:ascii="Tahoma" w:hAnsi="Tahoma" w:cs="Tahoma"/>
          <w:b/>
        </w:rPr>
      </w:pPr>
    </w:p>
    <w:p w14:paraId="6AB67FD8" w14:textId="1826A280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2. REVOCARE</w:t>
      </w:r>
      <w:r>
        <w:rPr>
          <w:rFonts w:ascii="Tahoma" w:hAnsi="Tahoma" w:cs="Tahoma"/>
        </w:rPr>
        <w:t xml:space="preserve"> la 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D.D. n. </w:t>
      </w:r>
      <w:r w:rsidR="00B01B30" w:rsidRPr="00A81D67">
        <w:rPr>
          <w:rFonts w:ascii="Tahoma" w:eastAsia="Calibri" w:hAnsi="Tahoma" w:cs="Tahoma"/>
          <w:b/>
          <w:bCs/>
          <w:lang w:eastAsia="en-US"/>
        </w:rPr>
        <w:t>+++</w:t>
      </w:r>
      <w:proofErr w:type="spellStart"/>
      <w:r w:rsidR="00B01B30" w:rsidRPr="00A81D67">
        <w:rPr>
          <w:rFonts w:ascii="Tahoma" w:eastAsia="Calibri" w:hAnsi="Tahoma" w:cs="Tahoma"/>
          <w:b/>
          <w:bCs/>
          <w:lang w:eastAsia="en-US"/>
        </w:rPr>
        <w:t>pratica.dati_istanza.link_pratica_origine.id_determina</w:t>
      </w:r>
      <w:proofErr w:type="spellEnd"/>
      <w:r w:rsidR="00B01B30" w:rsidRPr="00A81D67">
        <w:rPr>
          <w:rFonts w:ascii="Tahoma" w:eastAsia="Calibri" w:hAnsi="Tahoma" w:cs="Tahoma"/>
          <w:b/>
          <w:bCs/>
          <w:lang w:eastAsia="en-US"/>
        </w:rPr>
        <w:t>+++</w:t>
      </w:r>
      <w:r w:rsidR="00B01B30">
        <w:rPr>
          <w:rFonts w:ascii="Tahoma" w:eastAsia="Calibri" w:hAnsi="Tahoma" w:cs="Tahoma"/>
          <w:b/>
          <w:bCs/>
          <w:lang w:eastAsia="en-US"/>
        </w:rPr>
        <w:t xml:space="preserve"> </w:t>
      </w:r>
      <w:r w:rsidR="00B01B30" w:rsidRPr="00A81D67">
        <w:rPr>
          <w:rFonts w:ascii="Tahoma" w:eastAsia="Calibri" w:hAnsi="Tahoma" w:cs="Tahoma"/>
          <w:lang w:eastAsia="en-US"/>
        </w:rPr>
        <w:t xml:space="preserve">del 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proofErr w:type="spellStart"/>
      <w:proofErr w:type="gramStart"/>
      <w:r w:rsidR="00645EF8" w:rsidRPr="00A81D67">
        <w:rPr>
          <w:rFonts w:ascii="Tahoma" w:eastAsia="Calibri" w:hAnsi="Tahoma" w:cs="Tahoma"/>
          <w:b/>
          <w:bCs/>
          <w:lang w:eastAsia="en-US"/>
        </w:rPr>
        <w:t>pratica.dati</w:t>
      </w:r>
      <w:proofErr w:type="gramEnd"/>
      <w:r w:rsidR="00645EF8" w:rsidRPr="00A81D67">
        <w:rPr>
          <w:rFonts w:ascii="Tahoma" w:eastAsia="Calibri" w:hAnsi="Tahoma" w:cs="Tahoma"/>
          <w:b/>
          <w:bCs/>
          <w:lang w:eastAsia="en-US"/>
        </w:rPr>
        <w:t>_istanza.link_pratica_origine.</w:t>
      </w:r>
      <w:r w:rsidR="00645EF8">
        <w:rPr>
          <w:rFonts w:ascii="Tahoma" w:eastAsia="Calibri" w:hAnsi="Tahoma" w:cs="Tahoma"/>
          <w:b/>
          <w:bCs/>
          <w:lang w:eastAsia="en-US"/>
        </w:rPr>
        <w:t>data_emissione</w:t>
      </w:r>
      <w:proofErr w:type="spellEnd"/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r w:rsidR="00645EF8">
        <w:rPr>
          <w:rFonts w:ascii="Tahoma" w:eastAsia="Calibri" w:hAnsi="Tahoma" w:cs="Tahoma"/>
          <w:color w:val="000000"/>
          <w:lang w:eastAsia="en-US" w:bidi="ar-SA"/>
        </w:rPr>
        <w:t xml:space="preserve"> e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 </w:t>
      </w:r>
      <w:r>
        <w:rPr>
          <w:rFonts w:ascii="Tahoma" w:hAnsi="Tahoma" w:cs="Tahoma"/>
        </w:rPr>
        <w:t xml:space="preserve">pertanto il passo carrabile intestato al sig. </w:t>
      </w:r>
      <w:r>
        <w:rPr>
          <w:rFonts w:ascii="Tahoma" w:hAnsi="Tahoma" w:cs="Tahoma"/>
          <w:b/>
        </w:rPr>
        <w:t>+++=</w:t>
      </w:r>
      <w:proofErr w:type="spellStart"/>
      <w:r>
        <w:rPr>
          <w:rFonts w:ascii="Tahoma" w:hAnsi="Tahoma" w:cs="Tahoma"/>
          <w:b/>
        </w:rPr>
        <w:t>pratica.anagrafica.cognome</w:t>
      </w:r>
      <w:proofErr w:type="spellEnd"/>
      <w:r>
        <w:rPr>
          <w:rFonts w:ascii="Tahoma" w:hAnsi="Tahoma" w:cs="Tahoma"/>
          <w:b/>
        </w:rPr>
        <w:t>+++ +++=</w:t>
      </w:r>
      <w:proofErr w:type="spellStart"/>
      <w:r>
        <w:rPr>
          <w:rFonts w:ascii="Tahoma" w:hAnsi="Tahoma" w:cs="Tahoma"/>
          <w:b/>
        </w:rPr>
        <w:t>pratica.anagrafica.nome</w:t>
      </w:r>
      <w:proofErr w:type="spellEnd"/>
      <w:r>
        <w:rPr>
          <w:rFonts w:ascii="Tahoma" w:hAnsi="Tahoma" w:cs="Tahoma"/>
          <w:b/>
        </w:rPr>
        <w:t>+++</w:t>
      </w:r>
      <w:r>
        <w:rPr>
          <w:rFonts w:ascii="Tahoma" w:hAnsi="Tahoma" w:cs="Tahoma"/>
        </w:rPr>
        <w:t xml:space="preserve">, ubicato in </w:t>
      </w:r>
      <w:r>
        <w:rPr>
          <w:rFonts w:ascii="Tahoma" w:hAnsi="Tahoma" w:cs="Tahoma"/>
          <w:b/>
        </w:rPr>
        <w:t>+++=pratica.dati_istanza.indirizzo_segnale_indicatore.indirizzo+++</w:t>
      </w:r>
      <w:r>
        <w:rPr>
          <w:rFonts w:ascii="Tahoma" w:hAnsi="Tahoma" w:cs="Tahoma"/>
        </w:rPr>
        <w:t>;</w:t>
      </w:r>
    </w:p>
    <w:p w14:paraId="76537A8D" w14:textId="77777777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</w:p>
    <w:p w14:paraId="7B916170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3. FARE CARICO </w:t>
      </w:r>
      <w:r>
        <w:rPr>
          <w:rFonts w:ascii="Tahoma" w:hAnsi="Tahoma" w:cs="Tahoma"/>
          <w:bCs/>
          <w:color w:val="000000"/>
        </w:rPr>
        <w:t xml:space="preserve">al sig. </w:t>
      </w:r>
      <w:r>
        <w:rPr>
          <w:rFonts w:ascii="Tahoma" w:hAnsi="Tahoma" w:cs="Tahoma"/>
          <w:b/>
        </w:rPr>
        <w:t>+++=</w:t>
      </w:r>
      <w:proofErr w:type="spellStart"/>
      <w:proofErr w:type="gramStart"/>
      <w:r>
        <w:rPr>
          <w:rFonts w:ascii="Tahoma" w:hAnsi="Tahoma" w:cs="Tahoma"/>
          <w:b/>
        </w:rPr>
        <w:t>pratica.anagrafica</w:t>
      </w:r>
      <w:proofErr w:type="gramEnd"/>
      <w:r>
        <w:rPr>
          <w:rFonts w:ascii="Tahoma" w:hAnsi="Tahoma" w:cs="Tahoma"/>
          <w:b/>
        </w:rPr>
        <w:t>.cognome</w:t>
      </w:r>
      <w:proofErr w:type="spellEnd"/>
      <w:r>
        <w:rPr>
          <w:rFonts w:ascii="Tahoma" w:hAnsi="Tahoma" w:cs="Tahoma"/>
          <w:b/>
        </w:rPr>
        <w:t>+++ +++=</w:t>
      </w:r>
      <w:proofErr w:type="spellStart"/>
      <w:r>
        <w:rPr>
          <w:rFonts w:ascii="Tahoma" w:hAnsi="Tahoma" w:cs="Tahoma"/>
          <w:b/>
        </w:rPr>
        <w:t>pratica.anagrafica.nome</w:t>
      </w:r>
      <w:proofErr w:type="spellEnd"/>
      <w:r>
        <w:rPr>
          <w:rFonts w:ascii="Tahoma" w:hAnsi="Tahoma" w:cs="Tahoma"/>
          <w:b/>
        </w:rPr>
        <w:t xml:space="preserve">+++ </w:t>
      </w:r>
      <w:r>
        <w:rPr>
          <w:rFonts w:ascii="Tahoma" w:hAnsi="Tahoma" w:cs="Tahoma"/>
          <w:bCs/>
          <w:color w:val="000000"/>
        </w:rPr>
        <w:t>di provvedere alla restituzione del segnale indicatore di passo carrabile;</w:t>
      </w:r>
    </w:p>
    <w:p w14:paraId="13540D63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  <w:b/>
          <w:bCs/>
          <w:color w:val="000000"/>
        </w:rPr>
      </w:pPr>
    </w:p>
    <w:p w14:paraId="1A9240A5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 xml:space="preserve">4. DARE ATTO </w:t>
      </w:r>
      <w:r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77C6BDD3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1E6D3739" w14:textId="38E671FA" w:rsidR="00D93926" w:rsidRDefault="00D93926" w:rsidP="00D93926">
      <w:pPr>
        <w:pStyle w:val="Paragrafoelenco1"/>
        <w:ind w:left="0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5. DISPORRE </w:t>
      </w:r>
      <w:r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7BAF67D9" w14:textId="132FDC7B" w:rsidR="007E1022" w:rsidRDefault="007E1022" w:rsidP="00D93926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52F77332" w14:textId="77777777" w:rsidR="009E3B53" w:rsidRPr="00E3227E" w:rsidRDefault="007E1022" w:rsidP="009E3B53">
      <w:pPr>
        <w:pStyle w:val="Paragrafoelenco1"/>
        <w:tabs>
          <w:tab w:val="left" w:pos="0"/>
        </w:tabs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6. DARE ATTO </w:t>
      </w:r>
      <w:r w:rsidR="009E3B53">
        <w:rPr>
          <w:rFonts w:ascii="Tahoma" w:hAnsi="Tahoma" w:cs="Tahoma"/>
        </w:rPr>
        <w:t xml:space="preserve">che il Municipio ha verificato l’effettiva validità della dichiarazione dell’istante di </w:t>
      </w:r>
      <w:r w:rsidR="009E3B53" w:rsidRPr="00F54B94">
        <w:rPr>
          <w:rFonts w:ascii="Tahoma" w:hAnsi="Tahoma" w:cs="Tahoma"/>
          <w:u w:val="single"/>
        </w:rPr>
        <w:t>esenzione dal pagamento delle marche da bollo</w:t>
      </w:r>
      <w:r w:rsidR="009E3B53">
        <w:rPr>
          <w:rFonts w:ascii="Tahoma" w:hAnsi="Tahoma" w:cs="Tahoma"/>
        </w:rPr>
        <w:t xml:space="preserve"> per la motivazione seguente: </w:t>
      </w:r>
      <w:r w:rsidR="009E3B53">
        <w:rPr>
          <w:rFonts w:ascii="Tahoma" w:hAnsi="Tahoma" w:cs="Tahoma"/>
          <w:b/>
          <w:bCs/>
        </w:rPr>
        <w:t>+++=</w:t>
      </w:r>
      <w:proofErr w:type="spellStart"/>
      <w:proofErr w:type="gramStart"/>
      <w:r w:rsidR="009E3B53">
        <w:rPr>
          <w:rFonts w:ascii="Tahoma" w:hAnsi="Tahoma" w:cs="Tahoma"/>
          <w:b/>
          <w:bCs/>
        </w:rPr>
        <w:t>pratica.dichiarazioni</w:t>
      </w:r>
      <w:proofErr w:type="gramEnd"/>
      <w:r w:rsidR="009E3B53">
        <w:rPr>
          <w:rFonts w:ascii="Tahoma" w:hAnsi="Tahoma" w:cs="Tahoma"/>
          <w:b/>
          <w:bCs/>
        </w:rPr>
        <w:t>_aggiuntive.motivazione_esenzione</w:t>
      </w:r>
      <w:proofErr w:type="spellEnd"/>
      <w:r w:rsidR="009E3B53">
        <w:rPr>
          <w:rFonts w:ascii="Tahoma" w:hAnsi="Tahoma" w:cs="Tahoma"/>
          <w:b/>
          <w:bCs/>
        </w:rPr>
        <w:t>+++</w:t>
      </w:r>
      <w:r w:rsidR="009E3B53">
        <w:rPr>
          <w:rFonts w:ascii="Tahoma" w:hAnsi="Tahoma" w:cs="Tahoma"/>
        </w:rPr>
        <w:t xml:space="preserve"> e quindi </w:t>
      </w:r>
      <w:r w:rsidR="009E3B53" w:rsidRPr="00E3227E">
        <w:rPr>
          <w:rFonts w:ascii="Tahoma" w:hAnsi="Tahoma" w:cs="Tahoma"/>
        </w:rPr>
        <w:t>il rilascio della presente concessione non è subordinato al versamento dell’imposta di bollo, rientrando nelle ipotesi di esenzione previste ex art. 31 co. 1 lett. a) L. 448/98 afferente alle occupazioni</w:t>
      </w:r>
      <w:r w:rsidR="009E3B53">
        <w:rPr>
          <w:rFonts w:ascii="Tahoma" w:hAnsi="Tahoma" w:cs="Tahoma"/>
        </w:rPr>
        <w:t>.</w:t>
      </w:r>
    </w:p>
    <w:p w14:paraId="7A0B38ED" w14:textId="77777777" w:rsidR="009E3B53" w:rsidRPr="00E3227E" w:rsidRDefault="009E3B53" w:rsidP="009E3B53">
      <w:pPr>
        <w:pStyle w:val="Paragrafoelenco1"/>
        <w:tabs>
          <w:tab w:val="left" w:pos="0"/>
        </w:tabs>
        <w:jc w:val="both"/>
        <w:rPr>
          <w:rFonts w:ascii="Tahoma" w:hAnsi="Tahoma" w:cs="Tahoma"/>
        </w:rPr>
      </w:pPr>
    </w:p>
    <w:p w14:paraId="5AFB79DA" w14:textId="77777777" w:rsidR="009E3B53" w:rsidRDefault="009E3B53" w:rsidP="009E3B53">
      <w:pPr>
        <w:pStyle w:val="Paragrafoelenco1"/>
        <w:tabs>
          <w:tab w:val="left" w:pos="0"/>
        </w:tabs>
        <w:ind w:left="0"/>
        <w:jc w:val="both"/>
        <w:rPr>
          <w:rFonts w:ascii="Tahoma" w:hAnsi="Tahoma" w:cs="Tahoma"/>
        </w:rPr>
      </w:pPr>
      <w:r w:rsidRPr="00E3227E">
        <w:rPr>
          <w:rFonts w:ascii="Tahoma" w:hAnsi="Tahoma" w:cs="Tahoma"/>
        </w:rPr>
        <w:lastRenderedPageBreak/>
        <w:t>La presente concessione è altresì esente dal pagamento del CUP – Canone Unico Patrimoniale, relativo all’occupazione medesima, rientrando nell’ipotesi di esenzione prevista dall’art. 1 co. 833 L.</w:t>
      </w:r>
      <w:r>
        <w:rPr>
          <w:rFonts w:ascii="Tahoma" w:hAnsi="Tahoma" w:cs="Tahoma"/>
        </w:rPr>
        <w:t xml:space="preserve"> </w:t>
      </w:r>
      <w:r w:rsidRPr="00E3227E">
        <w:rPr>
          <w:rFonts w:ascii="Tahoma" w:hAnsi="Tahoma" w:cs="Tahoma"/>
        </w:rPr>
        <w:t>160/2019</w:t>
      </w:r>
      <w:r>
        <w:rPr>
          <w:rFonts w:ascii="Tahoma" w:hAnsi="Tahoma" w:cs="Tahoma"/>
        </w:rPr>
        <w:t xml:space="preserve"> per la motivazione seguente: </w:t>
      </w:r>
      <w:r>
        <w:rPr>
          <w:rFonts w:ascii="Tahoma" w:hAnsi="Tahoma" w:cs="Tahoma"/>
          <w:b/>
          <w:bCs/>
        </w:rPr>
        <w:t>+++=</w:t>
      </w:r>
      <w:proofErr w:type="gramStart"/>
      <w:r>
        <w:rPr>
          <w:rFonts w:ascii="Tahoma" w:hAnsi="Tahoma" w:cs="Tahoma"/>
          <w:b/>
          <w:bCs/>
        </w:rPr>
        <w:t>pratica.dichiarazioni</w:t>
      </w:r>
      <w:proofErr w:type="gramEnd"/>
      <w:r>
        <w:rPr>
          <w:rFonts w:ascii="Tahoma" w:hAnsi="Tahoma" w:cs="Tahoma"/>
          <w:b/>
          <w:bCs/>
        </w:rPr>
        <w:t>_aggiuntive.motivazione_esenzione_cup+++</w:t>
      </w:r>
      <w:r w:rsidRPr="00763678">
        <w:rPr>
          <w:rFonts w:ascii="Tahoma" w:hAnsi="Tahoma" w:cs="Tahoma"/>
        </w:rPr>
        <w:t>.</w:t>
      </w:r>
    </w:p>
    <w:p w14:paraId="1F35ADBD" w14:textId="77777777" w:rsidR="009E3B53" w:rsidRDefault="009E3B53" w:rsidP="009E3B53">
      <w:pPr>
        <w:pStyle w:val="Paragrafoelenco1"/>
        <w:tabs>
          <w:tab w:val="left" w:pos="0"/>
        </w:tabs>
        <w:ind w:left="0"/>
        <w:jc w:val="both"/>
        <w:rPr>
          <w:rFonts w:ascii="Tahoma" w:hAnsi="Tahoma" w:cs="Tahoma"/>
        </w:rPr>
      </w:pPr>
    </w:p>
    <w:p w14:paraId="2A06B2F8" w14:textId="7C7E9561" w:rsidR="00D93926" w:rsidRDefault="007E1022" w:rsidP="009E3B53">
      <w:pPr>
        <w:pStyle w:val="Paragrafoelenco1"/>
        <w:tabs>
          <w:tab w:val="left" w:pos="0"/>
        </w:tabs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7</w:t>
      </w:r>
      <w:r w:rsidR="00D93926">
        <w:rPr>
          <w:rFonts w:ascii="Tahoma" w:hAnsi="Tahoma" w:cs="Tahoma"/>
          <w:b/>
        </w:rPr>
        <w:t xml:space="preserve">. DISPORRE </w:t>
      </w:r>
      <w:r w:rsidR="00D93926">
        <w:rPr>
          <w:rFonts w:ascii="Tahoma" w:hAnsi="Tahoma" w:cs="Tahoma"/>
        </w:rPr>
        <w:t>la trasmissione del presente provvedimento, per gli adempimenti di rispettiva competenza ai seguenti destinatari:</w:t>
      </w:r>
    </w:p>
    <w:p w14:paraId="5E0C97C1" w14:textId="77777777" w:rsidR="00D93926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al Concessionario rinunciatario;</w:t>
      </w:r>
    </w:p>
    <w:p w14:paraId="2426A1C7" w14:textId="77777777" w:rsidR="00D93926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al Corpo di Polizia Locale;</w:t>
      </w:r>
    </w:p>
    <w:p w14:paraId="791920E3" w14:textId="77777777" w:rsidR="00D93926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alla Ripartizione Tributi;</w:t>
      </w:r>
    </w:p>
    <w:p w14:paraId="540F9D40" w14:textId="77777777" w:rsidR="00D93926" w:rsidRPr="000C6AF5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 xml:space="preserve">alla </w:t>
      </w:r>
      <w:r w:rsidRPr="000C6AF5">
        <w:rPr>
          <w:rFonts w:ascii="Tahoma" w:hAnsi="Tahoma" w:cs="Tahoma"/>
        </w:rPr>
        <w:t>Ripartizione Ragioneria Generale;</w:t>
      </w:r>
    </w:p>
    <w:p w14:paraId="700922F5" w14:textId="742178E1" w:rsidR="00D93926" w:rsidRPr="000C6AF5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 w:rsidRPr="000C6AF5">
        <w:rPr>
          <w:rFonts w:ascii="Tahoma" w:hAnsi="Tahoma" w:cs="Tahoma"/>
        </w:rPr>
        <w:t xml:space="preserve">alla </w:t>
      </w:r>
      <w:r w:rsidR="00DE5C82">
        <w:rPr>
          <w:rFonts w:ascii="Tahoma" w:hAnsi="Tahoma" w:cs="Tahoma"/>
          <w:color w:val="000000"/>
          <w:kern w:val="0"/>
        </w:rPr>
        <w:t>“SO.G.E.T. SPA”, Bari</w:t>
      </w:r>
      <w:r w:rsidR="00DE5C82">
        <w:rPr>
          <w:rFonts w:ascii="Tahoma" w:hAnsi="Tahoma" w:cs="Tahoma"/>
          <w:kern w:val="0"/>
        </w:rPr>
        <w:t>.</w:t>
      </w:r>
    </w:p>
    <w:p w14:paraId="38F049A7" w14:textId="46386CCC" w:rsidR="00DA417E" w:rsidRPr="00D93926" w:rsidRDefault="00DA417E" w:rsidP="00D93926"/>
    <w:sectPr w:rsidR="00DA417E" w:rsidRPr="00D939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BD126" w14:textId="77777777" w:rsidR="006516E4" w:rsidRDefault="006516E4">
      <w:r>
        <w:separator/>
      </w:r>
    </w:p>
  </w:endnote>
  <w:endnote w:type="continuationSeparator" w:id="0">
    <w:p w14:paraId="5BF0C960" w14:textId="77777777" w:rsidR="006516E4" w:rsidRDefault="00651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9298B" w14:textId="77777777" w:rsidR="006516E4" w:rsidRDefault="006516E4">
      <w:r>
        <w:rPr>
          <w:color w:val="000000"/>
        </w:rPr>
        <w:separator/>
      </w:r>
    </w:p>
  </w:footnote>
  <w:footnote w:type="continuationSeparator" w:id="0">
    <w:p w14:paraId="150518D0" w14:textId="77777777" w:rsidR="006516E4" w:rsidRDefault="00651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3506D"/>
    <w:multiLevelType w:val="hybridMultilevel"/>
    <w:tmpl w:val="64DC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C4642"/>
    <w:multiLevelType w:val="hybridMultilevel"/>
    <w:tmpl w:val="382E9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44578">
    <w:abstractNumId w:val="2"/>
  </w:num>
  <w:num w:numId="2" w16cid:durableId="1102144241">
    <w:abstractNumId w:val="10"/>
  </w:num>
  <w:num w:numId="3" w16cid:durableId="2085563169">
    <w:abstractNumId w:val="12"/>
  </w:num>
  <w:num w:numId="4" w16cid:durableId="1180006333">
    <w:abstractNumId w:val="6"/>
  </w:num>
  <w:num w:numId="5" w16cid:durableId="1533498108">
    <w:abstractNumId w:val="5"/>
  </w:num>
  <w:num w:numId="6" w16cid:durableId="1851486732">
    <w:abstractNumId w:val="14"/>
  </w:num>
  <w:num w:numId="7" w16cid:durableId="1460418466">
    <w:abstractNumId w:val="8"/>
  </w:num>
  <w:num w:numId="8" w16cid:durableId="1573156776">
    <w:abstractNumId w:val="9"/>
  </w:num>
  <w:num w:numId="9" w16cid:durableId="419372751">
    <w:abstractNumId w:val="7"/>
  </w:num>
  <w:num w:numId="10" w16cid:durableId="548417330">
    <w:abstractNumId w:val="4"/>
  </w:num>
  <w:num w:numId="11" w16cid:durableId="937300230">
    <w:abstractNumId w:val="11"/>
  </w:num>
  <w:num w:numId="12" w16cid:durableId="686251993">
    <w:abstractNumId w:val="14"/>
  </w:num>
  <w:num w:numId="13" w16cid:durableId="2892423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83912147">
    <w:abstractNumId w:val="3"/>
  </w:num>
  <w:num w:numId="15" w16cid:durableId="131755962">
    <w:abstractNumId w:val="1"/>
  </w:num>
  <w:num w:numId="16" w16cid:durableId="8695376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C2434"/>
    <w:rsid w:val="000C6AF5"/>
    <w:rsid w:val="000D27F2"/>
    <w:rsid w:val="000D5E60"/>
    <w:rsid w:val="000D7684"/>
    <w:rsid w:val="00102B70"/>
    <w:rsid w:val="00103FD8"/>
    <w:rsid w:val="001160F2"/>
    <w:rsid w:val="00137B64"/>
    <w:rsid w:val="001475FD"/>
    <w:rsid w:val="0015245A"/>
    <w:rsid w:val="00165B34"/>
    <w:rsid w:val="00183991"/>
    <w:rsid w:val="001B40B1"/>
    <w:rsid w:val="001C3722"/>
    <w:rsid w:val="001D1BED"/>
    <w:rsid w:val="00203C63"/>
    <w:rsid w:val="0021297B"/>
    <w:rsid w:val="00251E87"/>
    <w:rsid w:val="00295E46"/>
    <w:rsid w:val="002A3423"/>
    <w:rsid w:val="002D7BF8"/>
    <w:rsid w:val="002F57B9"/>
    <w:rsid w:val="00312C8E"/>
    <w:rsid w:val="00324400"/>
    <w:rsid w:val="003262D1"/>
    <w:rsid w:val="00343C98"/>
    <w:rsid w:val="00354C97"/>
    <w:rsid w:val="003735A2"/>
    <w:rsid w:val="00380D7C"/>
    <w:rsid w:val="00386969"/>
    <w:rsid w:val="00393BB4"/>
    <w:rsid w:val="003F30E1"/>
    <w:rsid w:val="004052D9"/>
    <w:rsid w:val="00406876"/>
    <w:rsid w:val="00422657"/>
    <w:rsid w:val="00426852"/>
    <w:rsid w:val="004B2207"/>
    <w:rsid w:val="004D52E8"/>
    <w:rsid w:val="005001E1"/>
    <w:rsid w:val="00522C1B"/>
    <w:rsid w:val="005B46CE"/>
    <w:rsid w:val="005D43DE"/>
    <w:rsid w:val="005E6124"/>
    <w:rsid w:val="006421C9"/>
    <w:rsid w:val="00645EF8"/>
    <w:rsid w:val="006516E4"/>
    <w:rsid w:val="006564AD"/>
    <w:rsid w:val="006A1717"/>
    <w:rsid w:val="006C4A74"/>
    <w:rsid w:val="006C625A"/>
    <w:rsid w:val="006F2A59"/>
    <w:rsid w:val="00713116"/>
    <w:rsid w:val="007679E8"/>
    <w:rsid w:val="00797685"/>
    <w:rsid w:val="00797EF6"/>
    <w:rsid w:val="007A1C12"/>
    <w:rsid w:val="007D7503"/>
    <w:rsid w:val="007E1022"/>
    <w:rsid w:val="007E15E0"/>
    <w:rsid w:val="008029FB"/>
    <w:rsid w:val="00803E77"/>
    <w:rsid w:val="008328F0"/>
    <w:rsid w:val="008507F5"/>
    <w:rsid w:val="008753BA"/>
    <w:rsid w:val="00881430"/>
    <w:rsid w:val="00893625"/>
    <w:rsid w:val="00895201"/>
    <w:rsid w:val="008F4745"/>
    <w:rsid w:val="009671DA"/>
    <w:rsid w:val="00971157"/>
    <w:rsid w:val="009832E1"/>
    <w:rsid w:val="00983473"/>
    <w:rsid w:val="00995EF9"/>
    <w:rsid w:val="009A3885"/>
    <w:rsid w:val="009C4E34"/>
    <w:rsid w:val="009D7D8F"/>
    <w:rsid w:val="009E3B53"/>
    <w:rsid w:val="00A30812"/>
    <w:rsid w:val="00A33069"/>
    <w:rsid w:val="00A3601E"/>
    <w:rsid w:val="00A41931"/>
    <w:rsid w:val="00A45E61"/>
    <w:rsid w:val="00A86F0E"/>
    <w:rsid w:val="00A8719D"/>
    <w:rsid w:val="00A96A85"/>
    <w:rsid w:val="00AB6EE0"/>
    <w:rsid w:val="00AC6A05"/>
    <w:rsid w:val="00AD7AE0"/>
    <w:rsid w:val="00AE2530"/>
    <w:rsid w:val="00AF3516"/>
    <w:rsid w:val="00B018EF"/>
    <w:rsid w:val="00B01B30"/>
    <w:rsid w:val="00B27184"/>
    <w:rsid w:val="00B34650"/>
    <w:rsid w:val="00B367A0"/>
    <w:rsid w:val="00B3717C"/>
    <w:rsid w:val="00B43311"/>
    <w:rsid w:val="00B51881"/>
    <w:rsid w:val="00B760B8"/>
    <w:rsid w:val="00B850ED"/>
    <w:rsid w:val="00BA69E5"/>
    <w:rsid w:val="00BB094A"/>
    <w:rsid w:val="00BB57A7"/>
    <w:rsid w:val="00BC738E"/>
    <w:rsid w:val="00BE566A"/>
    <w:rsid w:val="00BF698C"/>
    <w:rsid w:val="00C05265"/>
    <w:rsid w:val="00C102D1"/>
    <w:rsid w:val="00C11A2E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D309A6"/>
    <w:rsid w:val="00D324D1"/>
    <w:rsid w:val="00D509CA"/>
    <w:rsid w:val="00D93926"/>
    <w:rsid w:val="00DA417E"/>
    <w:rsid w:val="00DC5A03"/>
    <w:rsid w:val="00DD67C4"/>
    <w:rsid w:val="00DE5C82"/>
    <w:rsid w:val="00E05F4F"/>
    <w:rsid w:val="00E07E42"/>
    <w:rsid w:val="00E10C9B"/>
    <w:rsid w:val="00E15302"/>
    <w:rsid w:val="00E226DF"/>
    <w:rsid w:val="00E62085"/>
    <w:rsid w:val="00F03BD5"/>
    <w:rsid w:val="00F21C95"/>
    <w:rsid w:val="00F330BC"/>
    <w:rsid w:val="00F756CB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D93926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6A1717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D93926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D93926"/>
    <w:rPr>
      <w:color w:val="000080"/>
      <w:u w:val="single"/>
    </w:rPr>
  </w:style>
  <w:style w:type="paragraph" w:customStyle="1" w:styleId="Paragrafoelenco1">
    <w:name w:val="Paragrafo elenco1"/>
    <w:basedOn w:val="Normale"/>
    <w:rsid w:val="00D93926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D93926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D93926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D9392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7319</TotalTime>
  <Pages>3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76</cp:revision>
  <dcterms:created xsi:type="dcterms:W3CDTF">2019-07-22T14:13:00Z</dcterms:created>
  <dcterms:modified xsi:type="dcterms:W3CDTF">2022-11-29T09:36:00Z</dcterms:modified>
</cp:coreProperties>
</file>