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E7EA" w14:textId="77777777" w:rsidR="0024485B" w:rsidRPr="00F45EA4" w:rsidRDefault="0024485B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  <w:lang w:eastAsia="it-IT" w:bidi="he-IL"/>
        </w:rPr>
      </w:pPr>
    </w:p>
    <w:p w14:paraId="2265F95D" w14:textId="77777777" w:rsidR="00AB099D" w:rsidRPr="00F45EA4" w:rsidRDefault="00AB099D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  <w:lang w:eastAsia="it-IT" w:bidi="he-IL"/>
        </w:rPr>
        <w:t>IL DIRIGENTE</w:t>
      </w:r>
    </w:p>
    <w:p w14:paraId="3D1C3A47" w14:textId="77777777" w:rsidR="00830F8E" w:rsidRPr="00F45EA4" w:rsidRDefault="00830F8E" w:rsidP="00831F65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PREMESSO</w:t>
      </w:r>
      <w:r w:rsidRPr="00F45EA4">
        <w:rPr>
          <w:rFonts w:ascii="Arial" w:hAnsi="Arial" w:cs="Arial"/>
          <w:color w:val="000000"/>
          <w:sz w:val="22"/>
          <w:szCs w:val="22"/>
        </w:rPr>
        <w:t>:</w:t>
      </w:r>
    </w:p>
    <w:p w14:paraId="7EF4994B" w14:textId="73B7EEAD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 con disposizione di servizio del Direttore Generale, è stato conferito l’incarico di direzione del Municipio </w:t>
      </w:r>
      <w:bookmarkStart w:id="0" w:name="_Hlk100911966"/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;</w:t>
      </w:r>
      <w:bookmarkEnd w:id="0"/>
    </w:p>
    <w:p w14:paraId="08A9DAD8" w14:textId="5975480B" w:rsidR="00442FCF" w:rsidRPr="00F45EA4" w:rsidRDefault="00442FCF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- che con Decreto Sindacale è stata disposta la conferma alla Direzione del Municipio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,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a far data dal giorno della notifica;</w:t>
      </w:r>
    </w:p>
    <w:p w14:paraId="773D4909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che, con delibera n. 22 del 22.01.2019, il Consiglio Comunale ha modificato l’art. 22 co. 6 del vigente Regolamento di Organizzazione degli Uffici e dei Servizi, </w:t>
      </w: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- </w:t>
      </w:r>
      <w:r w:rsidRPr="00F45EA4">
        <w:rPr>
          <w:rFonts w:ascii="Arial" w:hAnsi="Arial" w:cs="Arial"/>
          <w:color w:val="000000"/>
          <w:sz w:val="22"/>
          <w:szCs w:val="22"/>
        </w:rPr>
        <w:t>relativamente alla durata e validità degli incarichi dirigenziali</w:t>
      </w:r>
    </w:p>
    <w:p w14:paraId="0527E3CC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- che, con Deliberazione di Giunta Comunale n. 2906 del 21/10/97, esecutiva a norma di legge, le Circoscrizioni a decorrere dallo 01/01/98, sono definite ad ogni effetto “Centri di Responsabilità” oltre che “Centri di Costo”;</w:t>
      </w:r>
    </w:p>
    <w:p w14:paraId="665AB098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- che con deliberazione di G.M. n.2014/00391 del 16/6/2014 è stata istituita la nuova articolazione territoriale in Municipi quali enti territoriali sub comunali;</w:t>
      </w:r>
    </w:p>
    <w:p w14:paraId="4035ACDB" w14:textId="77777777" w:rsidR="0024485B" w:rsidRPr="00F45EA4" w:rsidRDefault="0024485B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>la deliberazione di G.C. n. 394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</w:t>
      </w:r>
      <w:r w:rsidR="004D3316" w:rsidRPr="00F45EA4">
        <w:rPr>
          <w:rFonts w:ascii="Arial" w:hAnsi="Arial" w:cs="Arial"/>
          <w:sz w:val="22"/>
          <w:szCs w:val="22"/>
          <w:shd w:val="clear" w:color="auto" w:fill="FFFFFF"/>
        </w:rPr>
        <w:t>22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.06.2021 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con cui</w:t>
      </w:r>
      <w:r w:rsidR="003C0928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è stato approvato il PEG  2021/23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 integrato dal PDO/piano delle performance e a mezzo del quale sono stati attribuiti al dirigente gli obiettivi e le risorse per la struttura assegnata, come dal Piano della performance ad essi allegato;</w:t>
      </w:r>
    </w:p>
    <w:p w14:paraId="66352E24" w14:textId="77777777" w:rsidR="004D3316" w:rsidRPr="00F45EA4" w:rsidRDefault="004D3316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la deliberazione di G.C. n. 499</w:t>
      </w:r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10 </w:t>
      </w:r>
      <w:r w:rsidR="00776DD8" w:rsidRPr="00F45EA4">
        <w:rPr>
          <w:rFonts w:ascii="Arial" w:hAnsi="Arial" w:cs="Arial"/>
          <w:sz w:val="22"/>
          <w:szCs w:val="22"/>
          <w:shd w:val="clear" w:color="auto" w:fill="FFFFFF"/>
        </w:rPr>
        <w:t>Agosto</w:t>
      </w:r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2021 con cui sono state approvate le variazioni al PEG 2021/2023, conseguenti a variazioni di stanziamenti in termini di competenza e di cassa, del Bilancio di Previsione 2021/2023;</w:t>
      </w:r>
    </w:p>
    <w:p w14:paraId="2137FA17" w14:textId="77777777" w:rsidR="0024485B" w:rsidRPr="00F45EA4" w:rsidRDefault="0024485B" w:rsidP="00036521">
      <w:pPr>
        <w:suppressAutoHyphens w:val="0"/>
        <w:jc w:val="both"/>
        <w:rPr>
          <w:rFonts w:ascii="Arial" w:hAnsi="Arial" w:cs="Arial"/>
          <w:color w:val="00000A"/>
          <w:kern w:val="0"/>
          <w:sz w:val="22"/>
          <w:szCs w:val="22"/>
        </w:rPr>
      </w:pPr>
      <w:r w:rsidRPr="00F45EA4">
        <w:rPr>
          <w:rFonts w:ascii="Arial" w:hAnsi="Arial" w:cs="Arial"/>
          <w:b/>
          <w:color w:val="00000A"/>
          <w:kern w:val="0"/>
          <w:sz w:val="22"/>
          <w:szCs w:val="22"/>
        </w:rPr>
        <w:t>VISTA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la Deliberazione di Consiglio Comunal</w:t>
      </w:r>
      <w:r w:rsidR="00F80275" w:rsidRPr="00F45EA4">
        <w:rPr>
          <w:rFonts w:ascii="Arial" w:hAnsi="Arial" w:cs="Arial"/>
          <w:color w:val="00000A"/>
          <w:kern w:val="0"/>
          <w:sz w:val="22"/>
          <w:szCs w:val="22"/>
        </w:rPr>
        <w:t>e n. 2021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/00044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19 Maggio 2021 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>con cui è stata approvata la nota di aggio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rnamento al DUP 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e il Bilancio di Previsione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Comune di Bari e relativi allegati redatto con gli schemi di cui al D.lgs. n. 118/2011;</w:t>
      </w:r>
    </w:p>
    <w:p w14:paraId="7B82041E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5E4E2D7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sz w:val="22"/>
          <w:szCs w:val="22"/>
        </w:rPr>
        <w:t>VISTO</w:t>
      </w:r>
      <w:r w:rsidRPr="00F45EA4">
        <w:rPr>
          <w:rFonts w:ascii="Arial" w:hAnsi="Arial" w:cs="Arial"/>
          <w:sz w:val="22"/>
          <w:szCs w:val="22"/>
        </w:rPr>
        <w:t xml:space="preserve"> che è stata compilata e depositata agli atti di questo ufficio, autocertificazione ai sensi del Piano triennale Anticorruzione 2021/2023 del Comune di Bari, approvato con Deliberazione della Giunta Comunale n. 191/2021 del - Punto 6;</w:t>
      </w:r>
    </w:p>
    <w:p w14:paraId="78DF3A54" w14:textId="77777777" w:rsidR="00150206" w:rsidRPr="00F45EA4" w:rsidRDefault="00150206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26CD9BC2" w14:textId="77777777" w:rsidR="00150206" w:rsidRPr="00F45EA4" w:rsidRDefault="00150206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VISTO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il D.M. </w:t>
      </w:r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>24 Dicembre 2021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, G.U. 309 del 30.12.2021 con il quale </w:t>
      </w:r>
      <w:r w:rsidRPr="00F45EA4">
        <w:rPr>
          <w:rStyle w:val="Enfasigrassetto"/>
          <w:rFonts w:ascii="Arial" w:hAnsi="Arial" w:cs="Arial"/>
          <w:color w:val="212529"/>
          <w:spacing w:val="1"/>
          <w:sz w:val="22"/>
          <w:szCs w:val="22"/>
          <w:shd w:val="clear" w:color="auto" w:fill="FFFFFF"/>
        </w:rPr>
        <w:t>è differito al </w:t>
      </w:r>
      <w:r w:rsidRPr="00F45EA4">
        <w:rPr>
          <w:rStyle w:val="object"/>
          <w:rFonts w:ascii="Arial" w:hAnsi="Arial" w:cs="Arial"/>
          <w:b/>
          <w:bCs/>
          <w:spacing w:val="1"/>
          <w:sz w:val="22"/>
          <w:szCs w:val="22"/>
          <w:shd w:val="clear" w:color="auto" w:fill="FFFFFF"/>
        </w:rPr>
        <w:t>31 marzo 2022</w:t>
      </w:r>
      <w:r w:rsidRPr="00F45EA4"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  <w:t> il termine per la deliberazione del bilancio di previsione 2022/2024 da parte degli enti locali, autorizzando l’esercizio provvisorio ai sensi dell’art. 163 co. 3 del TUEL;</w:t>
      </w:r>
    </w:p>
    <w:p w14:paraId="38DD230A" w14:textId="77777777" w:rsidR="0084765D" w:rsidRPr="00F45EA4" w:rsidRDefault="0084765D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</w:p>
    <w:p w14:paraId="16960E01" w14:textId="77777777" w:rsidR="0084765D" w:rsidRPr="00F45EA4" w:rsidRDefault="0084765D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la D.G.C. n. 9 del 17.01.2022, che ha autorizzato l'operatività del PEG 2021/2023 integrato con il PDO/Piano della Performance, all'esercizio provvisorio 2022, secondo i limiti e le modalità di cui all'art. 163 TUEL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".</w:t>
      </w:r>
    </w:p>
    <w:p w14:paraId="15A3E7E6" w14:textId="77777777" w:rsidR="00837F73" w:rsidRPr="00F45EA4" w:rsidRDefault="00837F73" w:rsidP="00837F73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C042A7C" w14:textId="1BE73ED2" w:rsidR="00AB099D" w:rsidRPr="00F45EA4" w:rsidRDefault="00AB099D" w:rsidP="0084765D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PREMESSO</w:t>
      </w:r>
      <w:r w:rsidRPr="00F45EA4">
        <w:rPr>
          <w:rFonts w:ascii="Arial" w:hAnsi="Arial" w:cs="Arial"/>
          <w:b w:val="0"/>
          <w:sz w:val="22"/>
          <w:szCs w:val="22"/>
        </w:rPr>
        <w:t xml:space="preserve"> che con istanza</w:t>
      </w:r>
      <w:r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acquisita al protocollo </w:t>
      </w:r>
      <w:r w:rsidR="00830F8E" w:rsidRPr="00F45EA4">
        <w:rPr>
          <w:rFonts w:ascii="Arial" w:hAnsi="Arial" w:cs="Arial"/>
          <w:sz w:val="22"/>
          <w:szCs w:val="22"/>
        </w:rPr>
        <w:t>n.</w:t>
      </w:r>
      <w:r w:rsidR="00036521" w:rsidRPr="00F45EA4">
        <w:rPr>
          <w:rFonts w:ascii="Arial" w:hAnsi="Arial" w:cs="Arial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del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7C197F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6101D2" w:rsidRPr="00F45EA4">
        <w:rPr>
          <w:rFonts w:ascii="Arial" w:hAnsi="Arial" w:cs="Arial"/>
          <w:b w:val="0"/>
          <w:bCs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1" w:name="_Hlk100912057"/>
      <w:r w:rsidR="00C82280" w:rsidRPr="00F45EA4">
        <w:rPr>
          <w:rFonts w:ascii="Arial" w:hAnsi="Arial" w:cs="Arial"/>
          <w:b w:val="0"/>
          <w:bCs w:val="0"/>
          <w:sz w:val="22"/>
          <w:szCs w:val="22"/>
        </w:rPr>
        <w:t>Sig.</w:t>
      </w:r>
      <w:r w:rsidR="00F45EA4" w:rsidRPr="00F45EA4">
        <w:rPr>
          <w:rFonts w:ascii="Arial" w:hAnsi="Arial" w:cs="Arial"/>
          <w:b w:val="0"/>
          <w:bCs w:val="0"/>
          <w:sz w:val="22"/>
          <w:szCs w:val="22"/>
        </w:rPr>
        <w:t>/Sig.ra</w:t>
      </w:r>
      <w:r w:rsidR="000016DB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2A4079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2A4079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2A4079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bookmarkEnd w:id="1"/>
      <w:r w:rsidR="004A1578" w:rsidRPr="00F45EA4">
        <w:rPr>
          <w:rFonts w:ascii="Arial" w:hAnsi="Arial" w:cs="Arial"/>
          <w:b w:val="0"/>
          <w:sz w:val="22"/>
          <w:szCs w:val="22"/>
        </w:rPr>
        <w:t>nato a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 xml:space="preserve">+++ </w:t>
      </w:r>
      <w:r w:rsidR="00290A35" w:rsidRPr="00F45EA4">
        <w:rPr>
          <w:rFonts w:ascii="Arial" w:hAnsi="Arial" w:cs="Arial"/>
          <w:b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>+++</w:t>
      </w:r>
      <w:r w:rsidR="009553CB" w:rsidRPr="00F45EA4">
        <w:rPr>
          <w:rFonts w:ascii="Arial" w:hAnsi="Arial" w:cs="Arial"/>
          <w:b w:val="0"/>
          <w:sz w:val="22"/>
          <w:szCs w:val="22"/>
        </w:rPr>
        <w:t>,</w:t>
      </w:r>
      <w:r w:rsidR="00424CA9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6101D2" w:rsidRPr="00F45EA4">
        <w:rPr>
          <w:rFonts w:ascii="Arial" w:hAnsi="Arial" w:cs="Arial"/>
          <w:b w:val="0"/>
          <w:sz w:val="22"/>
          <w:szCs w:val="22"/>
        </w:rPr>
        <w:t>C.F</w:t>
      </w:r>
      <w:r w:rsidR="00424CA9" w:rsidRPr="00F45EA4">
        <w:rPr>
          <w:rFonts w:ascii="Arial" w:hAnsi="Arial" w:cs="Arial"/>
          <w:b w:val="0"/>
          <w:sz w:val="22"/>
          <w:szCs w:val="22"/>
        </w:rPr>
        <w:t>.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701077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b w:val="0"/>
          <w:sz w:val="22"/>
          <w:szCs w:val="22"/>
        </w:rPr>
        <w:t>,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in qualità di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>+++</w:t>
      </w:r>
      <w:r w:rsidR="00D57010">
        <w:rPr>
          <w:rFonts w:ascii="Arial" w:hAnsi="Arial" w:cs="Arial"/>
          <w:bCs w:val="0"/>
          <w:sz w:val="22"/>
          <w:szCs w:val="22"/>
        </w:rPr>
        <w:t xml:space="preserve"> </w:t>
      </w:r>
      <w:r w:rsidR="00D57010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</w:t>
      </w:r>
      <w:r w:rsidR="00073D06" w:rsidRPr="00D57010">
        <w:rPr>
          <w:rFonts w:ascii="Arial" w:hAnsi="Arial" w:cs="Arial"/>
          <w:bCs w:val="0"/>
          <w:sz w:val="22"/>
          <w:szCs w:val="22"/>
        </w:rPr>
        <w:t>,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ha chiesto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l’autorizzazione all’</w:t>
      </w:r>
      <w:r w:rsidRPr="00F45EA4">
        <w:rPr>
          <w:rFonts w:ascii="Arial" w:hAnsi="Arial" w:cs="Arial"/>
          <w:sz w:val="22"/>
          <w:szCs w:val="22"/>
        </w:rPr>
        <w:t xml:space="preserve">occupazione </w:t>
      </w:r>
      <w:r w:rsidR="001B0CCD" w:rsidRPr="00F45EA4">
        <w:rPr>
          <w:rFonts w:ascii="Arial" w:hAnsi="Arial" w:cs="Arial"/>
          <w:sz w:val="22"/>
          <w:szCs w:val="22"/>
        </w:rPr>
        <w:t xml:space="preserve">temporanea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di suolo pubblico</w:t>
      </w:r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2" w:name="_Hlk100912086"/>
      <w:r w:rsidR="00546D72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>di dimensioni m</w:t>
      </w:r>
      <w:r w:rsidR="003D2EA2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lastRenderedPageBreak/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73D06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776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di cui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ricadono sul marciapiede e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>ricadono sulla carreggiata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 con il manufatto del tipo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3" w:name="_Hlk100912194"/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7617C2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7617C2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865B7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3"/>
      <w:r w:rsidR="00073D06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7617C2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</w:t>
      </w:r>
      <w:r w:rsidR="00F8128A" w:rsidRPr="00F45EA4">
        <w:rPr>
          <w:rFonts w:ascii="Arial" w:hAnsi="Arial" w:cs="Arial"/>
          <w:bCs w:val="0"/>
          <w:sz w:val="22"/>
          <w:szCs w:val="22"/>
        </w:rPr>
        <w:t>;</w:t>
      </w:r>
    </w:p>
    <w:bookmarkEnd w:id="2"/>
    <w:p w14:paraId="56DEBF45" w14:textId="77777777" w:rsidR="00A7330E" w:rsidRPr="00F45EA4" w:rsidRDefault="00A7330E" w:rsidP="00A7330E">
      <w:pPr>
        <w:pStyle w:val="Corpotesto"/>
        <w:rPr>
          <w:rFonts w:ascii="Arial" w:hAnsi="Arial" w:cs="Arial"/>
          <w:sz w:val="22"/>
          <w:szCs w:val="22"/>
        </w:rPr>
      </w:pPr>
    </w:p>
    <w:p w14:paraId="3A5CAD4F" w14:textId="77777777" w:rsidR="007F7C65" w:rsidRPr="00F45EA4" w:rsidRDefault="00D565C6" w:rsidP="00831F65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BC697E" w:rsidRPr="00F45EA4">
        <w:rPr>
          <w:rFonts w:ascii="Arial" w:hAnsi="Arial" w:cs="Arial"/>
          <w:sz w:val="22"/>
          <w:szCs w:val="22"/>
        </w:rPr>
        <w:t>determina.richiestaParere.poliziaLocale.codiceProtocollo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202C6">
        <w:rPr>
          <w:rFonts w:ascii="Arial" w:hAnsi="Arial" w:cs="Arial"/>
          <w:b w:val="0"/>
          <w:sz w:val="22"/>
          <w:szCs w:val="22"/>
        </w:rPr>
        <w:t>del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BC697E"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1071711D" w14:textId="77777777" w:rsidR="00D565C6" w:rsidRPr="00F45EA4" w:rsidRDefault="00D565C6" w:rsidP="00831F65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6B0D2EF6" w14:textId="77777777" w:rsidR="009108D0" w:rsidRPr="00F45EA4" w:rsidRDefault="00AB099D" w:rsidP="00063DCD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202C6">
        <w:rPr>
          <w:rFonts w:ascii="Arial" w:hAnsi="Arial" w:cs="Arial"/>
          <w:b w:val="0"/>
          <w:sz w:val="22"/>
          <w:szCs w:val="22"/>
        </w:rPr>
        <w:t>del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determina.parere.poliziaLocale.</w:t>
      </w:r>
      <w:r w:rsidR="00BC697E" w:rsidRPr="00F45EA4">
        <w:rPr>
          <w:rFonts w:ascii="Arial" w:hAnsi="Arial" w:cs="Arial"/>
          <w:sz w:val="22"/>
          <w:szCs w:val="22"/>
        </w:rPr>
        <w:t>data</w:t>
      </w:r>
      <w:r w:rsidR="007617C2" w:rsidRPr="00F45EA4">
        <w:rPr>
          <w:rFonts w:ascii="Arial" w:hAnsi="Arial" w:cs="Arial"/>
          <w:sz w:val="22"/>
          <w:szCs w:val="22"/>
        </w:rPr>
        <w:t>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 xml:space="preserve">+++ </w:t>
      </w:r>
      <w:r w:rsidR="00176C7B" w:rsidRPr="00F45EA4">
        <w:rPr>
          <w:rFonts w:ascii="Arial" w:hAnsi="Arial" w:cs="Arial"/>
          <w:sz w:val="22"/>
          <w:szCs w:val="22"/>
        </w:rPr>
        <w:t>con le seguenti prescrizioni:</w:t>
      </w:r>
      <w:r w:rsidR="00F8128A" w:rsidRPr="00F45EA4">
        <w:rPr>
          <w:rFonts w:ascii="Arial" w:hAnsi="Arial" w:cs="Arial"/>
          <w:sz w:val="22"/>
          <w:szCs w:val="22"/>
        </w:rPr>
        <w:t xml:space="preserve"> </w:t>
      </w:r>
    </w:p>
    <w:p w14:paraId="73CF93DE" w14:textId="77777777" w:rsidR="00D342D9" w:rsidRPr="00F45EA4" w:rsidRDefault="00D342D9" w:rsidP="00063DCD">
      <w:pPr>
        <w:pStyle w:val="Corpotesto"/>
        <w:spacing w:line="240" w:lineRule="auto"/>
        <w:jc w:val="both"/>
        <w:rPr>
          <w:rFonts w:ascii="Arial" w:hAnsi="Arial" w:cs="Arial"/>
          <w:i/>
          <w:sz w:val="22"/>
          <w:szCs w:val="22"/>
        </w:rPr>
      </w:pPr>
    </w:p>
    <w:p w14:paraId="7D689944" w14:textId="77777777" w:rsidR="0001005B" w:rsidRPr="00F45EA4" w:rsidRDefault="007617C2" w:rsidP="00063DCD">
      <w:pPr>
        <w:pStyle w:val="Corpotesto"/>
        <w:spacing w:line="240" w:lineRule="auto"/>
        <w:jc w:val="both"/>
        <w:rPr>
          <w:rFonts w:ascii="Arial" w:hAnsi="Arial" w:cs="Arial"/>
          <w:b/>
          <w:i/>
          <w:sz w:val="22"/>
          <w:szCs w:val="22"/>
        </w:rPr>
      </w:pPr>
      <w:r w:rsidRPr="00F45EA4">
        <w:rPr>
          <w:rFonts w:ascii="Arial" w:hAnsi="Arial" w:cs="Arial"/>
          <w:b/>
          <w:i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/>
          <w:i/>
          <w:sz w:val="22"/>
          <w:szCs w:val="22"/>
        </w:rPr>
        <w:t>determina.parere.poliziaLocale.nota</w:t>
      </w:r>
      <w:proofErr w:type="spellEnd"/>
      <w:r w:rsidRPr="00F45EA4">
        <w:rPr>
          <w:rFonts w:ascii="Arial" w:hAnsi="Arial" w:cs="Arial"/>
          <w:b/>
          <w:i/>
          <w:sz w:val="22"/>
          <w:szCs w:val="22"/>
        </w:rPr>
        <w:t>+++</w:t>
      </w:r>
    </w:p>
    <w:p w14:paraId="30CCBC04" w14:textId="77777777" w:rsidR="0001005B" w:rsidRPr="00F45EA4" w:rsidRDefault="0001005B" w:rsidP="00C31632">
      <w:pPr>
        <w:spacing w:after="140"/>
        <w:jc w:val="both"/>
        <w:rPr>
          <w:rFonts w:ascii="Arial" w:hAnsi="Arial" w:cs="Arial"/>
          <w:i/>
          <w:sz w:val="22"/>
          <w:szCs w:val="22"/>
        </w:rPr>
      </w:pPr>
    </w:p>
    <w:p w14:paraId="3955B81A" w14:textId="77777777" w:rsidR="00865DBC" w:rsidRPr="00F45EA4" w:rsidRDefault="00865DBC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b/>
          <w:bCs/>
          <w:kern w:val="0"/>
          <w:sz w:val="22"/>
          <w:szCs w:val="22"/>
          <w:lang w:eastAsia="it-IT"/>
        </w:rPr>
        <w:t xml:space="preserve">RITENUTO,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per quanto su esposto, di accogliere la detta istanza, </w:t>
      </w:r>
      <w:r w:rsidR="000B75D9" w:rsidRPr="00F45EA4">
        <w:rPr>
          <w:rFonts w:ascii="Arial" w:hAnsi="Arial" w:cs="Arial"/>
          <w:kern w:val="0"/>
          <w:sz w:val="22"/>
          <w:szCs w:val="22"/>
          <w:lang w:eastAsia="it-IT"/>
        </w:rPr>
        <w:t>subordinata al rispetto de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lle </w:t>
      </w:r>
      <w:r w:rsidR="00CE2D95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prescrizioni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>riportate nel citato parere nonché alle disposizioni di seguito riportate:</w:t>
      </w:r>
    </w:p>
    <w:p w14:paraId="28847E56" w14:textId="77777777" w:rsidR="000B75D9" w:rsidRPr="00F45EA4" w:rsidRDefault="000B75D9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</w:p>
    <w:p w14:paraId="7DEF6841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viene rilasciata a titolo personale e non ne è consentita la cessione;</w:t>
      </w:r>
    </w:p>
    <w:p w14:paraId="647F7C9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ha l’obbligo di esibire, a richiesta degli agenti addetti alla vigilanza, il presente atto di concessione di occupazione di suolo pubblico;</w:t>
      </w:r>
    </w:p>
    <w:p w14:paraId="09DBE48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non può superare la lunghezza del fronte concesso e non può occupare spazio e/o posto diverso da quello indicato nel presente atto;</w:t>
      </w:r>
    </w:p>
    <w:p w14:paraId="53DA0A6B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ha carattere precario e può essere soggetta a decadenza e/o revoca in qualsiasi momento per pubbliche esigenze;</w:t>
      </w:r>
    </w:p>
    <w:p w14:paraId="6ECE97BD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revoca dà diritto alla restituzione della tassa pagata in anticipo, in proporzione al periodo di concessione non fruito, esclusi interessi e qualsiasi altra indennità;</w:t>
      </w:r>
    </w:p>
    <w:p w14:paraId="06A02AF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concessione in parola viene rilasciata a condizione che siano osservate le disposizioni legislative e regolamentari vigenti in materia, e pertanto l’autorizzato è direttamente e personalmente responsabile per ogni e qualsiasi danno alle persone e/o cose di terzi rivenienti dal posizionamento della struttura in argomento e dovrà inoltre farsi carico: a)di rispettare l’interesse dei terzi (ove necessario deve essere allegata dichiarazione di consenso dei terzi interessati); b)di riparare tutti i danni derivanti dall’occupazione e di ripristinare, a proprie spese, lo stato dei luoghi quo ante, alla scadenza della concessione, ivi compresi i danni alla pavimentazione esistente; c)di non arrecare alcun danno al patrimonio comunale; d)di adottare le prescrizioni riguardanti la salvaguardia dell’igiene pubblica e di provvedere costantemente alla pulizia del sito concesso in uso;</w:t>
      </w:r>
    </w:p>
    <w:p w14:paraId="499C2E00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u w:val="single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adottare tutte le pres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crizioni previste dagli artt.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21 del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D.Lgs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n.285 del 30.4.92 e dagli artt. 30 e 31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,32,34,37,38,40,42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del D.P.R. 495 del 16 12.92, modificato dal D.P.R. del 16.9.96 n.610;</w:t>
      </w:r>
    </w:p>
    <w:p w14:paraId="079D96A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 xml:space="preserve">realizzare le opere atte a garantire la sicurezza alla circolazione pedonale ai sensi e per gli effetti degli artt.21 cod.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strd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. e 40 del Reg. di Attuazione e successive modifiche, con particolare attenzione ai disabili deambulanti con ausili ortopedici;</w:t>
      </w:r>
    </w:p>
    <w:p w14:paraId="43A99102" w14:textId="316A7AB7" w:rsidR="00865DBC" w:rsidRPr="00F45EA4" w:rsidRDefault="00017AD6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202C6">
        <w:rPr>
          <w:rFonts w:ascii="Arial" w:hAnsi="Arial" w:cs="Arial"/>
          <w:bCs/>
          <w:kern w:val="0"/>
          <w:sz w:val="22"/>
          <w:szCs w:val="22"/>
          <w:lang w:eastAsia="it-IT"/>
        </w:rPr>
        <w:lastRenderedPageBreak/>
        <w:t>il Sig./</w:t>
      </w:r>
      <w:r w:rsidR="00B962AB" w:rsidRPr="00F202C6">
        <w:rPr>
          <w:rFonts w:ascii="Arial" w:hAnsi="Arial" w:cs="Arial"/>
          <w:bCs/>
          <w:kern w:val="0"/>
          <w:sz w:val="22"/>
          <w:szCs w:val="22"/>
          <w:lang w:eastAsia="it-IT"/>
        </w:rPr>
        <w:t>Sig.</w:t>
      </w:r>
      <w:r w:rsidR="00602A92" w:rsidRPr="00F202C6">
        <w:rPr>
          <w:rFonts w:ascii="Arial" w:hAnsi="Arial" w:cs="Arial"/>
          <w:bCs/>
          <w:kern w:val="0"/>
          <w:sz w:val="22"/>
          <w:szCs w:val="22"/>
          <w:lang w:eastAsia="it-IT"/>
        </w:rPr>
        <w:t>ra</w:t>
      </w:r>
      <w:r w:rsidR="00B962AB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 xml:space="preserve"> </w:t>
      </w:r>
      <w:r w:rsidR="00F40387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r w:rsidR="00F40387" w:rsidRPr="00F45EA4">
        <w:rPr>
          <w:rFonts w:ascii="Arial" w:hAnsi="Arial" w:cs="Arial"/>
          <w:b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b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b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b/>
          <w:sz w:val="22"/>
          <w:szCs w:val="22"/>
        </w:rPr>
        <w:t>+++</w:t>
      </w:r>
      <w:r w:rsidR="006151D2" w:rsidRPr="00F45EA4">
        <w:rPr>
          <w:rFonts w:ascii="Arial" w:hAnsi="Arial" w:cs="Arial"/>
          <w:sz w:val="22"/>
          <w:szCs w:val="22"/>
        </w:rPr>
        <w:t xml:space="preserve"> 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>è obbligato a munirsi di ogni altra dovuta autor</w:t>
      </w:r>
      <w:r w:rsidR="00656A07" w:rsidRPr="00F45EA4">
        <w:rPr>
          <w:rFonts w:ascii="Arial" w:hAnsi="Arial" w:cs="Arial"/>
          <w:kern w:val="0"/>
          <w:sz w:val="22"/>
          <w:szCs w:val="22"/>
          <w:lang w:eastAsia="it-IT"/>
        </w:rPr>
        <w:t>izzazione e/o licenza necessaria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 all’esercizio della predetta attività da svolgere, nonché di ottemperare ad ogni obbligo fiscale;</w:t>
      </w:r>
    </w:p>
    <w:p w14:paraId="5B2CDBBB" w14:textId="77777777" w:rsidR="00BA42B4" w:rsidRPr="00F45EA4" w:rsidRDefault="00BA42B4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2F68540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F45EA4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2662CCCE" w14:textId="77777777" w:rsidR="00CB7553" w:rsidRPr="00F45EA4" w:rsidRDefault="00CB7553" w:rsidP="00831F65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57CB89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3E28124C" w14:textId="77777777" w:rsidR="00AB099D" w:rsidRPr="00F45EA4" w:rsidRDefault="00AB099D" w:rsidP="00831F65">
      <w:pPr>
        <w:numPr>
          <w:ilvl w:val="0"/>
          <w:numId w:val="2"/>
        </w:numPr>
        <w:tabs>
          <w:tab w:val="left" w:pos="26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il T.U.E.L. approvato con D. Lgs. n. 267 del 18/08/2000;</w:t>
      </w:r>
    </w:p>
    <w:p w14:paraId="2252CB0C" w14:textId="77777777" w:rsidR="00AB099D" w:rsidRPr="00F45EA4" w:rsidRDefault="00AB099D" w:rsidP="00831F65">
      <w:pPr>
        <w:numPr>
          <w:ilvl w:val="0"/>
          <w:numId w:val="2"/>
        </w:numPr>
        <w:tabs>
          <w:tab w:val="left" w:pos="288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F45EA4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5D44523D" w14:textId="77777777" w:rsidR="00AB099D" w:rsidRPr="00F45EA4" w:rsidRDefault="00AB099D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delle occupazioni di suolo pubblico, approvato con D.C.C. n. 51 del 07/07/2011;</w:t>
      </w:r>
    </w:p>
    <w:p w14:paraId="2113E7EC" w14:textId="77777777" w:rsidR="00F8128A" w:rsidRPr="00F45EA4" w:rsidRDefault="00F8128A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D.C.C. n. 9/2021 di approvazione delle tariffe del CUP;</w:t>
      </w:r>
    </w:p>
    <w:p w14:paraId="13B50295" w14:textId="77777777" w:rsidR="00AB099D" w:rsidRPr="00F45EA4" w:rsidRDefault="00AB099D" w:rsidP="00831F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230CA4C" w14:textId="77777777" w:rsidR="00AB099D" w:rsidRPr="00F45EA4" w:rsidRDefault="00AB099D" w:rsidP="00837F73">
      <w:pPr>
        <w:pStyle w:val="Titolo1"/>
        <w:spacing w:line="360" w:lineRule="auto"/>
        <w:jc w:val="center"/>
        <w:rPr>
          <w:sz w:val="22"/>
          <w:szCs w:val="22"/>
        </w:rPr>
      </w:pPr>
      <w:r w:rsidRPr="00F45EA4">
        <w:rPr>
          <w:bCs w:val="0"/>
          <w:color w:val="000000"/>
          <w:sz w:val="22"/>
          <w:szCs w:val="22"/>
        </w:rPr>
        <w:t>D E T E R M I N A</w:t>
      </w:r>
    </w:p>
    <w:p w14:paraId="44CD99FB" w14:textId="5E2EFCF5" w:rsidR="0001005B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CONCEDERE, </w:t>
      </w:r>
      <w:r w:rsidRPr="00F45EA4">
        <w:rPr>
          <w:rFonts w:ascii="Arial" w:hAnsi="Arial" w:cs="Arial"/>
          <w:b w:val="0"/>
          <w:sz w:val="22"/>
          <w:szCs w:val="22"/>
        </w:rPr>
        <w:t>per i motivi espressi in premessa che qui s’intendono integralmente richiamati</w:t>
      </w:r>
      <w:r w:rsidRPr="00F45EA4">
        <w:rPr>
          <w:rFonts w:ascii="Arial" w:hAnsi="Arial" w:cs="Arial"/>
          <w:b w:val="0"/>
          <w:color w:val="000000"/>
          <w:sz w:val="22"/>
          <w:szCs w:val="22"/>
        </w:rPr>
        <w:t xml:space="preserve">, </w:t>
      </w:r>
      <w:bookmarkStart w:id="4" w:name="_Hlk100911006"/>
      <w:r w:rsidR="00F45EA4" w:rsidRPr="00F45EA4">
        <w:rPr>
          <w:rFonts w:ascii="Arial" w:hAnsi="Arial" w:cs="Arial"/>
          <w:b w:val="0"/>
          <w:sz w:val="22"/>
          <w:szCs w:val="22"/>
        </w:rPr>
        <w:t>a</w:t>
      </w:r>
      <w:r w:rsidR="00F202C6">
        <w:rPr>
          <w:rFonts w:ascii="Arial" w:hAnsi="Arial" w:cs="Arial"/>
          <w:b w:val="0"/>
          <w:sz w:val="22"/>
          <w:szCs w:val="22"/>
        </w:rPr>
        <w:t>l/alla</w:t>
      </w:r>
      <w:r w:rsidR="00F45EA4" w:rsidRPr="00F45EA4">
        <w:rPr>
          <w:rFonts w:ascii="Arial" w:hAnsi="Arial" w:cs="Arial"/>
          <w:b w:val="0"/>
          <w:sz w:val="22"/>
          <w:szCs w:val="22"/>
        </w:rPr>
        <w:t xml:space="preserve"> </w:t>
      </w:r>
      <w:bookmarkStart w:id="5" w:name="_Hlk100911108"/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F40387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E647A" w:rsidRPr="00F45EA4">
        <w:rPr>
          <w:rFonts w:ascii="Arial" w:hAnsi="Arial" w:cs="Arial"/>
          <w:sz w:val="22"/>
          <w:szCs w:val="22"/>
        </w:rPr>
        <w:t xml:space="preserve">, </w:t>
      </w:r>
      <w:r w:rsidR="0001005B" w:rsidRPr="00F45EA4">
        <w:rPr>
          <w:rFonts w:ascii="Arial" w:hAnsi="Arial" w:cs="Arial"/>
          <w:b w:val="0"/>
          <w:sz w:val="22"/>
          <w:szCs w:val="22"/>
        </w:rPr>
        <w:t>nato a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E0594F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+++=pratica.firmatario.descrizioneRuolo++++++=pratica.firmatario.qualitaRuolo+++,</w:t>
      </w:r>
      <w:r w:rsidR="00E0594F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6" w:name="_Hlk100910938"/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6"/>
      <w:r w:rsidR="00A40A55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</w:t>
      </w:r>
    </w:p>
    <w:bookmarkEnd w:id="4"/>
    <w:bookmarkEnd w:id="5"/>
    <w:p w14:paraId="1E98F9E4" w14:textId="77777777" w:rsidR="00272702" w:rsidRPr="00F45EA4" w:rsidRDefault="00272702" w:rsidP="0001005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</w:p>
    <w:p w14:paraId="6DB77325" w14:textId="77777777" w:rsidR="00AB099D" w:rsidRPr="00F45EA4" w:rsidRDefault="008024F8" w:rsidP="00B962A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sz w:val="22"/>
          <w:szCs w:val="22"/>
        </w:rPr>
        <w:t xml:space="preserve"> </w:t>
      </w:r>
    </w:p>
    <w:p w14:paraId="31C9520C" w14:textId="06B45D8F" w:rsidR="00811D98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bookmarkStart w:id="7" w:name="_Hlk100911338"/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8" w:name="_Hlk100910922"/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.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ra</w:t>
      </w:r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bookmarkStart w:id="9" w:name="_Hlk100745022"/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bookmarkEnd w:id="8"/>
      <w:r w:rsidR="0001005B" w:rsidRPr="00F45EA4">
        <w:rPr>
          <w:rFonts w:ascii="Arial" w:hAnsi="Arial" w:cs="Arial"/>
          <w:sz w:val="22"/>
          <w:szCs w:val="22"/>
        </w:rPr>
        <w:t xml:space="preserve"> </w:t>
      </w:r>
      <w:bookmarkEnd w:id="9"/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135D56BA" w14:textId="41996234" w:rsidR="00811D98" w:rsidRPr="00F45EA4" w:rsidRDefault="00AB099D" w:rsidP="00F314DE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ED4D22B" w14:textId="6BABF092" w:rsidR="00811D98" w:rsidRPr="00937913" w:rsidRDefault="00AB099D" w:rsidP="00F45EA4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</w:rPr>
      </w:pPr>
      <w:r w:rsidRPr="00937913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attenersi alle prescrizioni di cui</w:t>
      </w:r>
      <w:r w:rsidR="005821E8" w:rsidRPr="00937913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al parere</w:t>
      </w:r>
      <w:r w:rsidR="00945E7C" w:rsidRPr="00937913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="00945E7C" w:rsidRPr="00937913">
        <w:rPr>
          <w:rFonts w:ascii="Arial" w:hAnsi="Arial" w:cs="Arial"/>
          <w:sz w:val="22"/>
          <w:szCs w:val="22"/>
        </w:rPr>
        <w:t>+++=</w:t>
      </w:r>
      <w:proofErr w:type="spellStart"/>
      <w:r w:rsidR="00945E7C" w:rsidRPr="00937913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="00945E7C" w:rsidRPr="00937913">
        <w:rPr>
          <w:rFonts w:ascii="Arial" w:hAnsi="Arial" w:cs="Arial"/>
          <w:sz w:val="22"/>
          <w:szCs w:val="22"/>
        </w:rPr>
        <w:t>+++</w:t>
      </w:r>
      <w:r w:rsidRPr="00937913">
        <w:rPr>
          <w:rFonts w:ascii="Arial" w:hAnsi="Arial" w:cs="Arial"/>
          <w:iCs/>
          <w:color w:val="000000"/>
          <w:sz w:val="22"/>
          <w:szCs w:val="22"/>
        </w:rPr>
        <w:t xml:space="preserve">, </w:t>
      </w:r>
      <w:r w:rsidR="00073804" w:rsidRPr="00937913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quale </w:t>
      </w:r>
      <w:r w:rsidRPr="00937913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parte integrante e sostanziale del presente provvedimento unitamente agli elabo</w:t>
      </w:r>
      <w:r w:rsidR="00B335BE" w:rsidRPr="00937913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rati grafici;</w:t>
      </w:r>
    </w:p>
    <w:p w14:paraId="458FA917" w14:textId="39AC9CE2" w:rsidR="00811D98" w:rsidRPr="00F45EA4" w:rsidRDefault="00AB099D" w:rsidP="00F45EA4">
      <w:pPr>
        <w:pStyle w:val="Corpotesto"/>
        <w:numPr>
          <w:ilvl w:val="0"/>
          <w:numId w:val="27"/>
        </w:numPr>
        <w:tabs>
          <w:tab w:val="left" w:pos="288"/>
        </w:tabs>
        <w:spacing w:after="0" w:line="276" w:lineRule="auto"/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937913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</w:t>
      </w:r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3356BFBB" w14:textId="77777777" w:rsidR="00AB099D" w:rsidRPr="00F45EA4" w:rsidRDefault="00AB099D" w:rsidP="00831F65">
      <w:pPr>
        <w:tabs>
          <w:tab w:val="left" w:pos="288"/>
        </w:tabs>
        <w:jc w:val="both"/>
        <w:rPr>
          <w:rFonts w:ascii="Arial" w:hAnsi="Arial" w:cs="Arial"/>
          <w:sz w:val="22"/>
          <w:szCs w:val="22"/>
        </w:rPr>
      </w:pPr>
    </w:p>
    <w:p w14:paraId="1BD2862A" w14:textId="77777777" w:rsidR="00F45EA4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6561D5EB" w14:textId="1B04A249" w:rsidR="003F387C" w:rsidRPr="00F45EA4" w:rsidRDefault="003F387C" w:rsidP="00F45EA4">
      <w:pPr>
        <w:pStyle w:val="Sottotitolo"/>
        <w:numPr>
          <w:ilvl w:val="0"/>
          <w:numId w:val="29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La presente concessione è condizionata sospensivamente al </w:t>
      </w:r>
      <w:r w:rsidRPr="00F45EA4">
        <w:rPr>
          <w:rFonts w:ascii="Arial" w:hAnsi="Arial" w:cs="Arial"/>
          <w:b w:val="0"/>
          <w:bCs w:val="0"/>
          <w:sz w:val="22"/>
          <w:szCs w:val="22"/>
          <w:u w:val="single"/>
        </w:rPr>
        <w:t>preventivo pagamento del CUP – Canone Unico Patrimoniale,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relativo all’occupazione medesima, presso la “SO.G.E.T. SPA”, con versamento effettuato tramite la piattaforma </w:t>
      </w:r>
      <w:proofErr w:type="spellStart"/>
      <w:r w:rsidRPr="00F45EA4">
        <w:rPr>
          <w:rFonts w:ascii="Arial" w:hAnsi="Arial" w:cs="Arial"/>
          <w:b w:val="0"/>
          <w:bCs w:val="0"/>
          <w:sz w:val="22"/>
          <w:szCs w:val="22"/>
        </w:rPr>
        <w:t>PagoPa</w:t>
      </w:r>
      <w:proofErr w:type="spellEnd"/>
      <w:r w:rsidRPr="00F45EA4">
        <w:rPr>
          <w:rFonts w:ascii="Arial" w:hAnsi="Arial" w:cs="Arial"/>
          <w:b w:val="0"/>
          <w:bCs w:val="0"/>
          <w:sz w:val="22"/>
          <w:szCs w:val="22"/>
        </w:rPr>
        <w:t>, con invito a fornire prova dello stesso allo scrivente Ufficio, anche a mezzo email;</w:t>
      </w:r>
    </w:p>
    <w:p w14:paraId="755888E9" w14:textId="16769B3D" w:rsidR="00811D98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60894C1A" w14:textId="5F2E2AC1" w:rsidR="00BA5127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lastRenderedPageBreak/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0E396C39" w14:textId="092B25C7" w:rsidR="00AB099D" w:rsidRPr="00F45EA4" w:rsidRDefault="00AB099D" w:rsidP="00F45EA4">
      <w:pPr>
        <w:pStyle w:val="Corpotesto"/>
        <w:numPr>
          <w:ilvl w:val="0"/>
          <w:numId w:val="29"/>
        </w:numPr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4BF973F7" w14:textId="77777777" w:rsidR="00BA5127" w:rsidRPr="00F45EA4" w:rsidRDefault="00BA5127" w:rsidP="00811D98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3BE2997B" w14:textId="2D9A4E5D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7F26D9D9" w14:textId="77777777" w:rsidR="00BA5127" w:rsidRPr="00F45EA4" w:rsidRDefault="00BA5127" w:rsidP="00BA5127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108055B1" w14:textId="0E7AD3B3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26642485" w14:textId="77777777" w:rsidR="00AB099D" w:rsidRPr="00F45EA4" w:rsidRDefault="00AB099D" w:rsidP="00831F65">
      <w:pPr>
        <w:jc w:val="both"/>
        <w:rPr>
          <w:rFonts w:ascii="Arial" w:hAnsi="Arial" w:cs="Arial"/>
          <w:sz w:val="22"/>
          <w:szCs w:val="22"/>
        </w:rPr>
      </w:pPr>
    </w:p>
    <w:p w14:paraId="6AD9C526" w14:textId="48529B71" w:rsidR="00602A92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3F6D43E8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DD2F3EC" w14:textId="2E76EB8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che alla presente determinazione sia data adeguata pubblicità con pubblicazione online all’albo pretorio del Comune di Bari per 10 giorni consecutivi;</w:t>
      </w:r>
    </w:p>
    <w:p w14:paraId="00E47A02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82946F6" w14:textId="6C948F9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429439F6" w14:textId="686E91DB" w:rsidR="001F4B38" w:rsidRPr="00F45EA4" w:rsidRDefault="00F202C6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B335BE" w:rsidRPr="00F45EA4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/alla</w:t>
      </w:r>
      <w:r w:rsidR="00B335BE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10" w:name="_Hlk100912659"/>
      <w:r w:rsidR="00B335BE" w:rsidRPr="00F45EA4">
        <w:rPr>
          <w:rFonts w:ascii="Arial" w:hAnsi="Arial" w:cs="Arial"/>
          <w:color w:val="000000"/>
          <w:sz w:val="22"/>
          <w:szCs w:val="22"/>
        </w:rPr>
        <w:t>Sig</w:t>
      </w:r>
      <w:r w:rsidR="003F1E36" w:rsidRPr="00F45EA4">
        <w:rPr>
          <w:rFonts w:ascii="Arial" w:hAnsi="Arial" w:cs="Arial"/>
          <w:color w:val="000000"/>
          <w:sz w:val="22"/>
          <w:szCs w:val="22"/>
        </w:rPr>
        <w:t>.</w:t>
      </w:r>
      <w:r w:rsidR="00F45EA4" w:rsidRPr="00F45EA4">
        <w:rPr>
          <w:rFonts w:ascii="Arial" w:hAnsi="Arial" w:cs="Arial"/>
          <w:color w:val="000000"/>
          <w:sz w:val="22"/>
          <w:szCs w:val="22"/>
        </w:rPr>
        <w:t>/Sig.ra</w:t>
      </w:r>
      <w:r w:rsidR="00272702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151D2" w:rsidRPr="00F45EA4">
        <w:rPr>
          <w:rFonts w:ascii="Arial" w:hAnsi="Arial" w:cs="Arial"/>
          <w:color w:val="000000"/>
          <w:sz w:val="22"/>
          <w:szCs w:val="22"/>
        </w:rPr>
        <w:t>;</w:t>
      </w:r>
    </w:p>
    <w:bookmarkEnd w:id="10"/>
    <w:p w14:paraId="4B807B91" w14:textId="31787A03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al</w:t>
      </w:r>
      <w:r w:rsidR="007516AE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Corpo di Polizia </w:t>
      </w:r>
      <w:r w:rsidR="007516AE">
        <w:rPr>
          <w:rFonts w:ascii="Arial" w:hAnsi="Arial" w:cs="Arial"/>
          <w:color w:val="000000"/>
          <w:sz w:val="22"/>
          <w:szCs w:val="22"/>
        </w:rPr>
        <w:t>Locale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1B11446B" w14:textId="77777777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Cs/>
          <w:color w:val="000000"/>
          <w:sz w:val="22"/>
          <w:szCs w:val="22"/>
        </w:rPr>
        <w:t>alla Ripartizione Tributi;</w:t>
      </w:r>
    </w:p>
    <w:p w14:paraId="007A6F14" w14:textId="31B668AB" w:rsidR="00C2278F" w:rsidRPr="00F45EA4" w:rsidRDefault="00C2278F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bookmarkStart w:id="11" w:name="_Hlk100745109"/>
      <w:r w:rsidRPr="00F45EA4">
        <w:rPr>
          <w:rFonts w:ascii="Arial" w:hAnsi="Arial" w:cs="Arial"/>
          <w:color w:val="000000"/>
          <w:sz w:val="22"/>
          <w:szCs w:val="22"/>
        </w:rPr>
        <w:t>a “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utente.concessionario.ragioneSociale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color w:val="000000"/>
          <w:sz w:val="22"/>
          <w:szCs w:val="22"/>
        </w:rPr>
        <w:t>”</w:t>
      </w:r>
      <w:r w:rsidR="00CC2D2D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0F325B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F325B" w:rsidRPr="00F45EA4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="000F325B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per la determinazione e riscossione del tributo </w:t>
      </w:r>
      <w:r w:rsidR="003F387C" w:rsidRPr="00F45EA4">
        <w:rPr>
          <w:rFonts w:ascii="Arial" w:hAnsi="Arial" w:cs="Arial"/>
          <w:color w:val="000000"/>
          <w:sz w:val="22"/>
          <w:szCs w:val="22"/>
        </w:rPr>
        <w:t>CUP;</w:t>
      </w:r>
    </w:p>
    <w:bookmarkEnd w:id="11"/>
    <w:p w14:paraId="7403FA33" w14:textId="77777777" w:rsidR="00602A92" w:rsidRPr="00F45EA4" w:rsidRDefault="00602A92" w:rsidP="00602A92">
      <w:pPr>
        <w:tabs>
          <w:tab w:val="left" w:pos="228"/>
          <w:tab w:val="left" w:pos="9638"/>
        </w:tabs>
        <w:ind w:left="283"/>
        <w:jc w:val="both"/>
        <w:rPr>
          <w:rFonts w:ascii="Arial" w:hAnsi="Arial" w:cs="Arial"/>
          <w:sz w:val="22"/>
          <w:szCs w:val="22"/>
        </w:rPr>
      </w:pPr>
    </w:p>
    <w:p w14:paraId="57A26F9D" w14:textId="2875499E" w:rsidR="00AB099D" w:rsidRPr="00FA2D65" w:rsidRDefault="00602A92" w:rsidP="00FA2D65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  <w:bookmarkEnd w:id="7"/>
    </w:p>
    <w:sectPr w:rsidR="00AB099D" w:rsidRPr="00FA2D65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/>
        <w:b w:val="0"/>
        <w:bCs/>
        <w:sz w:val="24"/>
        <w:szCs w:val="24"/>
        <w:lang w:val="it-IT" w:eastAsia="zh-CN" w:bidi="ar-SA"/>
      </w:rPr>
    </w:lvl>
    <w:lvl w:ilvl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</w:abstractNum>
  <w:abstractNum w:abstractNumId="8" w15:restartNumberingAfterBreak="0">
    <w:nsid w:val="01611626"/>
    <w:multiLevelType w:val="hybridMultilevel"/>
    <w:tmpl w:val="3C9A6512"/>
    <w:lvl w:ilvl="0" w:tplc="6640244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5388"/>
    <w:multiLevelType w:val="hybridMultilevel"/>
    <w:tmpl w:val="7DC8C170"/>
    <w:lvl w:ilvl="0" w:tplc="F2BA910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80B7A"/>
    <w:multiLevelType w:val="hybridMultilevel"/>
    <w:tmpl w:val="C066AF5A"/>
    <w:lvl w:ilvl="0" w:tplc="B77A786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3527F"/>
    <w:multiLevelType w:val="hybridMultilevel"/>
    <w:tmpl w:val="99D2AF70"/>
    <w:lvl w:ilvl="0" w:tplc="10A01F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31682"/>
    <w:multiLevelType w:val="hybridMultilevel"/>
    <w:tmpl w:val="D27A45B4"/>
    <w:lvl w:ilvl="0" w:tplc="2CFC3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554D31"/>
    <w:multiLevelType w:val="hybridMultilevel"/>
    <w:tmpl w:val="356E2FA4"/>
    <w:lvl w:ilvl="0" w:tplc="8E3C2F1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7CCF"/>
    <w:multiLevelType w:val="hybridMultilevel"/>
    <w:tmpl w:val="D2E084A8"/>
    <w:lvl w:ilvl="0" w:tplc="211455E6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667D6"/>
    <w:multiLevelType w:val="hybridMultilevel"/>
    <w:tmpl w:val="2082899A"/>
    <w:lvl w:ilvl="0" w:tplc="1A885090">
      <w:start w:val="2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6EE6B90"/>
    <w:multiLevelType w:val="hybridMultilevel"/>
    <w:tmpl w:val="474CA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F3463"/>
    <w:multiLevelType w:val="hybridMultilevel"/>
    <w:tmpl w:val="B7941A80"/>
    <w:lvl w:ilvl="0" w:tplc="ED96351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45380"/>
    <w:multiLevelType w:val="hybridMultilevel"/>
    <w:tmpl w:val="65BEA6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B483C"/>
    <w:multiLevelType w:val="hybridMultilevel"/>
    <w:tmpl w:val="61D45FEC"/>
    <w:lvl w:ilvl="0" w:tplc="DECA8B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B777F"/>
    <w:multiLevelType w:val="hybridMultilevel"/>
    <w:tmpl w:val="7FB6F28C"/>
    <w:lvl w:ilvl="0" w:tplc="C3AC3A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7600B"/>
    <w:multiLevelType w:val="hybridMultilevel"/>
    <w:tmpl w:val="4D2E4F20"/>
    <w:lvl w:ilvl="0" w:tplc="DA3A79C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B5535"/>
    <w:multiLevelType w:val="hybridMultilevel"/>
    <w:tmpl w:val="8AB85B4A"/>
    <w:lvl w:ilvl="0" w:tplc="984C3A4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F6FCE"/>
    <w:multiLevelType w:val="hybridMultilevel"/>
    <w:tmpl w:val="3C2235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A1069"/>
    <w:multiLevelType w:val="hybridMultilevel"/>
    <w:tmpl w:val="6DBC48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7" w15:restartNumberingAfterBreak="0">
    <w:nsid w:val="7A990AE0"/>
    <w:multiLevelType w:val="hybridMultilevel"/>
    <w:tmpl w:val="85967650"/>
    <w:lvl w:ilvl="0" w:tplc="EA1022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44445">
    <w:abstractNumId w:val="0"/>
  </w:num>
  <w:num w:numId="2" w16cid:durableId="1763644113">
    <w:abstractNumId w:val="1"/>
  </w:num>
  <w:num w:numId="3" w16cid:durableId="573199246">
    <w:abstractNumId w:val="2"/>
  </w:num>
  <w:num w:numId="4" w16cid:durableId="737828938">
    <w:abstractNumId w:val="3"/>
  </w:num>
  <w:num w:numId="5" w16cid:durableId="207836726">
    <w:abstractNumId w:val="4"/>
  </w:num>
  <w:num w:numId="6" w16cid:durableId="1679425572">
    <w:abstractNumId w:val="5"/>
  </w:num>
  <w:num w:numId="7" w16cid:durableId="511342220">
    <w:abstractNumId w:val="6"/>
  </w:num>
  <w:num w:numId="8" w16cid:durableId="1380978077">
    <w:abstractNumId w:val="7"/>
  </w:num>
  <w:num w:numId="9" w16cid:durableId="243227097">
    <w:abstractNumId w:val="16"/>
  </w:num>
  <w:num w:numId="10" w16cid:durableId="9654338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2418957">
    <w:abstractNumId w:val="14"/>
  </w:num>
  <w:num w:numId="12" w16cid:durableId="521473785">
    <w:abstractNumId w:val="11"/>
  </w:num>
  <w:num w:numId="13" w16cid:durableId="1162545967">
    <w:abstractNumId w:val="22"/>
  </w:num>
  <w:num w:numId="14" w16cid:durableId="1911773576">
    <w:abstractNumId w:val="23"/>
  </w:num>
  <w:num w:numId="15" w16cid:durableId="324087483">
    <w:abstractNumId w:val="15"/>
  </w:num>
  <w:num w:numId="16" w16cid:durableId="911817462">
    <w:abstractNumId w:val="21"/>
  </w:num>
  <w:num w:numId="17" w16cid:durableId="136067021">
    <w:abstractNumId w:val="9"/>
  </w:num>
  <w:num w:numId="18" w16cid:durableId="2022581757">
    <w:abstractNumId w:val="17"/>
  </w:num>
  <w:num w:numId="19" w16cid:durableId="70853249">
    <w:abstractNumId w:val="27"/>
  </w:num>
  <w:num w:numId="20" w16cid:durableId="1809589081">
    <w:abstractNumId w:val="19"/>
  </w:num>
  <w:num w:numId="21" w16cid:durableId="756558023">
    <w:abstractNumId w:val="8"/>
  </w:num>
  <w:num w:numId="22" w16cid:durableId="154955929">
    <w:abstractNumId w:val="12"/>
  </w:num>
  <w:num w:numId="23" w16cid:durableId="2079814531">
    <w:abstractNumId w:val="24"/>
  </w:num>
  <w:num w:numId="24" w16cid:durableId="320817312">
    <w:abstractNumId w:val="25"/>
  </w:num>
  <w:num w:numId="25" w16cid:durableId="1599101427">
    <w:abstractNumId w:val="13"/>
  </w:num>
  <w:num w:numId="26" w16cid:durableId="1957298642">
    <w:abstractNumId w:val="28"/>
  </w:num>
  <w:num w:numId="27" w16cid:durableId="1330988566">
    <w:abstractNumId w:val="26"/>
  </w:num>
  <w:num w:numId="28" w16cid:durableId="283509719">
    <w:abstractNumId w:val="18"/>
  </w:num>
  <w:num w:numId="29" w16cid:durableId="12281098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61C"/>
    <w:rsid w:val="000016DB"/>
    <w:rsid w:val="0001005B"/>
    <w:rsid w:val="00017AD6"/>
    <w:rsid w:val="00036521"/>
    <w:rsid w:val="00063DCD"/>
    <w:rsid w:val="0006461C"/>
    <w:rsid w:val="00073804"/>
    <w:rsid w:val="00073D06"/>
    <w:rsid w:val="000851AB"/>
    <w:rsid w:val="000B75D9"/>
    <w:rsid w:val="000E397E"/>
    <w:rsid w:val="000F325B"/>
    <w:rsid w:val="00150206"/>
    <w:rsid w:val="00176C7B"/>
    <w:rsid w:val="001A05E3"/>
    <w:rsid w:val="001B0CCD"/>
    <w:rsid w:val="001F4B38"/>
    <w:rsid w:val="00227313"/>
    <w:rsid w:val="0024485B"/>
    <w:rsid w:val="00271D50"/>
    <w:rsid w:val="00272702"/>
    <w:rsid w:val="00290A35"/>
    <w:rsid w:val="002A4079"/>
    <w:rsid w:val="00353057"/>
    <w:rsid w:val="003C0928"/>
    <w:rsid w:val="003C23B9"/>
    <w:rsid w:val="003D2EA2"/>
    <w:rsid w:val="003F1E36"/>
    <w:rsid w:val="003F387C"/>
    <w:rsid w:val="003F70E8"/>
    <w:rsid w:val="00424348"/>
    <w:rsid w:val="00424CA9"/>
    <w:rsid w:val="00426D34"/>
    <w:rsid w:val="00442FCF"/>
    <w:rsid w:val="004709A4"/>
    <w:rsid w:val="0047182F"/>
    <w:rsid w:val="0048124B"/>
    <w:rsid w:val="004905D3"/>
    <w:rsid w:val="004A1578"/>
    <w:rsid w:val="004B5938"/>
    <w:rsid w:val="004D3316"/>
    <w:rsid w:val="0052733C"/>
    <w:rsid w:val="00546D72"/>
    <w:rsid w:val="005678BF"/>
    <w:rsid w:val="0057449B"/>
    <w:rsid w:val="005821E8"/>
    <w:rsid w:val="005A5AD9"/>
    <w:rsid w:val="005C0DA6"/>
    <w:rsid w:val="005E3D8C"/>
    <w:rsid w:val="005F016F"/>
    <w:rsid w:val="00602A92"/>
    <w:rsid w:val="006101D2"/>
    <w:rsid w:val="006151D2"/>
    <w:rsid w:val="00617C33"/>
    <w:rsid w:val="00622AAE"/>
    <w:rsid w:val="006413B2"/>
    <w:rsid w:val="006564B5"/>
    <w:rsid w:val="00656A07"/>
    <w:rsid w:val="006851AB"/>
    <w:rsid w:val="006B37F3"/>
    <w:rsid w:val="006C1E51"/>
    <w:rsid w:val="006D2ACD"/>
    <w:rsid w:val="006E647A"/>
    <w:rsid w:val="00701077"/>
    <w:rsid w:val="00704FE7"/>
    <w:rsid w:val="007056EF"/>
    <w:rsid w:val="007072B8"/>
    <w:rsid w:val="0074091C"/>
    <w:rsid w:val="00746E13"/>
    <w:rsid w:val="007516AE"/>
    <w:rsid w:val="007617C2"/>
    <w:rsid w:val="007631CE"/>
    <w:rsid w:val="00776DD8"/>
    <w:rsid w:val="007C197F"/>
    <w:rsid w:val="007D7EDC"/>
    <w:rsid w:val="007F7C65"/>
    <w:rsid w:val="008024F8"/>
    <w:rsid w:val="00803C34"/>
    <w:rsid w:val="008114D2"/>
    <w:rsid w:val="00811D98"/>
    <w:rsid w:val="00830F8E"/>
    <w:rsid w:val="00831F65"/>
    <w:rsid w:val="00837F73"/>
    <w:rsid w:val="0084765D"/>
    <w:rsid w:val="00853F6B"/>
    <w:rsid w:val="00865DBC"/>
    <w:rsid w:val="00882461"/>
    <w:rsid w:val="0088554F"/>
    <w:rsid w:val="00887551"/>
    <w:rsid w:val="008D14C2"/>
    <w:rsid w:val="008D6EDA"/>
    <w:rsid w:val="009108D0"/>
    <w:rsid w:val="00923EF2"/>
    <w:rsid w:val="0093325B"/>
    <w:rsid w:val="00937913"/>
    <w:rsid w:val="00945E7C"/>
    <w:rsid w:val="009553CB"/>
    <w:rsid w:val="009B6727"/>
    <w:rsid w:val="009C30E4"/>
    <w:rsid w:val="00A40A55"/>
    <w:rsid w:val="00A60458"/>
    <w:rsid w:val="00A7330E"/>
    <w:rsid w:val="00A865B7"/>
    <w:rsid w:val="00AA421D"/>
    <w:rsid w:val="00AB099D"/>
    <w:rsid w:val="00AF14EF"/>
    <w:rsid w:val="00B335BE"/>
    <w:rsid w:val="00B80F4A"/>
    <w:rsid w:val="00B962AB"/>
    <w:rsid w:val="00BA42B4"/>
    <w:rsid w:val="00BA5127"/>
    <w:rsid w:val="00BC697E"/>
    <w:rsid w:val="00BE2A50"/>
    <w:rsid w:val="00C2278F"/>
    <w:rsid w:val="00C30ED5"/>
    <w:rsid w:val="00C31632"/>
    <w:rsid w:val="00C805C7"/>
    <w:rsid w:val="00C8181D"/>
    <w:rsid w:val="00C82280"/>
    <w:rsid w:val="00C85755"/>
    <w:rsid w:val="00C912A8"/>
    <w:rsid w:val="00CB7553"/>
    <w:rsid w:val="00CC2D2D"/>
    <w:rsid w:val="00CE2D95"/>
    <w:rsid w:val="00D342D9"/>
    <w:rsid w:val="00D46A42"/>
    <w:rsid w:val="00D51285"/>
    <w:rsid w:val="00D565C6"/>
    <w:rsid w:val="00D57010"/>
    <w:rsid w:val="00D640AA"/>
    <w:rsid w:val="00D91545"/>
    <w:rsid w:val="00DD436B"/>
    <w:rsid w:val="00E0594F"/>
    <w:rsid w:val="00E16542"/>
    <w:rsid w:val="00E40C8A"/>
    <w:rsid w:val="00E60A8C"/>
    <w:rsid w:val="00EA670B"/>
    <w:rsid w:val="00EB41B6"/>
    <w:rsid w:val="00F065AD"/>
    <w:rsid w:val="00F10BB1"/>
    <w:rsid w:val="00F202C6"/>
    <w:rsid w:val="00F314DE"/>
    <w:rsid w:val="00F40387"/>
    <w:rsid w:val="00F42D72"/>
    <w:rsid w:val="00F45EA4"/>
    <w:rsid w:val="00F80275"/>
    <w:rsid w:val="00F8128A"/>
    <w:rsid w:val="00F92032"/>
    <w:rsid w:val="00FA2D65"/>
    <w:rsid w:val="00FA48E6"/>
    <w:rsid w:val="00FB2680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2A352B"/>
  <w15:chartTrackingRefBased/>
  <w15:docId w15:val="{DCEEBD2F-B581-41FE-91DC-B3E80E39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458"/>
    <w:pPr>
      <w:suppressAutoHyphens/>
    </w:pPr>
    <w:rPr>
      <w:kern w:val="1"/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tabs>
        <w:tab w:val="num" w:pos="0"/>
      </w:tabs>
      <w:ind w:left="432" w:hanging="432"/>
      <w:jc w:val="both"/>
      <w:outlineLvl w:val="0"/>
    </w:pPr>
    <w:rPr>
      <w:rFonts w:ascii="Arial" w:eastAsia="Arial Unicode MS" w:hAnsi="Arial" w:cs="Arial"/>
      <w:b/>
      <w:bCs/>
    </w:rPr>
  </w:style>
  <w:style w:type="paragraph" w:styleId="Titolo2">
    <w:name w:val="heading 2"/>
    <w:basedOn w:val="Titolo10"/>
    <w:next w:val="Corpotesto"/>
    <w:qFormat/>
    <w:pPr>
      <w:tabs>
        <w:tab w:val="num" w:pos="0"/>
      </w:tabs>
      <w:spacing w:before="200" w:after="120"/>
      <w:ind w:left="576" w:hanging="576"/>
      <w:outlineLvl w:val="1"/>
    </w:pPr>
    <w:rPr>
      <w:sz w:val="32"/>
      <w:szCs w:val="32"/>
    </w:rPr>
  </w:style>
  <w:style w:type="paragraph" w:styleId="Titolo3">
    <w:name w:val="heading 3"/>
    <w:basedOn w:val="Titolo10"/>
    <w:next w:val="Corpotesto"/>
    <w:qFormat/>
    <w:pPr>
      <w:tabs>
        <w:tab w:val="num" w:pos="0"/>
      </w:tabs>
      <w:spacing w:before="140" w:after="120"/>
      <w:ind w:left="720" w:hanging="720"/>
      <w:outlineLvl w:val="2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000000"/>
      <w:sz w:val="22"/>
      <w:szCs w:val="22"/>
    </w:rPr>
  </w:style>
  <w:style w:type="character" w:customStyle="1" w:styleId="WW8Num3z0">
    <w:name w:val="WW8Num3z0"/>
    <w:rPr>
      <w:rFonts w:ascii="Tahoma" w:eastAsia="Times New Roman" w:hAnsi="Tahoma" w:cs="Tahoma"/>
      <w:b w:val="0"/>
      <w:bCs/>
      <w:sz w:val="24"/>
      <w:szCs w:val="24"/>
      <w:lang w:val="it-IT" w:eastAsia="zh-CN" w:bidi="ar-SA"/>
    </w:rPr>
  </w:style>
  <w:style w:type="character" w:customStyle="1" w:styleId="WW8Num3z1">
    <w:name w:val="WW8Num3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Times New Roman" w:hAnsi="Symbol" w:cs="OpenSymbol"/>
      <w:color w:val="auto"/>
      <w:sz w:val="24"/>
      <w:szCs w:val="24"/>
      <w:shd w:val="clear" w:color="auto" w:fill="auto"/>
      <w:lang w:val="it-IT" w:eastAsia="zh-CN" w:bidi="ar-SA"/>
    </w:rPr>
  </w:style>
  <w:style w:type="character" w:customStyle="1" w:styleId="WW8Num4z1">
    <w:name w:val="WW8Num4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4z2">
    <w:name w:val="WW8Num4z2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  <w:color w:val="000000"/>
      <w:sz w:val="24"/>
      <w:szCs w:val="24"/>
      <w:shd w:val="clear" w:color="auto" w:fill="FFFFFF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  <w:caps w:val="0"/>
      <w:smallCaps w:val="0"/>
      <w:color w:val="auto"/>
      <w:spacing w:val="0"/>
      <w:sz w:val="24"/>
      <w:szCs w:val="24"/>
      <w:highlight w:val="white"/>
      <w:shd w:val="clear" w:color="auto" w:fill="auto"/>
      <w:lang w:val="it-IT" w:eastAsia="zh-CN" w:bidi="ar-SA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Symbol"/>
      <w:color w:val="000000"/>
      <w:sz w:val="24"/>
      <w:szCs w:val="24"/>
      <w:highlight w:val="yellow"/>
      <w:shd w:val="clear" w:color="auto" w:fill="FFFFFF"/>
    </w:rPr>
  </w:style>
  <w:style w:type="character" w:customStyle="1" w:styleId="WW8Num9z0">
    <w:name w:val="WW8Num9z0"/>
    <w:rPr>
      <w:rFonts w:ascii="Symbol" w:hAnsi="Symbol" w:cs="OpenSymbol"/>
      <w:sz w:val="24"/>
      <w:szCs w:val="24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  <w:rPr>
      <w:rFonts w:ascii="OpenSymbol" w:hAnsi="OpenSymbol" w:cs="OpenSymbol"/>
    </w:rPr>
  </w:style>
  <w:style w:type="character" w:customStyle="1" w:styleId="WW8Num10z2">
    <w:name w:val="WW8Num10z2"/>
    <w:rPr>
      <w:rFonts w:ascii="OpenSymbol" w:hAnsi="OpenSymbol" w:cs="OpenSymbol"/>
    </w:rPr>
  </w:style>
  <w:style w:type="character" w:customStyle="1" w:styleId="WW8Num7z2">
    <w:name w:val="WW8Num7z2"/>
    <w:rPr>
      <w:rFonts w:ascii="OpenSymbol" w:hAnsi="OpenSymbol" w:cs="OpenSymbol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  <w:sz w:val="22"/>
      <w:szCs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Wingdings" w:hAnsi="Wingdings" w:cs="Wingdings" w:hint="default"/>
      <w:color w:val="000000"/>
      <w:sz w:val="22"/>
      <w:szCs w:val="22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eastAsia="Arial Unicode MS" w:cs="Times New Roman"/>
      <w:b/>
      <w:bCs/>
      <w:sz w:val="24"/>
      <w:szCs w:val="24"/>
    </w:rPr>
  </w:style>
  <w:style w:type="character" w:styleId="Collegamentoipertestuale">
    <w:name w:val="Hyperlink"/>
    <w:rPr>
      <w:color w:val="0000FF"/>
      <w:u w:val="single"/>
    </w:rPr>
  </w:style>
  <w:style w:type="character" w:customStyle="1" w:styleId="TitoloCarattere">
    <w:name w:val="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ottotitoloCarattere">
    <w:name w:val="Sotto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Caratteredinumerazione">
    <w:name w:val="Carattere di numerazione"/>
    <w:rPr>
      <w:b/>
      <w:bCs/>
    </w:rPr>
  </w:style>
  <w:style w:type="character" w:styleId="Enfasicorsivo">
    <w:name w:val="Emphasis"/>
    <w:qFormat/>
    <w:rPr>
      <w:i/>
    </w:rPr>
  </w:style>
  <w:style w:type="paragraph" w:customStyle="1" w:styleId="Titolo10">
    <w:name w:val="Titolo1"/>
    <w:basedOn w:val="Normale"/>
    <w:next w:val="Corpotesto"/>
    <w:pPr>
      <w:jc w:val="center"/>
    </w:pPr>
    <w:rPr>
      <w:b/>
      <w:bCs/>
    </w:rPr>
  </w:style>
  <w:style w:type="paragraph" w:styleId="Corpotesto">
    <w:name w:val="Body Text"/>
    <w:basedOn w:val="Normale"/>
    <w:link w:val="CorpotestoCaratter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Sottotitolo">
    <w:name w:val="Subtitle"/>
    <w:basedOn w:val="Normale"/>
    <w:next w:val="Corpotesto"/>
    <w:qFormat/>
    <w:rPr>
      <w:b/>
      <w:bCs/>
    </w:rPr>
  </w:style>
  <w:style w:type="paragraph" w:customStyle="1" w:styleId="Testodelblocco1">
    <w:name w:val="Testo del blocco1"/>
    <w:basedOn w:val="Normale"/>
    <w:pPr>
      <w:ind w:left="851" w:right="566"/>
      <w:jc w:val="both"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Quotations">
    <w:name w:val="Quotations"/>
    <w:basedOn w:val="Normale"/>
    <w:pPr>
      <w:spacing w:after="283"/>
      <w:ind w:left="567" w:right="567"/>
    </w:pPr>
  </w:style>
  <w:style w:type="paragraph" w:styleId="Titolo">
    <w:name w:val="Title"/>
    <w:basedOn w:val="Titolo10"/>
    <w:next w:val="Corpotesto"/>
    <w:qFormat/>
    <w:rPr>
      <w:sz w:val="56"/>
      <w:szCs w:val="5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unhideWhenUsed/>
    <w:rsid w:val="00830F8E"/>
    <w:pPr>
      <w:suppressAutoHyphens w:val="0"/>
      <w:spacing w:before="100" w:beforeAutospacing="1" w:after="119"/>
    </w:pPr>
    <w:rPr>
      <w:kern w:val="0"/>
      <w:lang w:eastAsia="it-IT"/>
    </w:rPr>
  </w:style>
  <w:style w:type="character" w:customStyle="1" w:styleId="CorpotestoCarattere">
    <w:name w:val="Corpo testo Carattere"/>
    <w:link w:val="Corpotesto"/>
    <w:rsid w:val="00063DCD"/>
    <w:rPr>
      <w:kern w:val="1"/>
      <w:sz w:val="24"/>
      <w:szCs w:val="24"/>
      <w:lang w:eastAsia="zh-CN"/>
    </w:rPr>
  </w:style>
  <w:style w:type="character" w:customStyle="1" w:styleId="object">
    <w:name w:val="object"/>
    <w:rsid w:val="00150206"/>
  </w:style>
  <w:style w:type="character" w:styleId="Enfasigrassetto">
    <w:name w:val="Strong"/>
    <w:uiPriority w:val="22"/>
    <w:qFormat/>
    <w:rsid w:val="00150206"/>
    <w:rPr>
      <w:b/>
      <w:bCs/>
    </w:rPr>
  </w:style>
  <w:style w:type="character" w:customStyle="1" w:styleId="ui-provider">
    <w:name w:val="ui-provider"/>
    <w:basedOn w:val="Carpredefinitoparagrafo"/>
    <w:rsid w:val="00D5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73A3-C459-46C0-AD0D-7AD42F4B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1872</Words>
  <Characters>10677</Characters>
  <Application>Microsoft Office Word</Application>
  <DocSecurity>0</DocSecurity>
  <Lines>88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Logroscino Annamaria</dc:creator>
  <cp:keywords/>
  <cp:lastModifiedBy>Nocerino Noemi</cp:lastModifiedBy>
  <cp:revision>20</cp:revision>
  <cp:lastPrinted>2019-01-07T08:55:00Z</cp:lastPrinted>
  <dcterms:created xsi:type="dcterms:W3CDTF">2022-03-02T10:32:00Z</dcterms:created>
  <dcterms:modified xsi:type="dcterms:W3CDTF">2023-05-11T14:40:00Z</dcterms:modified>
</cp:coreProperties>
</file>