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4.jpeg" ContentType="image/jpeg"/>
  <Override PartName="/word/media/image3.jpeg" ContentType="image/jpeg"/>
  <Override PartName="/word/media/image5.jpeg" ContentType="image/jpeg"/>
  <Override PartName="/word/media/image7.png" ContentType="image/png"/>
  <Override PartName="/word/media/image6.png" ContentType="image/png"/>
  <Override PartName="/word/media/image8.png" ContentType="image/png"/>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072483731"/>
      </w:sdtPr>
      <w:sdtContent>
        <w:p>
          <w:pPr>
            <w:pStyle w:val="Normal"/>
            <w:tabs>
              <w:tab w:val="clear" w:pos="709"/>
              <w:tab w:val="center" w:pos="2557" w:leader="none"/>
              <w:tab w:val="right" w:pos="10415" w:leader="none"/>
            </w:tabs>
            <w:spacing w:before="0" w:after="0"/>
            <w:rPr/>
          </w:pPr>
          <w:r>
            <w:drawing>
              <wp:anchor behindDoc="0" distT="0" distB="0" distL="114300" distR="114300" simplePos="0" locked="0" layoutInCell="1" allowOverlap="1" relativeHeight="4">
                <wp:simplePos x="0" y="0"/>
                <wp:positionH relativeFrom="page">
                  <wp:posOffset>0</wp:posOffset>
                </wp:positionH>
                <wp:positionV relativeFrom="page">
                  <wp:posOffset>9990455</wp:posOffset>
                </wp:positionV>
                <wp:extent cx="7560310" cy="701675"/>
                <wp:effectExtent l="0" t="0" r="0" b="0"/>
                <wp:wrapTopAndBottom/>
                <wp:docPr id="1" name="Picture 18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283" descr=""/>
                        <pic:cNvPicPr>
                          <a:picLocks noChangeAspect="1" noChangeArrowheads="1"/>
                        </pic:cNvPicPr>
                      </pic:nvPicPr>
                      <pic:blipFill>
                        <a:blip r:embed="rId2"/>
                        <a:stretch>
                          <a:fillRect/>
                        </a:stretch>
                      </pic:blipFill>
                      <pic:spPr bwMode="auto">
                        <a:xfrm>
                          <a:off x="0" y="0"/>
                          <a:ext cx="7560310" cy="701675"/>
                        </a:xfrm>
                        <a:prstGeom prst="rect">
                          <a:avLst/>
                        </a:prstGeom>
                      </pic:spPr>
                    </pic:pic>
                  </a:graphicData>
                </a:graphic>
              </wp:anchor>
            </w:drawing>
            <w:drawing>
              <wp:anchor behindDoc="0" distT="0" distB="0" distL="0" distR="0" simplePos="0" locked="0" layoutInCell="1" allowOverlap="1" relativeHeight="6">
                <wp:simplePos x="0" y="0"/>
                <wp:positionH relativeFrom="margin">
                  <wp:posOffset>4256405</wp:posOffset>
                </wp:positionH>
                <wp:positionV relativeFrom="paragraph">
                  <wp:posOffset>-1038860</wp:posOffset>
                </wp:positionV>
                <wp:extent cx="1924685" cy="585470"/>
                <wp:effectExtent l="0" t="0" r="0" b="0"/>
                <wp:wrapNone/>
                <wp:docPr id="2" name="Immagin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5" descr=""/>
                        <pic:cNvPicPr>
                          <a:picLocks noChangeAspect="1" noChangeArrowheads="1"/>
                        </pic:cNvPicPr>
                      </pic:nvPicPr>
                      <pic:blipFill>
                        <a:blip r:embed="rId3"/>
                        <a:stretch>
                          <a:fillRect/>
                        </a:stretch>
                      </pic:blipFill>
                      <pic:spPr bwMode="auto">
                        <a:xfrm>
                          <a:off x="0" y="0"/>
                          <a:ext cx="1924685" cy="585470"/>
                        </a:xfrm>
                        <a:prstGeom prst="rect">
                          <a:avLst/>
                        </a:prstGeom>
                      </pic:spPr>
                    </pic:pic>
                  </a:graphicData>
                </a:graphic>
              </wp:anchor>
            </w:drawing>
            <w:drawing>
              <wp:anchor behindDoc="0" distT="0" distB="0" distL="0" distR="0" simplePos="0" locked="0" layoutInCell="1" allowOverlap="1" relativeHeight="7">
                <wp:simplePos x="0" y="0"/>
                <wp:positionH relativeFrom="column">
                  <wp:posOffset>-128905</wp:posOffset>
                </wp:positionH>
                <wp:positionV relativeFrom="paragraph">
                  <wp:posOffset>-1333500</wp:posOffset>
                </wp:positionV>
                <wp:extent cx="1159510" cy="986155"/>
                <wp:effectExtent l="0" t="0" r="0" b="0"/>
                <wp:wrapNone/>
                <wp:docPr id="3" name="Immagin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6" descr=""/>
                        <pic:cNvPicPr>
                          <a:picLocks noChangeAspect="1" noChangeArrowheads="1"/>
                        </pic:cNvPicPr>
                      </pic:nvPicPr>
                      <pic:blipFill>
                        <a:blip r:embed="rId4"/>
                        <a:stretch>
                          <a:fillRect/>
                        </a:stretch>
                      </pic:blipFill>
                      <pic:spPr bwMode="auto">
                        <a:xfrm>
                          <a:off x="0" y="0"/>
                          <a:ext cx="1159510" cy="986155"/>
                        </a:xfrm>
                        <a:prstGeom prst="rect">
                          <a:avLst/>
                        </a:prstGeom>
                      </pic:spPr>
                    </pic:pic>
                  </a:graphicData>
                </a:graphic>
              </wp:anchor>
            </w:drawing>
          </w:r>
          <w:r>
            <w:rPr/>
            <w:tab/>
          </w:r>
          <w:r>
            <w:rPr/>
            <w:tab/>
          </w:r>
        </w:p>
        <w:p>
          <w:pPr>
            <w:pStyle w:val="Normal"/>
            <w:tabs>
              <w:tab w:val="clear" w:pos="709"/>
              <w:tab w:val="center" w:pos="2682" w:leader="none"/>
            </w:tabs>
            <w:spacing w:before="0" w:after="646"/>
            <w:rPr>
              <w:vertAlign w:val="superscript"/>
            </w:rPr>
          </w:pPr>
          <w:r>
            <w:rPr>
              <w:vertAlign w:val="superscript"/>
            </w:rPr>
            <mc:AlternateContent>
              <mc:Choice Requires="wps">
                <w:drawing>
                  <wp:anchor behindDoc="0" distT="45720" distB="45720" distL="114300" distR="114300" simplePos="0" locked="0" layoutInCell="1" allowOverlap="1" relativeHeight="8" wp14:anchorId="4FB4C51B">
                    <wp:simplePos x="0" y="0"/>
                    <wp:positionH relativeFrom="page">
                      <wp:align>left</wp:align>
                    </wp:positionH>
                    <wp:positionV relativeFrom="paragraph">
                      <wp:posOffset>7940040</wp:posOffset>
                    </wp:positionV>
                    <wp:extent cx="7538720" cy="691515"/>
                    <wp:effectExtent l="0" t="0" r="0" b="0"/>
                    <wp:wrapSquare wrapText="bothSides"/>
                    <wp:docPr id="4" name="Casella di testo 2"/>
                    <a:graphic xmlns:a="http://schemas.openxmlformats.org/drawingml/2006/main">
                      <a:graphicData uri="http://schemas.microsoft.com/office/word/2010/wordprocessingShape">
                        <wps:wsp>
                          <wps:cNvSpPr/>
                          <wps:spPr>
                            <a:xfrm>
                              <a:off x="0" y="0"/>
                              <a:ext cx="7538040" cy="690840"/>
                            </a:xfrm>
                            <a:prstGeom prst="rect">
                              <a:avLst/>
                            </a:prstGeom>
                            <a:noFill/>
                            <a:ln w="9360">
                              <a:noFill/>
                            </a:ln>
                          </wps:spPr>
                          <wps:style>
                            <a:lnRef idx="0"/>
                            <a:fillRef idx="0"/>
                            <a:effectRef idx="0"/>
                            <a:fontRef idx="minor"/>
                          </wps:style>
                          <wps:txbx>
                            <w:txbxContent>
                              <w:p>
                                <w:pPr>
                                  <w:pStyle w:val="Contenutocornice"/>
                                  <w:spacing w:before="0" w:after="160"/>
                                  <w:jc w:val="center"/>
                                  <w:rPr/>
                                </w:pPr>
                                <w:r>
                                  <w:rPr>
                                    <w:sz w:val="48"/>
                                    <w:szCs w:val="48"/>
                                  </w:rPr>
                                  <w:t>Modello Architetturale di Integrazione</w:t>
                                </w:r>
                              </w:p>
                            </w:txbxContent>
                          </wps:txbx>
                          <wps:bodyPr>
                            <a:noAutofit/>
                          </wps:bodyPr>
                        </wps:wsp>
                      </a:graphicData>
                    </a:graphic>
                  </wp:anchor>
                </w:drawing>
              </mc:Choice>
              <mc:Fallback>
                <w:pict>
                  <v:rect id="shape_0" ID="Casella di testo 2" stroked="f" style="position:absolute;margin-left:9pt;margin-top:625.2pt;width:593.5pt;height:54.35pt;mso-position-horizontal:left;mso-position-horizontal-relative:page" wp14:anchorId="4FB4C51B">
                    <w10:wrap type="square"/>
                    <v:fill o:detectmouseclick="t" on="false"/>
                    <v:stroke color="#3465a4" weight="9360" joinstyle="miter" endcap="flat"/>
                    <v:textbox>
                      <w:txbxContent>
                        <w:p>
                          <w:pPr>
                            <w:pStyle w:val="Contenutocornice"/>
                            <w:spacing w:before="0" w:after="160"/>
                            <w:jc w:val="center"/>
                            <w:rPr/>
                          </w:pPr>
                          <w:r>
                            <w:rPr>
                              <w:sz w:val="48"/>
                              <w:szCs w:val="48"/>
                            </w:rPr>
                            <w:t>Modello Architetturale di Integrazione</w:t>
                          </w:r>
                        </w:p>
                      </w:txbxContent>
                    </v:textbox>
                  </v:rect>
                </w:pict>
              </mc:Fallback>
            </mc:AlternateContent>
            <w:drawing>
              <wp:anchor behindDoc="0" distT="0" distB="0" distL="114300" distR="114300" simplePos="0" locked="0" layoutInCell="1" allowOverlap="1" relativeHeight="3">
                <wp:simplePos x="0" y="0"/>
                <wp:positionH relativeFrom="page">
                  <wp:posOffset>24130</wp:posOffset>
                </wp:positionH>
                <wp:positionV relativeFrom="page">
                  <wp:posOffset>1407795</wp:posOffset>
                </wp:positionV>
                <wp:extent cx="7560310" cy="154305"/>
                <wp:effectExtent l="0" t="0" r="0" b="0"/>
                <wp:wrapTopAndBottom/>
                <wp:docPr id="6" name="Picture 178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889" descr=""/>
                        <pic:cNvPicPr>
                          <a:picLocks noChangeAspect="1" noChangeArrowheads="1"/>
                        </pic:cNvPicPr>
                      </pic:nvPicPr>
                      <pic:blipFill>
                        <a:blip r:embed="rId5"/>
                        <a:stretch>
                          <a:fillRect/>
                        </a:stretch>
                      </pic:blipFill>
                      <pic:spPr bwMode="auto">
                        <a:xfrm>
                          <a:off x="0" y="0"/>
                          <a:ext cx="7560310" cy="154305"/>
                        </a:xfrm>
                        <a:prstGeom prst="rect">
                          <a:avLst/>
                        </a:prstGeom>
                      </pic:spPr>
                    </pic:pic>
                  </a:graphicData>
                </a:graphic>
              </wp:anchor>
            </w:drawing>
            <w:drawing>
              <wp:anchor behindDoc="1" distT="0" distB="0" distL="0" distR="0" simplePos="0" locked="0" layoutInCell="1" allowOverlap="1" relativeHeight="5">
                <wp:simplePos x="0" y="0"/>
                <wp:positionH relativeFrom="column">
                  <wp:posOffset>-650240</wp:posOffset>
                </wp:positionH>
                <wp:positionV relativeFrom="paragraph">
                  <wp:posOffset>375285</wp:posOffset>
                </wp:positionV>
                <wp:extent cx="7560310" cy="9109075"/>
                <wp:effectExtent l="0" t="0" r="0" b="0"/>
                <wp:wrapNone/>
                <wp:docPr id="7" name="Immagin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18" descr=""/>
                        <pic:cNvPicPr>
                          <a:picLocks noChangeAspect="1" noChangeArrowheads="1"/>
                        </pic:cNvPicPr>
                      </pic:nvPicPr>
                      <pic:blipFill>
                        <a:blip r:embed="rId6"/>
                        <a:srcRect l="0" t="14823" r="0" b="0"/>
                        <a:stretch>
                          <a:fillRect/>
                        </a:stretch>
                      </pic:blipFill>
                      <pic:spPr bwMode="auto">
                        <a:xfrm>
                          <a:off x="0" y="0"/>
                          <a:ext cx="7560310" cy="9109075"/>
                        </a:xfrm>
                        <a:prstGeom prst="rect">
                          <a:avLst/>
                        </a:prstGeom>
                      </pic:spPr>
                    </pic:pic>
                  </a:graphicData>
                </a:graphic>
              </wp:anchor>
            </w:drawing>
          </w:r>
          <w:bookmarkStart w:id="0" w:name="_GoBack"/>
          <w:bookmarkStart w:id="1" w:name="_GoBack"/>
          <w:bookmarkEnd w:id="1"/>
        </w:p>
        <w:p>
          <w:pPr>
            <w:pStyle w:val="Normal"/>
            <w:rPr/>
          </w:pPr>
          <w:r>
            <w:rPr/>
          </w:r>
          <w:r>
            <w:br w:type="page"/>
          </w:r>
        </w:p>
        <w:p>
          <w:pPr>
            <w:pStyle w:val="TOCHeading"/>
            <w:spacing w:before="280" w:after="280"/>
            <w:rPr/>
          </w:pPr>
          <w:r>
            <w:rPr>
              <w:rFonts w:ascii="Calibri" w:hAnsi="Calibri"/>
              <w:color w:val="auto"/>
              <w:sz w:val="22"/>
              <w:szCs w:val="22"/>
              <w:lang w:eastAsia="en-US"/>
            </w:rPr>
            <w:br/>
          </w:r>
          <w:r>
            <w:rPr/>
            <w:t>Sommario</w:t>
            <w:br/>
            <w:br/>
          </w:r>
        </w:p>
        <w:p>
          <w:pPr>
            <w:pStyle w:val="Indice1"/>
            <w:tabs>
              <w:tab w:val="left" w:pos="709" w:leader="none"/>
              <w:tab w:val="right" w:pos="9854" w:leader="dot"/>
            </w:tabs>
            <w:overflowPunct w:val="true"/>
            <w:spacing w:lineRule="auto" w:line="240" w:before="240" w:after="120"/>
            <w:textAlignment w:val="baseline"/>
            <w:rPr>
              <w:b w:val="false"/>
              <w:b w:val="false"/>
              <w:bCs w:val="false"/>
              <w:caps w:val="false"/>
              <w:smallCaps w:val="false"/>
            </w:rPr>
          </w:pPr>
          <w:r>
            <w:fldChar w:fldCharType="begin"/>
          </w:r>
          <w:r>
            <w:rPr>
              <w:webHidden/>
              <w:rStyle w:val="Saltoaindice"/>
              <w:caps/>
              <w:b/>
              <w:bCs/>
              <w:rFonts w:eastAsia=""/>
            </w:rPr>
            <w:instrText> TOC \z \o "1-3" \u \h</w:instrText>
          </w:r>
          <w:r>
            <w:rPr>
              <w:webHidden/>
              <w:rStyle w:val="Saltoaindice"/>
              <w:caps/>
              <w:b/>
              <w:bCs/>
              <w:rFonts w:eastAsia=""/>
            </w:rPr>
            <w:fldChar w:fldCharType="separate"/>
          </w:r>
          <w:hyperlink w:anchor="_Toc36120654">
            <w:r>
              <w:rPr>
                <w:webHidden/>
                <w:rStyle w:val="Saltoaindice"/>
                <w:rFonts w:eastAsia="" w:eastAsiaTheme="minorEastAsia"/>
                <w:b/>
                <w:bCs/>
                <w:caps/>
                <w:lang w:eastAsia="it-IT"/>
              </w:rPr>
              <w:t>1</w:t>
            </w:r>
            <w:r>
              <w:rPr>
                <w:rStyle w:val="Saltoaindice"/>
                <w:rFonts w:eastAsia="" w:eastAsiaTheme="minorEastAsia"/>
                <w:b w:val="false"/>
                <w:bCs w:val="false"/>
                <w:caps w:val="false"/>
                <w:smallCaps w:val="false"/>
                <w:lang w:eastAsia="it-IT"/>
              </w:rPr>
              <w:tab/>
            </w:r>
            <w:r>
              <w:rPr>
                <w:rStyle w:val="Saltoaindice"/>
                <w:rFonts w:eastAsia="" w:eastAsiaTheme="minorEastAsia"/>
                <w:b/>
                <w:bCs/>
                <w:caps/>
                <w:lang w:eastAsia="it-IT"/>
              </w:rPr>
              <w:t>Introduzione</w:t>
            </w:r>
            <w:r>
              <w:rPr>
                <w:webHidden/>
              </w:rPr>
              <w:fldChar w:fldCharType="begin"/>
            </w:r>
            <w:r>
              <w:rPr>
                <w:webHidden/>
              </w:rPr>
              <w:instrText>PAGEREF _Toc36120654 \h</w:instrText>
            </w:r>
            <w:r>
              <w:rPr>
                <w:webHidden/>
              </w:rPr>
              <w:fldChar w:fldCharType="separate"/>
            </w:r>
            <w:r>
              <w:rPr>
                <w:rStyle w:val="Saltoaindice"/>
                <w:rFonts w:eastAsia="" w:eastAsiaTheme="minorEastAsia"/>
                <w:b/>
                <w:bCs/>
                <w:caps/>
                <w:vanish w:val="false"/>
                <w:lang w:eastAsia="it-IT"/>
              </w:rPr>
              <w:tab/>
              <w:t>3</w:t>
            </w:r>
            <w:r>
              <w:rPr>
                <w:webHidden/>
              </w:rPr>
              <w:fldChar w:fldCharType="end"/>
            </w:r>
          </w:hyperlink>
        </w:p>
        <w:p>
          <w:pPr>
            <w:pStyle w:val="Indice2"/>
            <w:rPr/>
          </w:pPr>
          <w:hyperlink w:anchor="_Toc36120655">
            <w:r>
              <w:rPr>
                <w:webHidden/>
                <w:rStyle w:val="Saltoaindice"/>
              </w:rPr>
              <w:t>1.1</w:t>
              <w:tab/>
              <w:t>Premessa</w:t>
            </w:r>
            <w:r>
              <w:rPr>
                <w:webHidden/>
              </w:rPr>
              <w:fldChar w:fldCharType="begin"/>
            </w:r>
            <w:r>
              <w:rPr>
                <w:webHidden/>
              </w:rPr>
              <w:instrText>PAGEREF _Toc36120655 \h</w:instrText>
            </w:r>
            <w:r>
              <w:rPr>
                <w:webHidden/>
              </w:rPr>
              <w:fldChar w:fldCharType="separate"/>
            </w:r>
            <w:r>
              <w:rPr>
                <w:rStyle w:val="Saltoaindice"/>
                <w:vanish w:val="false"/>
              </w:rPr>
              <w:tab/>
              <w:t>3</w:t>
            </w:r>
            <w:r>
              <w:rPr>
                <w:webHidden/>
              </w:rPr>
              <w:fldChar w:fldCharType="end"/>
            </w:r>
          </w:hyperlink>
        </w:p>
        <w:p>
          <w:pPr>
            <w:pStyle w:val="Indice2"/>
            <w:rPr/>
          </w:pPr>
          <w:hyperlink w:anchor="_Toc36120656">
            <w:r>
              <w:rPr>
                <w:webHidden/>
                <w:rStyle w:val="Saltoaindice"/>
              </w:rPr>
              <w:t>1.2</w:t>
              <w:tab/>
              <w:t>Scopo</w:t>
            </w:r>
            <w:r>
              <w:rPr>
                <w:webHidden/>
              </w:rPr>
              <w:fldChar w:fldCharType="begin"/>
            </w:r>
            <w:r>
              <w:rPr>
                <w:webHidden/>
              </w:rPr>
              <w:instrText>PAGEREF _Toc36120656 \h</w:instrText>
            </w:r>
            <w:r>
              <w:rPr>
                <w:webHidden/>
              </w:rPr>
              <w:fldChar w:fldCharType="separate"/>
            </w:r>
            <w:r>
              <w:rPr>
                <w:rStyle w:val="Saltoaindice"/>
                <w:vanish w:val="false"/>
              </w:rPr>
              <w:tab/>
              <w:t>3</w:t>
            </w:r>
            <w:r>
              <w:rPr>
                <w:webHidden/>
              </w:rPr>
              <w:fldChar w:fldCharType="end"/>
            </w:r>
          </w:hyperlink>
        </w:p>
        <w:p>
          <w:pPr>
            <w:pStyle w:val="Indice2"/>
            <w:rPr/>
          </w:pPr>
          <w:hyperlink w:anchor="_Toc36120657">
            <w:r>
              <w:rPr>
                <w:webHidden/>
                <w:rStyle w:val="Saltoaindice"/>
              </w:rPr>
              <w:t>1.3</w:t>
              <w:tab/>
              <w:t>Campo di applicazione</w:t>
            </w:r>
            <w:r>
              <w:rPr>
                <w:webHidden/>
              </w:rPr>
              <w:fldChar w:fldCharType="begin"/>
            </w:r>
            <w:r>
              <w:rPr>
                <w:webHidden/>
              </w:rPr>
              <w:instrText>PAGEREF _Toc36120657 \h</w:instrText>
            </w:r>
            <w:r>
              <w:rPr>
                <w:webHidden/>
              </w:rPr>
              <w:fldChar w:fldCharType="separate"/>
            </w:r>
            <w:r>
              <w:rPr>
                <w:rStyle w:val="Saltoaindice"/>
                <w:vanish w:val="false"/>
              </w:rPr>
              <w:tab/>
              <w:t>3</w:t>
            </w:r>
            <w:r>
              <w:rPr>
                <w:webHidden/>
              </w:rPr>
              <w:fldChar w:fldCharType="end"/>
            </w:r>
          </w:hyperlink>
        </w:p>
        <w:p>
          <w:pPr>
            <w:pStyle w:val="Indice2"/>
            <w:rPr/>
          </w:pPr>
          <w:hyperlink w:anchor="_Toc36120658">
            <w:r>
              <w:rPr>
                <w:webHidden/>
                <w:rStyle w:val="Saltoaindice"/>
              </w:rPr>
              <w:t>1.4</w:t>
              <w:tab/>
              <w:t>Assunzioni</w:t>
            </w:r>
            <w:r>
              <w:rPr>
                <w:webHidden/>
              </w:rPr>
              <w:fldChar w:fldCharType="begin"/>
            </w:r>
            <w:r>
              <w:rPr>
                <w:webHidden/>
              </w:rPr>
              <w:instrText>PAGEREF _Toc36120658 \h</w:instrText>
            </w:r>
            <w:r>
              <w:rPr>
                <w:webHidden/>
              </w:rPr>
              <w:fldChar w:fldCharType="separate"/>
            </w:r>
            <w:r>
              <w:rPr>
                <w:rStyle w:val="Saltoaindice"/>
                <w:vanish w:val="false"/>
              </w:rPr>
              <w:tab/>
              <w:t>3</w:t>
            </w:r>
            <w:r>
              <w:rPr>
                <w:webHidden/>
              </w:rPr>
              <w:fldChar w:fldCharType="end"/>
            </w:r>
          </w:hyperlink>
        </w:p>
        <w:p>
          <w:pPr>
            <w:pStyle w:val="Indice2"/>
            <w:rPr/>
          </w:pPr>
          <w:hyperlink w:anchor="_Toc36120659">
            <w:r>
              <w:rPr>
                <w:webHidden/>
                <w:rStyle w:val="Saltoaindice"/>
              </w:rPr>
              <w:t>1.5</w:t>
              <w:tab/>
              <w:t>Riferimenti</w:t>
            </w:r>
            <w:r>
              <w:rPr>
                <w:webHidden/>
              </w:rPr>
              <w:fldChar w:fldCharType="begin"/>
            </w:r>
            <w:r>
              <w:rPr>
                <w:webHidden/>
              </w:rPr>
              <w:instrText>PAGEREF _Toc36120659 \h</w:instrText>
            </w:r>
            <w:r>
              <w:rPr>
                <w:webHidden/>
              </w:rPr>
              <w:fldChar w:fldCharType="separate"/>
            </w:r>
            <w:r>
              <w:rPr>
                <w:rStyle w:val="Saltoaindice"/>
                <w:vanish w:val="false"/>
              </w:rPr>
              <w:tab/>
              <w:t>4</w:t>
            </w:r>
            <w:r>
              <w:rPr>
                <w:webHidden/>
              </w:rPr>
              <w:fldChar w:fldCharType="end"/>
            </w:r>
          </w:hyperlink>
        </w:p>
        <w:p>
          <w:pPr>
            <w:pStyle w:val="Indice2"/>
            <w:rPr/>
          </w:pPr>
          <w:hyperlink w:anchor="_Toc36120660">
            <w:r>
              <w:rPr>
                <w:webHidden/>
                <w:rStyle w:val="Saltoaindice"/>
              </w:rPr>
              <w:t>1.6</w:t>
              <w:tab/>
              <w:t>Acronimi e glossario</w:t>
            </w:r>
            <w:r>
              <w:rPr>
                <w:webHidden/>
              </w:rPr>
              <w:fldChar w:fldCharType="begin"/>
            </w:r>
            <w:r>
              <w:rPr>
                <w:webHidden/>
              </w:rPr>
              <w:instrText>PAGEREF _Toc36120660 \h</w:instrText>
            </w:r>
            <w:r>
              <w:rPr>
                <w:webHidden/>
              </w:rPr>
              <w:fldChar w:fldCharType="separate"/>
            </w:r>
            <w:r>
              <w:rPr>
                <w:rStyle w:val="Saltoaindice"/>
                <w:vanish w:val="false"/>
              </w:rPr>
              <w:tab/>
              <w:t>4</w:t>
            </w:r>
            <w:r>
              <w:rPr>
                <w:webHidden/>
              </w:rPr>
              <w:fldChar w:fldCharType="end"/>
            </w:r>
          </w:hyperlink>
        </w:p>
        <w:p>
          <w:pPr>
            <w:pStyle w:val="Indice1"/>
            <w:rPr>
              <w:b w:val="false"/>
              <w:b w:val="false"/>
              <w:bCs w:val="false"/>
              <w:caps w:val="false"/>
              <w:smallCaps w:val="false"/>
            </w:rPr>
          </w:pPr>
          <w:hyperlink w:anchor="_Toc36120661">
            <w:r>
              <w:rPr>
                <w:webHidden/>
                <w:rStyle w:val="Saltoaindice"/>
              </w:rPr>
              <w:t>2</w:t>
            </w:r>
            <w:r>
              <w:rPr>
                <w:rStyle w:val="Saltoaindice"/>
                <w:b w:val="false"/>
                <w:bCs w:val="false"/>
                <w:caps w:val="false"/>
                <w:smallCaps w:val="false"/>
              </w:rPr>
              <w:tab/>
            </w:r>
            <w:r>
              <w:rPr>
                <w:rStyle w:val="Saltoaindice"/>
              </w:rPr>
              <w:t>Scenario PagoPA: Integrazione del Kit PayFlowPa</w:t>
            </w:r>
            <w:r>
              <w:rPr>
                <w:webHidden/>
              </w:rPr>
              <w:fldChar w:fldCharType="begin"/>
            </w:r>
            <w:r>
              <w:rPr>
                <w:webHidden/>
              </w:rPr>
              <w:instrText>PAGEREF _Toc36120661 \h</w:instrText>
            </w:r>
            <w:r>
              <w:rPr>
                <w:webHidden/>
              </w:rPr>
              <w:fldChar w:fldCharType="separate"/>
            </w:r>
            <w:r>
              <w:rPr>
                <w:rStyle w:val="Saltoaindice"/>
                <w:vanish w:val="false"/>
              </w:rPr>
              <w:tab/>
              <w:t>5</w:t>
            </w:r>
            <w:r>
              <w:rPr>
                <w:webHidden/>
              </w:rPr>
              <w:fldChar w:fldCharType="end"/>
            </w:r>
          </w:hyperlink>
        </w:p>
        <w:p>
          <w:pPr>
            <w:pStyle w:val="Titolodeldocumento"/>
            <w:ind w:left="0" w:hanging="0"/>
            <w:jc w:val="left"/>
            <w:rPr/>
          </w:pPr>
          <w:r>
            <w:rPr/>
          </w:r>
          <w:r>
            <w:rPr/>
            <w:fldChar w:fldCharType="end"/>
          </w:r>
        </w:p>
      </w:sdtContent>
    </w:sdt>
    <w:p>
      <w:pPr>
        <w:pStyle w:val="Normal"/>
        <w:rPr>
          <w:rFonts w:eastAsia="Times New Roman" w:cs="Tahoma"/>
          <w:color w:val="000000"/>
          <w:sz w:val="36"/>
          <w:szCs w:val="28"/>
          <w:lang w:eastAsia="it-IT"/>
        </w:rPr>
      </w:pPr>
      <w:r>
        <w:rPr>
          <w:rFonts w:eastAsia="Times New Roman" w:cs="Tahoma"/>
          <w:color w:val="000000"/>
          <w:sz w:val="36"/>
          <w:szCs w:val="28"/>
          <w:lang w:eastAsia="it-IT"/>
        </w:rPr>
      </w:r>
      <w:r>
        <w:br w:type="page"/>
      </w:r>
    </w:p>
    <w:tbl>
      <w:tblPr>
        <w:tblW w:w="9400" w:type="dxa"/>
        <w:jc w:val="left"/>
        <w:tblInd w:w="0" w:type="dxa"/>
        <w:tblCellMar>
          <w:top w:w="0" w:type="dxa"/>
          <w:left w:w="108" w:type="dxa"/>
          <w:bottom w:w="0" w:type="dxa"/>
          <w:right w:w="108" w:type="dxa"/>
        </w:tblCellMar>
        <w:tblLook w:firstRow="0" w:noVBand="0" w:lastRow="0" w:firstColumn="0" w:lastColumn="0" w:noHBand="0" w:val="0000"/>
      </w:tblPr>
      <w:tblGrid>
        <w:gridCol w:w="1412"/>
        <w:gridCol w:w="7987"/>
      </w:tblGrid>
      <w:tr>
        <w:trPr>
          <w:trHeight w:val="1124" w:hRule="atLeast"/>
        </w:trPr>
        <w:tc>
          <w:tcPr>
            <w:tcW w:w="1412" w:type="dxa"/>
            <w:tcBorders/>
            <w:shd w:fill="auto" w:val="clear"/>
          </w:tcPr>
          <w:p>
            <w:pPr>
              <w:pStyle w:val="Normal"/>
              <w:pageBreakBefore/>
              <w:spacing w:lineRule="auto" w:line="240" w:before="0" w:after="0"/>
              <w:jc w:val="both"/>
              <w:rPr/>
            </w:pPr>
            <w:r>
              <w:rPr/>
              <w:drawing>
                <wp:anchor behindDoc="0" distT="0" distB="0" distL="360045" distR="114300" simplePos="0" locked="0" layoutInCell="1" allowOverlap="1" relativeHeight="2">
                  <wp:simplePos x="0" y="0"/>
                  <wp:positionH relativeFrom="column">
                    <wp:posOffset>-24130</wp:posOffset>
                  </wp:positionH>
                  <wp:positionV relativeFrom="paragraph">
                    <wp:posOffset>236220</wp:posOffset>
                  </wp:positionV>
                  <wp:extent cx="720090" cy="720090"/>
                  <wp:effectExtent l="0" t="0" r="0" b="0"/>
                  <wp:wrapTight wrapText="bothSides">
                    <wp:wrapPolygon edited="0">
                      <wp:start x="4467" y="1129"/>
                      <wp:lineTo x="1017" y="7947"/>
                      <wp:lineTo x="-133" y="10784"/>
                      <wp:lineTo x="-133" y="15330"/>
                      <wp:lineTo x="5618" y="19308"/>
                      <wp:lineTo x="10788" y="20450"/>
                      <wp:lineTo x="15958" y="20450"/>
                      <wp:lineTo x="21138" y="10784"/>
                      <wp:lineTo x="19989" y="7947"/>
                      <wp:lineTo x="16539" y="1129"/>
                      <wp:lineTo x="4467" y="1129"/>
                    </wp:wrapPolygon>
                  </wp:wrapTight>
                  <wp:docPr id="8"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4" descr=""/>
                          <pic:cNvPicPr>
                            <a:picLocks noChangeAspect="1" noChangeArrowheads="1"/>
                          </pic:cNvPicPr>
                        </pic:nvPicPr>
                        <pic:blipFill>
                          <a:blip r:embed="rId7"/>
                          <a:stretch>
                            <a:fillRect/>
                          </a:stretch>
                        </pic:blipFill>
                        <pic:spPr bwMode="auto">
                          <a:xfrm>
                            <a:off x="0" y="0"/>
                            <a:ext cx="720090" cy="720090"/>
                          </a:xfrm>
                          <a:prstGeom prst="rect">
                            <a:avLst/>
                          </a:prstGeom>
                        </pic:spPr>
                      </pic:pic>
                    </a:graphicData>
                  </a:graphic>
                </wp:anchor>
              </w:drawing>
            </w:r>
            <w:bookmarkStart w:id="2" w:name="_Toc457812912"/>
            <w:bookmarkStart w:id="3" w:name="_Toc457812912"/>
            <w:bookmarkEnd w:id="3"/>
          </w:p>
        </w:tc>
        <w:tc>
          <w:tcPr>
            <w:tcW w:w="7987" w:type="dxa"/>
            <w:tcBorders/>
            <w:shd w:fill="auto" w:val="clear"/>
          </w:tcPr>
          <w:p>
            <w:pPr>
              <w:pStyle w:val="Titolo1"/>
              <w:numPr>
                <w:ilvl w:val="0"/>
                <w:numId w:val="2"/>
              </w:numPr>
              <w:spacing w:before="0" w:after="280"/>
              <w:ind w:left="426" w:hanging="360"/>
              <w:rPr/>
            </w:pPr>
            <w:bookmarkStart w:id="4" w:name="_Toc36120654"/>
            <w:r>
              <w:rPr/>
              <w:t>Introduzione</w:t>
            </w:r>
            <w:bookmarkEnd w:id="4"/>
          </w:p>
        </w:tc>
      </w:tr>
    </w:tbl>
    <w:p>
      <w:pPr>
        <w:pStyle w:val="Titolo2"/>
        <w:numPr>
          <w:ilvl w:val="1"/>
          <w:numId w:val="2"/>
        </w:numPr>
        <w:rPr/>
      </w:pPr>
      <w:bookmarkStart w:id="5" w:name="_Toc457812912"/>
      <w:bookmarkStart w:id="6" w:name="_Toc36120655"/>
      <w:bookmarkStart w:id="7" w:name="_Toc7514757"/>
      <w:bookmarkStart w:id="8" w:name="_Toc7511861"/>
      <w:bookmarkEnd w:id="5"/>
      <w:r>
        <w:rPr/>
        <w:t>Premessa</w:t>
      </w:r>
      <w:bookmarkEnd w:id="6"/>
      <w:bookmarkEnd w:id="7"/>
      <w:bookmarkEnd w:id="8"/>
      <w:r>
        <w:rPr/>
        <w:t xml:space="preserve"> </w:t>
      </w:r>
    </w:p>
    <w:p>
      <w:pPr>
        <w:pStyle w:val="Normal"/>
        <w:jc w:val="both"/>
        <w:rPr/>
      </w:pPr>
      <w:bookmarkStart w:id="9" w:name="_Toc7511862"/>
      <w:bookmarkStart w:id="10" w:name="_Toc457812913"/>
      <w:r>
        <w:rPr/>
        <w:t>Il Kit di riuso PayFlowPA nasce dal riuso di due moduli funzionali messi a disposizione da Regione Toscana e Regione Veneto.</w:t>
      </w:r>
    </w:p>
    <w:p>
      <w:pPr>
        <w:pStyle w:val="Normal"/>
        <w:jc w:val="both"/>
        <w:rPr/>
      </w:pPr>
      <w:r>
        <w:rPr/>
        <w:t>Nello specifico:</w:t>
      </w:r>
    </w:p>
    <w:p>
      <w:pPr>
        <w:pStyle w:val="ListParagraph"/>
        <w:numPr>
          <w:ilvl w:val="0"/>
          <w:numId w:val="3"/>
        </w:numPr>
        <w:jc w:val="both"/>
        <w:rPr/>
      </w:pPr>
      <w:r>
        <w:rPr/>
        <w:t>la Regione Toscana ha sviluppato una soluzione, ovvero il modulo GePos della piattaforma di pagamenti IRIS, che consente di aggregare i pagamenti da eseguire in favore della singola PA sulla base del nominativo del debitore e gestire tutte le posizioni debitorie dell’Ente:</w:t>
      </w:r>
    </w:p>
    <w:p>
      <w:pPr>
        <w:pStyle w:val="ListParagraph"/>
        <w:numPr>
          <w:ilvl w:val="0"/>
          <w:numId w:val="3"/>
        </w:numPr>
        <w:jc w:val="both"/>
        <w:rPr/>
      </w:pPr>
      <w:r>
        <w:rPr/>
        <w:t>Regione Veneto ha sviluppato una soluzione, ovvero il modulo MyPivot della piattaforma di pagamenti MyPay, che consente alla singola PA di eseguire una riconciliazione automatica e analitica degli incassi ricevuti tramite pagoPA.</w:t>
      </w:r>
    </w:p>
    <w:p>
      <w:pPr>
        <w:pStyle w:val="Normal"/>
        <w:jc w:val="both"/>
        <w:rPr/>
      </w:pPr>
      <w:r>
        <w:rPr/>
        <w:t>Il Kit di Riuso PayFlowPA, evolve in una logica a servizi le due soluzioni GePos e MyPivot. Esso, pertanto, raccoglie in se due moduli funzionali essenziali:</w:t>
      </w:r>
    </w:p>
    <w:p>
      <w:pPr>
        <w:pStyle w:val="ListParagraph"/>
        <w:numPr>
          <w:ilvl w:val="0"/>
          <w:numId w:val="4"/>
        </w:numPr>
        <w:jc w:val="both"/>
        <w:rPr/>
      </w:pPr>
      <w:r>
        <w:rPr/>
        <w:t xml:space="preserve">Il modulo a servizi delegato alla gestione delle </w:t>
      </w:r>
      <w:r>
        <w:rPr>
          <w:b/>
          <w:bCs/>
        </w:rPr>
        <w:t>Posizioni Debitorie</w:t>
      </w:r>
      <w:r>
        <w:rPr/>
        <w:t xml:space="preserve"> (nato dal riuso e reingegnerizzazione di GePos)</w:t>
      </w:r>
    </w:p>
    <w:p>
      <w:pPr>
        <w:pStyle w:val="ListParagraph"/>
        <w:numPr>
          <w:ilvl w:val="0"/>
          <w:numId w:val="4"/>
        </w:numPr>
        <w:jc w:val="both"/>
        <w:rPr/>
      </w:pPr>
      <w:r>
        <w:rPr/>
        <w:t xml:space="preserve">Il modulo a servizi delegato alla gestione delle operazioni di </w:t>
      </w:r>
      <w:r>
        <w:rPr>
          <w:b/>
          <w:bCs/>
        </w:rPr>
        <w:t>Riconciliazione</w:t>
      </w:r>
      <w:r>
        <w:rPr/>
        <w:t xml:space="preserve"> (nato dal riuso e reingegnerizzazione di MyPivot)</w:t>
      </w:r>
    </w:p>
    <w:p>
      <w:pPr>
        <w:pStyle w:val="Normal"/>
        <w:jc w:val="both"/>
        <w:rPr/>
      </w:pPr>
      <w:r>
        <w:rPr/>
      </w:r>
    </w:p>
    <w:p>
      <w:pPr>
        <w:pStyle w:val="Titolo2"/>
        <w:numPr>
          <w:ilvl w:val="1"/>
          <w:numId w:val="2"/>
        </w:numPr>
        <w:rPr/>
      </w:pPr>
      <w:bookmarkStart w:id="11" w:name="_Toc457812913"/>
      <w:bookmarkStart w:id="12" w:name="_Toc36120656"/>
      <w:bookmarkStart w:id="13" w:name="_Toc7514758"/>
      <w:r>
        <w:rPr/>
        <w:t>S</w:t>
      </w:r>
      <w:bookmarkEnd w:id="11"/>
      <w:r>
        <w:rPr/>
        <w:t>copo</w:t>
      </w:r>
      <w:bookmarkEnd w:id="9"/>
      <w:bookmarkEnd w:id="12"/>
      <w:bookmarkEnd w:id="13"/>
      <w:r>
        <w:rPr/>
        <w:t xml:space="preserve"> </w:t>
      </w:r>
    </w:p>
    <w:p>
      <w:pPr>
        <w:pStyle w:val="Normal"/>
        <w:jc w:val="both"/>
        <w:rPr/>
      </w:pPr>
      <w:r>
        <w:rPr/>
        <w:t>Lo scopo di questo documento è quello di descrivere come il kit di riuso PayFlowPA si innesta in un’architettura generale di pagamenti della Pubblica Amministrazione.</w:t>
      </w:r>
    </w:p>
    <w:p>
      <w:pPr>
        <w:pStyle w:val="Normal"/>
        <w:jc w:val="both"/>
        <w:rPr/>
      </w:pPr>
      <w:r>
        <w:rPr/>
      </w:r>
    </w:p>
    <w:p>
      <w:pPr>
        <w:pStyle w:val="Titolo2"/>
        <w:numPr>
          <w:ilvl w:val="1"/>
          <w:numId w:val="2"/>
        </w:numPr>
        <w:rPr/>
      </w:pPr>
      <w:bookmarkStart w:id="14" w:name="_Toc36120657"/>
      <w:bookmarkStart w:id="15" w:name="_Toc7514759"/>
      <w:bookmarkStart w:id="16" w:name="_Toc7511863"/>
      <w:bookmarkStart w:id="17" w:name="_Toc457812914"/>
      <w:r>
        <w:rPr/>
        <w:t>C</w:t>
      </w:r>
      <w:bookmarkEnd w:id="17"/>
      <w:r>
        <w:rPr/>
        <w:t>ampo di applicazione</w:t>
      </w:r>
      <w:bookmarkEnd w:id="14"/>
      <w:bookmarkEnd w:id="15"/>
      <w:bookmarkEnd w:id="16"/>
      <w:r>
        <w:rPr/>
        <w:t xml:space="preserve"> </w:t>
      </w:r>
    </w:p>
    <w:p>
      <w:pPr>
        <w:pStyle w:val="Normal"/>
        <w:spacing w:lineRule="auto" w:line="240" w:before="0" w:after="0"/>
        <w:jc w:val="both"/>
        <w:rPr/>
      </w:pPr>
      <w:r>
        <w:rPr/>
        <w:t>Il documento si applica al Contratto Esecutivo “SPC Lotto 4 - PAYFLOWPA”.</w:t>
      </w:r>
    </w:p>
    <w:p>
      <w:pPr>
        <w:pStyle w:val="Normal"/>
        <w:spacing w:lineRule="auto" w:line="240" w:before="0" w:after="0"/>
        <w:jc w:val="both"/>
        <w:rPr/>
      </w:pPr>
      <w:r>
        <w:rPr/>
      </w:r>
    </w:p>
    <w:p>
      <w:pPr>
        <w:pStyle w:val="Titolo2"/>
        <w:numPr>
          <w:ilvl w:val="1"/>
          <w:numId w:val="2"/>
        </w:numPr>
        <w:rPr/>
      </w:pPr>
      <w:bookmarkStart w:id="18" w:name="_Toc36120658"/>
      <w:bookmarkStart w:id="19" w:name="_Toc7514760"/>
      <w:bookmarkStart w:id="20" w:name="_Toc7511864"/>
      <w:r>
        <w:rPr/>
        <w:t>Assunzioni</w:t>
      </w:r>
      <w:bookmarkEnd w:id="18"/>
      <w:bookmarkEnd w:id="19"/>
      <w:bookmarkEnd w:id="20"/>
      <w:r>
        <w:rPr/>
        <w:t xml:space="preserve"> </w:t>
      </w:r>
    </w:p>
    <w:p>
      <w:pPr>
        <w:pStyle w:val="Normal"/>
        <w:jc w:val="both"/>
        <w:rPr/>
      </w:pPr>
      <w:r>
        <w:rPr/>
        <w:t>n.a.</w:t>
      </w:r>
    </w:p>
    <w:p>
      <w:pPr>
        <w:pStyle w:val="Titolo2"/>
        <w:numPr>
          <w:ilvl w:val="1"/>
          <w:numId w:val="2"/>
        </w:numPr>
        <w:rPr/>
      </w:pPr>
      <w:bookmarkStart w:id="21" w:name="_Toc36120659"/>
      <w:bookmarkStart w:id="22" w:name="_Toc7514761"/>
      <w:bookmarkStart w:id="23" w:name="_Toc7511865"/>
      <w:bookmarkStart w:id="24" w:name="_Toc457812915"/>
      <w:r>
        <w:rPr/>
        <w:t>R</w:t>
      </w:r>
      <w:bookmarkEnd w:id="24"/>
      <w:r>
        <w:rPr/>
        <w:t>iferimenti</w:t>
      </w:r>
      <w:bookmarkEnd w:id="21"/>
      <w:bookmarkEnd w:id="22"/>
      <w:bookmarkEnd w:id="23"/>
      <w:r>
        <w:rPr/>
        <w:t xml:space="preserve"> </w:t>
      </w:r>
    </w:p>
    <w:p>
      <w:pPr>
        <w:pStyle w:val="Normal"/>
        <w:rPr/>
      </w:pPr>
      <w:r>
        <w:rPr/>
      </w:r>
    </w:p>
    <w:tbl>
      <w:tblPr>
        <w:tblStyle w:val="Tabellastandard-01"/>
        <w:tblW w:w="9371" w:type="dxa"/>
        <w:jc w:val="left"/>
        <w:tblInd w:w="0" w:type="dxa"/>
        <w:tblCellMar>
          <w:top w:w="0" w:type="dxa"/>
          <w:left w:w="108" w:type="dxa"/>
          <w:bottom w:w="0" w:type="dxa"/>
          <w:right w:w="108" w:type="dxa"/>
        </w:tblCellMar>
        <w:tblLook w:firstRow="1" w:noVBand="1" w:lastRow="0" w:firstColumn="0" w:lastColumn="0" w:noHBand="0" w:val="0420"/>
      </w:tblPr>
      <w:tblGrid>
        <w:gridCol w:w="3255"/>
        <w:gridCol w:w="6115"/>
      </w:tblGrid>
      <w:tr>
        <w:trPr>
          <w:trHeight w:val="115" w:hRule="atLeast"/>
          <w:cnfStyle w:val="100000000000" w:firstRow="1" w:lastRow="0" w:firstColumn="0" w:lastColumn="0" w:oddVBand="0" w:evenVBand="0" w:oddHBand="0" w:evenHBand="0" w:firstRowFirstColumn="0" w:firstRowLastColumn="0" w:lastRowFirstColumn="0" w:lastRowLastColumn="0"/>
        </w:trPr>
        <w:tc>
          <w:tcPr>
            <w:tcW w:w="3255" w:type="dxa"/>
            <w:tcBorders>
              <w:bottom w:val="single" w:sz="6" w:space="0" w:color="4472C4"/>
              <w:right w:val="single" w:sz="4" w:space="0" w:color="5B9BD5"/>
            </w:tcBorders>
            <w:shd w:color="auto" w:fill="5B9BD5" w:themeFill="accent1" w:val="clear"/>
          </w:tcPr>
          <w:p>
            <w:pPr>
              <w:pStyle w:val="Normal"/>
              <w:spacing w:lineRule="auto" w:line="259" w:before="0" w:after="160"/>
              <w:rPr>
                <w:rFonts w:ascii="Calibri" w:hAnsi="Calibri" w:asciiTheme="minorHAnsi" w:hAnsiTheme="minorHAnsi"/>
                <w:color w:val="auto"/>
                <w:sz w:val="20"/>
                <w:szCs w:val="20"/>
              </w:rPr>
            </w:pPr>
            <w:r>
              <w:rPr>
                <w:rFonts w:asciiTheme="minorHAnsi" w:hAnsiTheme="minorHAnsi"/>
                <w:b/>
                <w:bCs/>
                <w:color w:val="auto" w:themeColor="background1"/>
                <w:sz w:val="20"/>
                <w:szCs w:val="20"/>
              </w:rPr>
              <w:t>Identificativo</w:t>
            </w:r>
            <w:r>
              <w:rPr>
                <w:rStyle w:val="Richiamoallanotaapidipagina"/>
                <w:rFonts w:asciiTheme="minorHAnsi" w:hAnsiTheme="minorHAnsi"/>
                <w:b/>
                <w:bCs/>
                <w:color w:val="auto" w:themeColor="background1"/>
                <w:sz w:val="20"/>
                <w:szCs w:val="20"/>
                <w:vertAlign w:val="superscript"/>
              </w:rPr>
              <w:footnoteReference w:id="2"/>
            </w:r>
          </w:p>
        </w:tc>
        <w:tc>
          <w:tcPr>
            <w:tcW w:w="6115" w:type="dxa"/>
            <w:tcBorders>
              <w:left w:val="single" w:sz="4" w:space="0" w:color="5B9BD5"/>
              <w:bottom w:val="single" w:sz="6" w:space="0" w:color="4472C4"/>
            </w:tcBorders>
            <w:shd w:color="auto" w:fill="5B9BD5" w:themeFill="accent1" w:val="clear"/>
          </w:tcPr>
          <w:p>
            <w:pPr>
              <w:pStyle w:val="Normal"/>
              <w:spacing w:lineRule="auto" w:line="259" w:before="0" w:after="160"/>
              <w:rPr>
                <w:rFonts w:ascii="Calibri" w:hAnsi="Calibri" w:asciiTheme="minorHAnsi" w:hAnsiTheme="minorHAnsi"/>
                <w:color w:val="auto"/>
                <w:sz w:val="20"/>
                <w:szCs w:val="20"/>
              </w:rPr>
            </w:pPr>
            <w:r>
              <w:rPr>
                <w:rFonts w:asciiTheme="minorHAnsi" w:hAnsiTheme="minorHAnsi"/>
                <w:b/>
                <w:bCs/>
                <w:color w:val="auto" w:themeColor="background1"/>
                <w:sz w:val="20"/>
                <w:szCs w:val="20"/>
              </w:rPr>
              <w:t>Titolo/Descrizione</w:t>
            </w:r>
          </w:p>
        </w:tc>
      </w:tr>
      <w:tr>
        <w:trPr>
          <w:trHeight w:val="927" w:hRule="atLeast"/>
          <w:cnfStyle w:val="000000100000" w:firstRow="0" w:lastRow="0" w:firstColumn="0" w:lastColumn="0" w:oddVBand="0" w:evenVBand="0" w:oddHBand="1" w:evenHBand="0" w:firstRowFirstColumn="0" w:firstRowLastColumn="0" w:lastRowFirstColumn="0" w:lastRowLastColumn="0"/>
        </w:trPr>
        <w:tc>
          <w:tcPr>
            <w:tcW w:w="3255" w:type="dxa"/>
            <w:tcBorders>
              <w:top w:val="single" w:sz="6" w:space="0" w:color="4472C4"/>
              <w:bottom w:val="single" w:sz="6" w:space="0" w:color="4472C4"/>
              <w:right w:val="single" w:sz="6" w:space="0" w:color="4472C4"/>
            </w:tcBorders>
            <w:shd w:color="auto" w:fill="DEEAF6" w:themeFill="accent1" w:themeFillTint="33"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Contratto Quadro del 04/08/2017 lotto 4 CIG n° 73770785433 e relativi allegati</w:t>
            </w:r>
          </w:p>
        </w:tc>
        <w:tc>
          <w:tcPr>
            <w:tcW w:w="6115" w:type="dxa"/>
            <w:tcBorders>
              <w:top w:val="single" w:sz="6" w:space="0" w:color="4472C4"/>
              <w:left w:val="single" w:sz="6" w:space="0" w:color="4472C4"/>
              <w:bottom w:val="single" w:sz="6" w:space="0" w:color="4472C4"/>
            </w:tcBorders>
            <w:shd w:color="auto" w:fill="DEEAF6" w:themeFill="accent1" w:themeFillTint="33"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Contratto Quadro del 04/08/2017 relativo all’Appalto dei servizi di interoperabilità per i dati e di cooperazione applicativa (lotto 4) in favore delle PA.</w:t>
            </w:r>
          </w:p>
        </w:tc>
      </w:tr>
      <w:tr>
        <w:trPr>
          <w:trHeight w:val="642" w:hRule="atLeast"/>
        </w:trPr>
        <w:tc>
          <w:tcPr>
            <w:tcW w:w="3255" w:type="dxa"/>
            <w:tcBorders>
              <w:top w:val="single" w:sz="6" w:space="0" w:color="4472C4"/>
              <w:bottom w:val="single" w:sz="6" w:space="0" w:color="4472C4"/>
              <w:right w:val="single" w:sz="6" w:space="0" w:color="4472C4"/>
            </w:tcBorders>
            <w:shd w:fill="auto" w:val="clear"/>
          </w:tcPr>
          <w:p>
            <w:pPr>
              <w:pStyle w:val="Normal"/>
              <w:spacing w:lineRule="auto" w:line="259" w:before="0" w:after="160"/>
              <w:rPr>
                <w:rFonts w:ascii="Calibri" w:hAnsi="Calibri" w:asciiTheme="minorHAnsi" w:hAnsiTheme="minorHAnsi"/>
                <w:sz w:val="20"/>
                <w:szCs w:val="20"/>
                <w:lang w:val="fr-FR"/>
              </w:rPr>
            </w:pPr>
            <w:r>
              <w:rPr>
                <w:rFonts w:asciiTheme="minorHAnsi" w:hAnsiTheme="minorHAnsi"/>
                <w:sz w:val="20"/>
                <w:szCs w:val="20"/>
                <w:lang w:val="fr-FR"/>
              </w:rPr>
              <w:t>Contratto Esecutivo del 04/10/2019 e relativi allegati</w:t>
            </w:r>
          </w:p>
        </w:tc>
        <w:tc>
          <w:tcPr>
            <w:tcW w:w="6115" w:type="dxa"/>
            <w:tcBorders>
              <w:top w:val="single" w:sz="6" w:space="0" w:color="4472C4"/>
              <w:left w:val="single" w:sz="6" w:space="0" w:color="4472C4"/>
              <w:bottom w:val="single" w:sz="6" w:space="0" w:color="4472C4"/>
            </w:tcBorders>
            <w:shd w:fill="auto"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Contratto Esecutivo “SPC Cloud L 4 Contratto esecutivo Bari-PayFlowPA”</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3255" w:type="dxa"/>
            <w:tcBorders>
              <w:top w:val="single" w:sz="6" w:space="0" w:color="4472C4"/>
              <w:bottom w:val="single" w:sz="6" w:space="0" w:color="4472C4"/>
              <w:right w:val="single" w:sz="6" w:space="0" w:color="4472C4"/>
            </w:tcBorders>
            <w:shd w:color="auto" w:fill="DEEAF6" w:themeFill="accent1" w:themeFillTint="33"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Piano dei Fabbisogni</w:t>
            </w:r>
          </w:p>
        </w:tc>
        <w:tc>
          <w:tcPr>
            <w:tcW w:w="6115" w:type="dxa"/>
            <w:tcBorders>
              <w:top w:val="single" w:sz="6" w:space="0" w:color="4472C4"/>
              <w:left w:val="single" w:sz="6" w:space="0" w:color="4472C4"/>
              <w:bottom w:val="single" w:sz="6" w:space="0" w:color="4472C4"/>
            </w:tcBorders>
            <w:shd w:color="auto" w:fill="DEEAF6" w:themeFill="accent1" w:themeFillTint="33"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PCL4-ComuneBari-PayFlowPA-PianoFabbisogni-v.1.0 del 17/07/2019</w:t>
            </w:r>
          </w:p>
        </w:tc>
      </w:tr>
      <w:tr>
        <w:trPr>
          <w:trHeight w:val="320" w:hRule="atLeast"/>
        </w:trPr>
        <w:tc>
          <w:tcPr>
            <w:tcW w:w="3255" w:type="dxa"/>
            <w:tcBorders>
              <w:top w:val="single" w:sz="6" w:space="0" w:color="4472C4"/>
              <w:bottom w:val="single" w:sz="6" w:space="0" w:color="4472C4"/>
              <w:right w:val="single" w:sz="6" w:space="0" w:color="4472C4"/>
            </w:tcBorders>
            <w:shd w:fill="auto"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Progetto dei Fabbisogni</w:t>
            </w:r>
          </w:p>
        </w:tc>
        <w:tc>
          <w:tcPr>
            <w:tcW w:w="6115" w:type="dxa"/>
            <w:tcBorders>
              <w:top w:val="single" w:sz="6" w:space="0" w:color="4472C4"/>
              <w:left w:val="single" w:sz="6" w:space="0" w:color="4472C4"/>
              <w:bottom w:val="single" w:sz="6" w:space="0" w:color="4472C4"/>
            </w:tcBorders>
            <w:shd w:fill="auto"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SPCL4-ComuneBari-PayFlowPA-ProgettoFabbisogni-v.2.1 del 19/09/2019</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3255" w:type="dxa"/>
            <w:tcBorders>
              <w:top w:val="single" w:sz="6" w:space="0" w:color="4472C4"/>
              <w:bottom w:val="single" w:sz="6" w:space="0" w:color="4472C4"/>
              <w:right w:val="single" w:sz="6" w:space="0" w:color="4472C4"/>
            </w:tcBorders>
            <w:shd w:color="auto" w:fill="DEEAF6" w:themeFill="accent1" w:themeFillTint="33"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Ambito di Progetto</w:t>
            </w:r>
          </w:p>
        </w:tc>
        <w:tc>
          <w:tcPr>
            <w:tcW w:w="6115" w:type="dxa"/>
            <w:tcBorders>
              <w:top w:val="single" w:sz="6" w:space="0" w:color="4472C4"/>
              <w:left w:val="single" w:sz="6" w:space="0" w:color="4472C4"/>
              <w:bottom w:val="single" w:sz="6" w:space="0" w:color="4472C4"/>
            </w:tcBorders>
            <w:shd w:color="auto" w:fill="DEEAF6" w:themeFill="accent1" w:themeFillTint="33"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SPCL4 - Comune di Bari - PayFlowPA - Ambito di Progetto v.1.0 del 14/11/2019</w:t>
            </w:r>
          </w:p>
        </w:tc>
      </w:tr>
      <w:tr>
        <w:trPr>
          <w:trHeight w:val="320" w:hRule="atLeast"/>
        </w:trPr>
        <w:tc>
          <w:tcPr>
            <w:tcW w:w="3255" w:type="dxa"/>
            <w:tcBorders>
              <w:top w:val="single" w:sz="6" w:space="0" w:color="4472C4"/>
              <w:bottom w:val="single" w:sz="6" w:space="0" w:color="4472C4"/>
              <w:right w:val="single" w:sz="6" w:space="0" w:color="4472C4"/>
            </w:tcBorders>
            <w:shd w:fill="auto"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Definizione Interfacce v 1.2</w:t>
            </w:r>
          </w:p>
        </w:tc>
        <w:tc>
          <w:tcPr>
            <w:tcW w:w="6115" w:type="dxa"/>
            <w:tcBorders>
              <w:top w:val="single" w:sz="6" w:space="0" w:color="4472C4"/>
              <w:left w:val="single" w:sz="6" w:space="0" w:color="4472C4"/>
              <w:bottom w:val="single" w:sz="6" w:space="0" w:color="4472C4"/>
            </w:tcBorders>
            <w:shd w:fill="auto"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SPCL4 - Comune di Bari - PayFlowPA - Definizione Interfacce.v.1.2</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3255" w:type="dxa"/>
            <w:tcBorders>
              <w:top w:val="single" w:sz="6" w:space="0" w:color="4472C4"/>
              <w:bottom w:val="single" w:sz="6" w:space="0" w:color="4472C4"/>
              <w:right w:val="single" w:sz="6" w:space="0" w:color="4472C4"/>
            </w:tcBorders>
            <w:shd w:color="auto" w:fill="DEEAF6" w:themeFill="accent1" w:themeFillTint="33" w:val="clear"/>
          </w:tcPr>
          <w:p>
            <w:pPr>
              <w:pStyle w:val="Normal"/>
              <w:spacing w:lineRule="auto" w:line="240" w:before="0" w:after="0"/>
              <w:rPr>
                <w:sz w:val="20"/>
                <w:szCs w:val="20"/>
              </w:rPr>
            </w:pPr>
            <w:r>
              <w:rPr>
                <w:sz w:val="20"/>
                <w:szCs w:val="20"/>
              </w:rPr>
              <w:t>Linee guida tecnologiche per il dispiegamento/adozione del Kit</w:t>
            </w:r>
          </w:p>
          <w:p>
            <w:pPr>
              <w:pStyle w:val="Normal"/>
              <w:spacing w:lineRule="auto" w:line="240" w:before="0" w:after="0"/>
              <w:rPr>
                <w:sz w:val="20"/>
                <w:szCs w:val="20"/>
              </w:rPr>
            </w:pPr>
            <w:r>
              <w:rPr>
                <w:sz w:val="20"/>
                <w:szCs w:val="20"/>
              </w:rPr>
              <w:t>- Intermediario Tecnologico -</w:t>
            </w:r>
          </w:p>
        </w:tc>
        <w:tc>
          <w:tcPr>
            <w:tcW w:w="6115" w:type="dxa"/>
            <w:tcBorders>
              <w:top w:val="single" w:sz="6" w:space="0" w:color="4472C4"/>
              <w:left w:val="single" w:sz="6" w:space="0" w:color="4472C4"/>
              <w:bottom w:val="single" w:sz="6" w:space="0" w:color="4472C4"/>
            </w:tcBorders>
            <w:shd w:color="auto" w:fill="DEEAF6" w:themeFill="accent1" w:themeFillTint="33" w:val="clear"/>
          </w:tcPr>
          <w:p>
            <w:pPr>
              <w:pStyle w:val="Normal"/>
              <w:spacing w:lineRule="auto" w:line="240" w:before="0" w:after="0"/>
              <w:rPr>
                <w:sz w:val="20"/>
                <w:szCs w:val="20"/>
              </w:rPr>
            </w:pPr>
            <w:r>
              <w:rPr>
                <w:sz w:val="20"/>
                <w:szCs w:val="20"/>
              </w:rPr>
              <w:t>SPCL4 - ComuneBari-PayFlowPA-EnteIntermediario - v.1.0</w:t>
            </w:r>
          </w:p>
        </w:tc>
      </w:tr>
      <w:tr>
        <w:trPr>
          <w:trHeight w:val="320" w:hRule="atLeast"/>
        </w:trPr>
        <w:tc>
          <w:tcPr>
            <w:tcW w:w="3255" w:type="dxa"/>
            <w:tcBorders>
              <w:top w:val="single" w:sz="6" w:space="0" w:color="4472C4"/>
              <w:right w:val="single" w:sz="6" w:space="0" w:color="4472C4"/>
            </w:tcBorders>
            <w:shd w:fill="auto" w:val="clear"/>
          </w:tcPr>
          <w:p>
            <w:pPr>
              <w:pStyle w:val="Normal"/>
              <w:spacing w:lineRule="auto" w:line="240" w:before="0" w:after="0"/>
              <w:rPr>
                <w:sz w:val="20"/>
                <w:szCs w:val="20"/>
              </w:rPr>
            </w:pPr>
            <w:r>
              <w:rPr>
                <w:sz w:val="20"/>
                <w:szCs w:val="20"/>
              </w:rPr>
              <w:t>Linee guida tecnologiche per il dispiegamento/adozione del Kit</w:t>
            </w:r>
          </w:p>
          <w:p>
            <w:pPr>
              <w:pStyle w:val="Normal"/>
              <w:spacing w:lineRule="auto" w:line="240" w:before="0" w:after="0"/>
              <w:rPr>
                <w:sz w:val="20"/>
                <w:szCs w:val="20"/>
              </w:rPr>
            </w:pPr>
            <w:r>
              <w:rPr>
                <w:sz w:val="20"/>
                <w:szCs w:val="20"/>
              </w:rPr>
              <w:t>- Ente Intermediato -</w:t>
            </w:r>
          </w:p>
        </w:tc>
        <w:tc>
          <w:tcPr>
            <w:tcW w:w="6115" w:type="dxa"/>
            <w:tcBorders>
              <w:top w:val="single" w:sz="6" w:space="0" w:color="4472C4"/>
              <w:left w:val="single" w:sz="6" w:space="0" w:color="4472C4"/>
            </w:tcBorders>
            <w:shd w:fill="auto" w:val="clear"/>
          </w:tcPr>
          <w:p>
            <w:pPr>
              <w:pStyle w:val="Normal"/>
              <w:spacing w:lineRule="auto" w:line="240" w:before="0" w:after="0"/>
              <w:rPr>
                <w:sz w:val="20"/>
                <w:szCs w:val="20"/>
              </w:rPr>
            </w:pPr>
            <w:r>
              <w:rPr>
                <w:sz w:val="20"/>
                <w:szCs w:val="20"/>
              </w:rPr>
              <w:t>SPCL4 - ComuneBari-PayFlowPA-EnteIntermediato - v.1.0</w:t>
            </w:r>
          </w:p>
        </w:tc>
      </w:tr>
    </w:tbl>
    <w:p>
      <w:pPr>
        <w:pStyle w:val="Normal"/>
        <w:rPr/>
      </w:pPr>
      <w:r>
        <w:rPr/>
      </w:r>
    </w:p>
    <w:p>
      <w:pPr>
        <w:pStyle w:val="Titolo2"/>
        <w:numPr>
          <w:ilvl w:val="1"/>
          <w:numId w:val="2"/>
        </w:numPr>
        <w:rPr/>
      </w:pPr>
      <w:bookmarkStart w:id="25" w:name="_Toc36120660"/>
      <w:bookmarkStart w:id="26" w:name="_Toc7514762"/>
      <w:bookmarkStart w:id="27" w:name="_Toc7511866"/>
      <w:r>
        <w:rPr/>
        <w:t>Acronimi e glossario</w:t>
      </w:r>
      <w:bookmarkEnd w:id="25"/>
      <w:bookmarkEnd w:id="26"/>
      <w:bookmarkEnd w:id="27"/>
    </w:p>
    <w:tbl>
      <w:tblPr>
        <w:tblStyle w:val="Tabellastandard-01"/>
        <w:tblW w:w="9355" w:type="dxa"/>
        <w:jc w:val="left"/>
        <w:tblInd w:w="5" w:type="dxa"/>
        <w:tblCellMar>
          <w:top w:w="0" w:type="dxa"/>
          <w:left w:w="108" w:type="dxa"/>
          <w:bottom w:w="0" w:type="dxa"/>
          <w:right w:w="108" w:type="dxa"/>
        </w:tblCellMar>
        <w:tblLook w:firstRow="1" w:noVBand="1" w:lastRow="0" w:firstColumn="0" w:lastColumn="0" w:noHBand="0" w:val="0420"/>
      </w:tblPr>
      <w:tblGrid>
        <w:gridCol w:w="2258"/>
        <w:gridCol w:w="7096"/>
      </w:tblGrid>
      <w:tr>
        <w:trPr>
          <w:tblHeader w:val="true"/>
          <w:cnfStyle w:val="100000000000" w:firstRow="1" w:lastRow="0" w:firstColumn="0" w:lastColumn="0" w:oddVBand="0" w:evenVBand="0" w:oddHBand="0" w:evenHBand="0" w:firstRowFirstColumn="0" w:firstRowLastColumn="0" w:lastRowFirstColumn="0" w:lastRowLastColumn="0"/>
        </w:trPr>
        <w:tc>
          <w:tcPr>
            <w:tcW w:w="2258"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Tabella"/>
              <w:spacing w:lineRule="auto" w:line="240" w:before="0" w:after="0"/>
              <w:rPr>
                <w:lang w:val="en-GB"/>
              </w:rPr>
            </w:pPr>
            <w:r>
              <w:rPr>
                <w:b/>
                <w:bCs/>
                <w:color w:val="FFFFFF" w:themeColor="background1"/>
                <w:sz w:val="22"/>
                <w:lang w:val="en-GB"/>
              </w:rPr>
              <w:t>Definizione / Acronimo</w:t>
            </w:r>
          </w:p>
        </w:tc>
        <w:tc>
          <w:tcPr>
            <w:tcW w:w="7096"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Tabella"/>
              <w:spacing w:lineRule="auto" w:line="240" w:before="0" w:after="0"/>
              <w:rPr>
                <w:lang w:val="en-GB"/>
              </w:rPr>
            </w:pPr>
            <w:r>
              <w:rPr>
                <w:b/>
                <w:bCs/>
                <w:color w:val="FFFFFF" w:themeColor="background1"/>
                <w:sz w:val="22"/>
                <w:lang w:val="en-GB"/>
              </w:rPr>
              <w:t>Descrizione</w:t>
            </w:r>
          </w:p>
        </w:tc>
      </w:tr>
      <w:tr>
        <w:trPr>
          <w:cnfStyle w:val="000000100000" w:firstRow="0" w:lastRow="0" w:firstColumn="0" w:lastColumn="0" w:oddVBand="0" w:evenVBand="0" w:oddHBand="1"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b w:val="false"/>
                <w:b w:val="false"/>
                <w:bCs w:val="false"/>
                <w:color w:val="auto"/>
                <w:highlight w:val="yellow"/>
              </w:rPr>
            </w:pPr>
            <w:r>
              <w:rPr>
                <w:b w:val="false"/>
                <w:bCs w:val="false"/>
                <w:color w:val="auto"/>
              </w:rPr>
              <w:t>AgID</w:t>
            </w:r>
          </w:p>
        </w:tc>
        <w:tc>
          <w:tcPr>
            <w:tcW w:w="7096"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b w:val="false"/>
                <w:b w:val="false"/>
                <w:bCs w:val="false"/>
                <w:color w:val="auto"/>
              </w:rPr>
            </w:pPr>
            <w:r>
              <w:rPr>
                <w:b w:val="false"/>
                <w:bCs w:val="false"/>
                <w:color w:val="auto"/>
              </w:rPr>
              <w:t>Agenzia per l’Italia Digitale</w:t>
            </w:r>
          </w:p>
        </w:tc>
      </w:tr>
      <w:tr>
        <w:trPr/>
        <w:tc>
          <w:tcPr>
            <w:tcW w:w="2258"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b w:val="false"/>
                <w:b w:val="false"/>
                <w:bCs w:val="false"/>
                <w:color w:val="auto"/>
                <w:highlight w:val="yellow"/>
              </w:rPr>
            </w:pPr>
            <w:r>
              <w:rPr>
                <w:b w:val="false"/>
                <w:bCs w:val="false"/>
                <w:color w:val="auto"/>
              </w:rPr>
              <w:t>Consip</w:t>
            </w:r>
          </w:p>
        </w:tc>
        <w:tc>
          <w:tcPr>
            <w:tcW w:w="7096"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b w:val="false"/>
                <w:b w:val="false"/>
                <w:bCs w:val="false"/>
                <w:color w:val="auto"/>
              </w:rPr>
            </w:pPr>
            <w:r>
              <w:rPr>
                <w:b w:val="false"/>
                <w:bCs w:val="false"/>
                <w:color w:val="auto"/>
              </w:rPr>
              <w:t>Consip S.p.a.</w:t>
            </w:r>
          </w:p>
        </w:tc>
      </w:tr>
      <w:tr>
        <w:trPr>
          <w:cnfStyle w:val="000000100000" w:firstRow="0" w:lastRow="0" w:firstColumn="0" w:lastColumn="0" w:oddVBand="0" w:evenVBand="0" w:oddHBand="1"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b w:val="false"/>
                <w:b w:val="false"/>
                <w:bCs w:val="false"/>
                <w:color w:val="auto"/>
              </w:rPr>
            </w:pPr>
            <w:r>
              <w:rPr>
                <w:b w:val="false"/>
                <w:bCs w:val="false"/>
                <w:color w:val="auto"/>
              </w:rPr>
              <w:t>RTI</w:t>
            </w:r>
          </w:p>
        </w:tc>
        <w:tc>
          <w:tcPr>
            <w:tcW w:w="7096"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b w:val="false"/>
                <w:b w:val="false"/>
                <w:bCs w:val="false"/>
                <w:color w:val="auto"/>
              </w:rPr>
            </w:pPr>
            <w:r>
              <w:rPr>
                <w:b w:val="false"/>
                <w:bCs w:val="false"/>
                <w:color w:val="auto"/>
              </w:rPr>
              <w:t>Raggruppamento Temporaneo d’Impresa</w:t>
            </w:r>
          </w:p>
        </w:tc>
      </w:tr>
      <w:tr>
        <w:trPr/>
        <w:tc>
          <w:tcPr>
            <w:tcW w:w="2258"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b w:val="false"/>
                <w:b w:val="false"/>
                <w:bCs w:val="false"/>
                <w:color w:val="auto"/>
              </w:rPr>
            </w:pPr>
            <w:r>
              <w:rPr>
                <w:b w:val="false"/>
                <w:bCs w:val="false"/>
                <w:color w:val="auto"/>
              </w:rPr>
              <w:t>SPC</w:t>
            </w:r>
          </w:p>
        </w:tc>
        <w:tc>
          <w:tcPr>
            <w:tcW w:w="7096"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b w:val="false"/>
                <w:b w:val="false"/>
                <w:bCs w:val="false"/>
                <w:color w:val="auto"/>
              </w:rPr>
            </w:pPr>
            <w:r>
              <w:rPr>
                <w:b w:val="false"/>
                <w:bCs w:val="false"/>
                <w:color w:val="auto"/>
              </w:rPr>
              <w:t>Sistema Pubblico di Connettività</w:t>
            </w:r>
          </w:p>
        </w:tc>
      </w:tr>
    </w:tbl>
    <w:p>
      <w:pPr>
        <w:pStyle w:val="Normal"/>
        <w:jc w:val="both"/>
        <w:rPr>
          <w:rFonts w:ascii="Calibri Light" w:hAnsi="Calibri Light" w:asciiTheme="majorHAnsi" w:hAnsiTheme="majorHAnsi"/>
        </w:rPr>
      </w:pPr>
      <w:r>
        <w:rPr>
          <w:rFonts w:asciiTheme="majorHAnsi" w:hAnsiTheme="majorHAnsi" w:ascii="Calibri Light" w:hAnsi="Calibri Light"/>
        </w:rPr>
      </w:r>
      <w:r>
        <w:br w:type="page"/>
      </w:r>
    </w:p>
    <w:p>
      <w:pPr>
        <w:pStyle w:val="Titolo1"/>
        <w:numPr>
          <w:ilvl w:val="0"/>
          <w:numId w:val="2"/>
        </w:numPr>
        <w:spacing w:before="280" w:after="280"/>
        <w:ind w:left="426" w:hanging="360"/>
        <w:rPr/>
      </w:pPr>
      <w:bookmarkStart w:id="28" w:name="_Toc36120661"/>
      <w:r>
        <w:rPr/>
        <w:t>Scenario PagoPA: Integrazione del Kit PayFlowPa</w:t>
      </w:r>
      <w:bookmarkEnd w:id="28"/>
    </w:p>
    <w:p>
      <w:pPr>
        <w:pStyle w:val="Normal"/>
        <w:jc w:val="both"/>
        <w:rPr/>
      </w:pPr>
      <w:r>
        <w:rPr/>
        <w:t>Nell’ambito dell’architettura dei pagamenti prevista dall’AGID per la pubblica amministrazione (vedi figura 1) si possono identificare i seguenti attori:</w:t>
      </w:r>
    </w:p>
    <w:p>
      <w:pPr>
        <w:pStyle w:val="ListParagraph"/>
        <w:numPr>
          <w:ilvl w:val="0"/>
          <w:numId w:val="6"/>
        </w:numPr>
        <w:jc w:val="both"/>
        <w:rPr/>
      </w:pPr>
      <w:r>
        <w:rPr/>
        <w:t>Utente</w:t>
      </w:r>
    </w:p>
    <w:p>
      <w:pPr>
        <w:pStyle w:val="ListParagraph"/>
        <w:numPr>
          <w:ilvl w:val="0"/>
          <w:numId w:val="6"/>
        </w:numPr>
        <w:jc w:val="both"/>
        <w:rPr>
          <w:b/>
          <w:b/>
          <w:bCs/>
        </w:rPr>
      </w:pPr>
      <w:r>
        <w:rPr>
          <w:b/>
          <w:bCs/>
        </w:rPr>
        <w:t xml:space="preserve">Portale dell’Ente PA Intermediato </w:t>
      </w:r>
      <w:r>
        <w:rPr/>
        <w:t>(di seguito indicato come Intermediato)</w:t>
      </w:r>
    </w:p>
    <w:p>
      <w:pPr>
        <w:pStyle w:val="ListParagraph"/>
        <w:numPr>
          <w:ilvl w:val="0"/>
          <w:numId w:val="6"/>
        </w:numPr>
        <w:jc w:val="both"/>
        <w:rPr>
          <w:b/>
          <w:b/>
          <w:bCs/>
        </w:rPr>
      </w:pPr>
      <w:r>
        <w:rPr>
          <w:b/>
          <w:bCs/>
        </w:rPr>
        <w:t xml:space="preserve">Intermediario Partner PA </w:t>
      </w:r>
      <w:r>
        <w:rPr/>
        <w:t>(di seguito indicato come Intermediario)</w:t>
      </w:r>
    </w:p>
    <w:p>
      <w:pPr>
        <w:pStyle w:val="ListParagraph"/>
        <w:numPr>
          <w:ilvl w:val="0"/>
          <w:numId w:val="6"/>
        </w:numPr>
        <w:jc w:val="both"/>
        <w:rPr/>
      </w:pPr>
      <w:r>
        <w:rPr/>
        <w:t>Nodo dei Pagamenti-SPC</w:t>
      </w:r>
    </w:p>
    <w:p>
      <w:pPr>
        <w:pStyle w:val="ListParagraph"/>
        <w:numPr>
          <w:ilvl w:val="0"/>
          <w:numId w:val="6"/>
        </w:numPr>
        <w:jc w:val="both"/>
        <w:rPr/>
      </w:pPr>
      <w:r>
        <w:rPr/>
        <w:t>PSP</w:t>
      </w:r>
    </w:p>
    <w:p>
      <w:pPr>
        <w:pStyle w:val="Normal"/>
        <w:jc w:val="both"/>
        <w:rPr/>
      </w:pPr>
      <w:r>
        <w:rPr/>
      </w:r>
    </w:p>
    <w:p>
      <w:pPr>
        <w:pStyle w:val="Normal"/>
        <w:jc w:val="both"/>
        <w:rPr>
          <w:rFonts w:ascii="Calibri Light" w:hAnsi="Calibri Light" w:eastAsia="Times" w:cs="Times New Roman" w:asciiTheme="majorHAnsi" w:hAnsiTheme="majorHAnsi"/>
          <w:bCs/>
        </w:rPr>
      </w:pPr>
      <w:r>
        <w:rPr/>
        <w:drawing>
          <wp:inline distT="0" distB="0" distL="0" distR="0">
            <wp:extent cx="6263640" cy="4384675"/>
            <wp:effectExtent l="0" t="0" r="0" b="0"/>
            <wp:docPr id="9" name="Immagine 6"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6" descr="image1"/>
                    <pic:cNvPicPr>
                      <a:picLocks noChangeAspect="1" noChangeArrowheads="1"/>
                    </pic:cNvPicPr>
                  </pic:nvPicPr>
                  <pic:blipFill>
                    <a:blip r:embed="rId8"/>
                    <a:stretch>
                      <a:fillRect/>
                    </a:stretch>
                  </pic:blipFill>
                  <pic:spPr bwMode="auto">
                    <a:xfrm>
                      <a:off x="0" y="0"/>
                      <a:ext cx="6263640" cy="4384675"/>
                    </a:xfrm>
                    <a:prstGeom prst="rect">
                      <a:avLst/>
                    </a:prstGeom>
                  </pic:spPr>
                </pic:pic>
              </a:graphicData>
            </a:graphic>
          </wp:inline>
        </w:drawing>
      </w:r>
    </w:p>
    <w:p>
      <w:pPr>
        <w:pStyle w:val="Caption"/>
        <w:jc w:val="center"/>
        <w:rPr>
          <w:rFonts w:ascii="Calibri Light" w:hAnsi="Calibri Light" w:eastAsia="Times" w:cs="Times New Roman" w:asciiTheme="majorHAnsi" w:hAnsiTheme="majorHAnsi"/>
          <w:bCs/>
        </w:rPr>
      </w:pPr>
      <w:r>
        <w:rPr/>
        <w:t xml:space="preserve">Figura </w:t>
      </w:r>
      <w:r>
        <w:rPr/>
        <w:fldChar w:fldCharType="begin"/>
      </w:r>
      <w:r>
        <w:rPr/>
        <w:instrText> SEQ Figura \* ARABIC </w:instrText>
      </w:r>
      <w:r>
        <w:rPr/>
        <w:fldChar w:fldCharType="separate"/>
      </w:r>
      <w:r>
        <w:rPr/>
        <w:t>1</w:t>
      </w:r>
      <w:r>
        <w:rPr/>
        <w:fldChar w:fldCharType="end"/>
      </w:r>
      <w:r>
        <w:rPr/>
        <w:t xml:space="preserve"> - </w:t>
      </w:r>
      <w:r>
        <w:rPr>
          <w:rFonts w:eastAsia="Times" w:cs="Times New Roman" w:ascii="Calibri Light" w:hAnsi="Calibri Light" w:asciiTheme="majorHAnsi" w:hAnsiTheme="majorHAnsi"/>
          <w:bCs/>
        </w:rPr>
        <w:t>Schema architetturale del sistema pagoPA</w:t>
      </w:r>
      <w:r>
        <w:rPr>
          <w:rStyle w:val="Richiamoallanotaapidipagina"/>
          <w:rFonts w:eastAsia="Times" w:cs="Times New Roman" w:ascii="Calibri Light" w:hAnsi="Calibri Light" w:asciiTheme="majorHAnsi" w:hAnsiTheme="majorHAnsi"/>
          <w:bCs/>
        </w:rPr>
        <w:footnoteReference w:id="3"/>
      </w:r>
    </w:p>
    <w:p>
      <w:pPr>
        <w:pStyle w:val="Normal"/>
        <w:jc w:val="both"/>
        <w:rPr/>
      </w:pPr>
      <w:r>
        <w:rPr/>
        <w:t>Al fine di fornire all’ente intermediato le funzionalità necessarie a supportare i pagamenti verso il Nodo dei Pagamenti, l’intermediario deve mettere a disposizione specifici moduli atti ad implementare l’intero ciclo di vita dei pagamenti.</w:t>
      </w:r>
    </w:p>
    <w:p>
      <w:pPr>
        <w:pStyle w:val="Normal"/>
        <w:jc w:val="both"/>
        <w:rPr/>
      </w:pPr>
      <w:r>
        <w:rPr/>
        <w:t xml:space="preserve">I principali moduli di una soluzione di intermediazione per PagoPA sono rappresentati nel diagramma in figura 2. </w:t>
      </w:r>
    </w:p>
    <w:p>
      <w:pPr>
        <w:pStyle w:val="Normal"/>
        <w:jc w:val="both"/>
        <w:rPr/>
      </w:pPr>
      <w:r>
        <w:rPr/>
        <w:drawing>
          <wp:inline distT="0" distB="0" distL="0" distR="0">
            <wp:extent cx="6263640" cy="3679190"/>
            <wp:effectExtent l="0" t="0" r="0" b="0"/>
            <wp:docPr id="10"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7" descr=""/>
                    <pic:cNvPicPr>
                      <a:picLocks noChangeAspect="1" noChangeArrowheads="1"/>
                    </pic:cNvPicPr>
                  </pic:nvPicPr>
                  <pic:blipFill>
                    <a:blip r:embed="rId9"/>
                    <a:stretch>
                      <a:fillRect/>
                    </a:stretch>
                  </pic:blipFill>
                  <pic:spPr bwMode="auto">
                    <a:xfrm>
                      <a:off x="0" y="0"/>
                      <a:ext cx="6263640" cy="3679190"/>
                    </a:xfrm>
                    <a:prstGeom prst="rect">
                      <a:avLst/>
                    </a:prstGeom>
                  </pic:spPr>
                </pic:pic>
              </a:graphicData>
            </a:graphic>
          </wp:inline>
        </w:drawing>
      </w:r>
    </w:p>
    <w:p>
      <w:pPr>
        <w:pStyle w:val="Caption"/>
        <w:jc w:val="center"/>
        <w:rPr>
          <w:rFonts w:ascii="Calibri Light" w:hAnsi="Calibri Light" w:eastAsia="Times" w:cs="Times New Roman" w:asciiTheme="majorHAnsi" w:hAnsiTheme="majorHAnsi"/>
          <w:bCs/>
        </w:rPr>
      </w:pPr>
      <w:r>
        <w:rPr/>
        <w:t xml:space="preserve">Figura </w:t>
      </w:r>
      <w:r>
        <w:rPr/>
        <w:fldChar w:fldCharType="begin"/>
      </w:r>
      <w:r>
        <w:rPr/>
        <w:instrText> SEQ Figura \* ARABIC </w:instrText>
      </w:r>
      <w:r>
        <w:rPr/>
        <w:fldChar w:fldCharType="separate"/>
      </w:r>
      <w:r>
        <w:rPr/>
        <w:t>2</w:t>
      </w:r>
      <w:r>
        <w:rPr/>
        <w:fldChar w:fldCharType="end"/>
      </w:r>
      <w:r>
        <w:rPr/>
        <w:t xml:space="preserve"> – Moduli Intermediario (area rossa)</w:t>
      </w:r>
    </w:p>
    <w:p>
      <w:pPr>
        <w:pStyle w:val="Normal"/>
        <w:jc w:val="both"/>
        <w:rPr/>
      </w:pPr>
      <w:r>
        <w:rPr/>
        <w:t>In particolare:</w:t>
      </w:r>
    </w:p>
    <w:p>
      <w:pPr>
        <w:pStyle w:val="ListParagraph"/>
        <w:numPr>
          <w:ilvl w:val="0"/>
          <w:numId w:val="5"/>
        </w:numPr>
        <w:spacing w:lineRule="auto" w:line="276" w:before="0" w:after="0"/>
        <w:contextualSpacing/>
        <w:jc w:val="both"/>
        <w:rPr/>
      </w:pPr>
      <w:r>
        <w:rPr/>
        <w:t xml:space="preserve">Il modulo di gestione delle </w:t>
      </w:r>
      <w:r>
        <w:rPr>
          <w:b/>
          <w:bCs/>
        </w:rPr>
        <w:t>Posizioni Debitorie</w:t>
      </w:r>
      <w:r>
        <w:rPr/>
        <w:t>: consente agli Enti creditori di mantenere all’interno di un archivio centralizzato le posizioni debitorie, di metterle a disposizione dell’utilizzatore finale per il pagamento e di tracciarne il ciclo di vita.</w:t>
      </w:r>
    </w:p>
    <w:p>
      <w:pPr>
        <w:pStyle w:val="ListParagraph"/>
        <w:numPr>
          <w:ilvl w:val="0"/>
          <w:numId w:val="5"/>
        </w:numPr>
        <w:spacing w:lineRule="auto" w:line="276" w:before="0" w:after="0"/>
        <w:contextualSpacing/>
        <w:jc w:val="both"/>
        <w:rPr/>
      </w:pPr>
      <w:r>
        <w:rPr/>
        <w:t xml:space="preserve">Il modulo di </w:t>
      </w:r>
      <w:r>
        <w:rPr>
          <w:b/>
          <w:bCs/>
        </w:rPr>
        <w:t>Riconciliazione:</w:t>
      </w:r>
      <w:r>
        <w:rPr/>
        <w:t xml:space="preserve"> consente agli Enti creditori di gestire gli incassi, dal regolamento alla riconciliazione dei dovuti con i movimenti presenti nelle scritture contabili, al fine di effettuare l’emissione degli ordinativi (c.d. “reversali”).</w:t>
      </w:r>
    </w:p>
    <w:p>
      <w:pPr>
        <w:pStyle w:val="ListParagraph"/>
        <w:numPr>
          <w:ilvl w:val="0"/>
          <w:numId w:val="5"/>
        </w:numPr>
        <w:spacing w:lineRule="auto" w:line="276" w:before="0" w:after="0"/>
        <w:contextualSpacing/>
        <w:jc w:val="both"/>
        <w:rPr>
          <w:rFonts w:cs="Arial"/>
          <w:color w:val="00000A"/>
        </w:rPr>
      </w:pPr>
      <w:r>
        <w:rPr>
          <w:rFonts w:cs="Arial"/>
          <w:color w:val="00000A"/>
        </w:rPr>
        <w:t>I sistemi “</w:t>
      </w:r>
      <w:r>
        <w:rPr>
          <w:rFonts w:cs="Arial"/>
          <w:b/>
          <w:color w:val="00000A"/>
        </w:rPr>
        <w:t>Front-End Pagamenti</w:t>
      </w:r>
      <w:r>
        <w:rPr>
          <w:rFonts w:cs="Arial"/>
          <w:color w:val="00000A"/>
        </w:rPr>
        <w:t>”, ovvero sistemi degli Enti Creditori (es. portali, mobile App, applicativi di sportello, etc.) che espongono agli utenti finali le posizioni debitorie oggetto di pagamento on-line mediante pagoPA (modello 1 SANP). Tali sistemi si occupano della payment-initiation consentendo all’utente di selezionare una o più posizioni debitorie (“carrello”) e di richiederne il pagamento.</w:t>
      </w:r>
    </w:p>
    <w:p>
      <w:pPr>
        <w:pStyle w:val="ListParagraph"/>
        <w:numPr>
          <w:ilvl w:val="0"/>
          <w:numId w:val="5"/>
        </w:numPr>
        <w:spacing w:lineRule="auto" w:line="276" w:before="0" w:after="0"/>
        <w:contextualSpacing/>
        <w:jc w:val="both"/>
        <w:rPr>
          <w:rFonts w:cs="Arial"/>
          <w:color w:val="00000A"/>
        </w:rPr>
      </w:pPr>
      <w:r>
        <w:rPr>
          <w:rFonts w:cs="Arial"/>
          <w:color w:val="00000A"/>
        </w:rPr>
        <w:t>Il sistema “</w:t>
      </w:r>
      <w:r>
        <w:rPr>
          <w:rFonts w:cs="Arial"/>
          <w:b/>
          <w:color w:val="00000A"/>
        </w:rPr>
        <w:t>Workflow Pagamenti</w:t>
      </w:r>
      <w:r>
        <w:rPr>
          <w:rFonts w:cs="Arial"/>
          <w:color w:val="00000A"/>
        </w:rPr>
        <w:t xml:space="preserve">” fornito all’Ente Creditore da un intermediario o da un partner tecnologico pagoPA. Questo sistema è un “gateway” verso il circuito pagoPA che si occupa di orchestrare i processi di pagamento realizzando il colloquio applicativo con il Nodo dei Pagamenti (Invio delle RPT, Ricezione delle RT, Ricezione dei FR). </w:t>
      </w:r>
    </w:p>
    <w:p>
      <w:pPr>
        <w:pStyle w:val="ListParagraph"/>
        <w:numPr>
          <w:ilvl w:val="0"/>
          <w:numId w:val="5"/>
        </w:numPr>
        <w:spacing w:lineRule="auto" w:line="276" w:before="0" w:after="0"/>
        <w:contextualSpacing/>
        <w:jc w:val="both"/>
        <w:rPr>
          <w:rFonts w:cs="Arial"/>
          <w:color w:val="00000A"/>
        </w:rPr>
      </w:pPr>
      <w:r>
        <w:rPr>
          <w:rFonts w:cs="Arial"/>
          <w:color w:val="00000A"/>
        </w:rPr>
        <w:t>Il sistema “</w:t>
      </w:r>
      <w:r>
        <w:rPr>
          <w:rFonts w:cs="Arial"/>
          <w:b/>
          <w:color w:val="00000A"/>
        </w:rPr>
        <w:t>Front-End Creditore</w:t>
      </w:r>
      <w:r>
        <w:rPr>
          <w:rFonts w:cs="Arial"/>
          <w:color w:val="00000A"/>
        </w:rPr>
        <w:t xml:space="preserve">”, ovvero sistemi degli Enti Creditori (es. Portale di Back-Office) che consentono ai propri operatori di gestire l’evoluzione delle posizioni debitorie e le informazioni sulla riconciliazione </w:t>
      </w:r>
    </w:p>
    <w:p>
      <w:pPr>
        <w:pStyle w:val="ListParagraph"/>
        <w:numPr>
          <w:ilvl w:val="0"/>
          <w:numId w:val="5"/>
        </w:numPr>
        <w:spacing w:lineRule="auto" w:line="276" w:before="0" w:after="0"/>
        <w:contextualSpacing/>
        <w:jc w:val="both"/>
        <w:rPr>
          <w:rFonts w:cs="Arial"/>
          <w:color w:val="00000A"/>
        </w:rPr>
      </w:pPr>
      <w:r>
        <w:rPr>
          <w:rFonts w:cs="Arial"/>
          <w:color w:val="00000A"/>
        </w:rPr>
        <w:t>I “</w:t>
      </w:r>
      <w:r>
        <w:rPr>
          <w:rFonts w:cs="Arial"/>
          <w:b/>
          <w:color w:val="00000A"/>
        </w:rPr>
        <w:t>Sistemi Informativi Locali</w:t>
      </w:r>
      <w:r>
        <w:rPr>
          <w:rFonts w:cs="Arial"/>
          <w:color w:val="00000A"/>
        </w:rPr>
        <w:t>” (SIL) degli Enti Creditori (c.d. “Verticali”) responsabili della generazione dei dovuti e del loro ciclo di vita (Apertura, Aggiornamento, Discarico, Chiusura).</w:t>
      </w:r>
    </w:p>
    <w:p>
      <w:pPr>
        <w:pStyle w:val="Normal"/>
        <w:jc w:val="both"/>
        <w:rPr>
          <w:rFonts w:cs="Arial"/>
          <w:color w:val="00000A"/>
        </w:rPr>
      </w:pPr>
      <w:r>
        <w:rPr>
          <w:rFonts w:cs="Arial"/>
          <w:color w:val="00000A"/>
        </w:rPr>
      </w:r>
    </w:p>
    <w:p>
      <w:pPr>
        <w:pStyle w:val="Normal"/>
        <w:jc w:val="both"/>
        <w:rPr/>
      </w:pPr>
      <w:r>
        <w:rPr/>
        <w:t>Il Kit PayFlowPA si pone come nucleo di base per l’Intermediario affinché questo possa integrare o implementare i restanti moduli. In particolare, il Kit PayFlowPA rende disponibili i servizi di Gestione delle Posizioni Debitorie e di Riconciliazione dei Pagamenti nell’ambito dei servizi di Tesoreria.</w:t>
      </w:r>
    </w:p>
    <w:p>
      <w:pPr>
        <w:pStyle w:val="Normal"/>
        <w:jc w:val="both"/>
        <w:rPr/>
      </w:pPr>
      <w:r>
        <w:rPr/>
        <w:t>I moduli del Kit, infatti, realizzano questi obiettivi:</w:t>
      </w:r>
    </w:p>
    <w:p>
      <w:pPr>
        <w:pStyle w:val="ListParagraph"/>
        <w:numPr>
          <w:ilvl w:val="0"/>
          <w:numId w:val="5"/>
        </w:numPr>
        <w:spacing w:lineRule="auto" w:line="240" w:before="0" w:after="0"/>
        <w:contextualSpacing/>
        <w:jc w:val="both"/>
        <w:rPr/>
      </w:pPr>
      <w:r>
        <w:rPr/>
        <w:t xml:space="preserve">Il modulo </w:t>
      </w:r>
      <w:r>
        <w:rPr>
          <w:b/>
          <w:bCs/>
        </w:rPr>
        <w:t>Posizioni Debitorie</w:t>
      </w:r>
      <w:r>
        <w:rPr/>
        <w:t xml:space="preserve"> (Gepos) consente agli Enti creditori di mantenere all’interno di un archivio centralizzato le posizioni debitorie, di metterle a disposizione dell’utilizzatore finale per il pagamento e di tracciarne il ciclo di vita.</w:t>
      </w:r>
    </w:p>
    <w:p>
      <w:pPr>
        <w:pStyle w:val="ListParagraph"/>
        <w:numPr>
          <w:ilvl w:val="0"/>
          <w:numId w:val="5"/>
        </w:numPr>
        <w:spacing w:lineRule="auto" w:line="240" w:before="0" w:after="0"/>
        <w:contextualSpacing/>
        <w:jc w:val="both"/>
        <w:rPr/>
      </w:pPr>
      <w:r>
        <w:rPr/>
        <w:t xml:space="preserve">Il modulo </w:t>
      </w:r>
      <w:r>
        <w:rPr>
          <w:b/>
          <w:bCs/>
        </w:rPr>
        <w:t>Riconciliazione</w:t>
      </w:r>
      <w:r>
        <w:rPr/>
        <w:t xml:space="preserve"> (MyPivot) consente agli Enti creditori di gestire gli incassi, dal regolamento alla riconciliazione dei dovuti con i movimenti presenti nelle scritture contabili, al fine di effettuare l’emissione degli ordinativi (c.d. “reversali”).</w:t>
      </w:r>
    </w:p>
    <w:p>
      <w:pPr>
        <w:pStyle w:val="Normal"/>
        <w:jc w:val="both"/>
        <w:rPr/>
      </w:pPr>
      <w:r>
        <w:rPr/>
      </w:r>
    </w:p>
    <w:p>
      <w:pPr>
        <w:pStyle w:val="Normal"/>
        <w:jc w:val="both"/>
        <w:rPr/>
      </w:pPr>
      <w:r>
        <w:rPr/>
        <w:t>Il Kit PayFlowPA deve essere impiantato all’interno della soluzione tecnologica dell’intermediario utilizzando due macchine virtuali dedicate ai due moduli sopra citati (nel rispetto di quanto indicato nel dettaglio nel documento di Installazione e Configurazione del Kit “</w:t>
      </w:r>
      <w:r>
        <w:rPr>
          <w:i/>
          <w:iCs/>
        </w:rPr>
        <w:t>SPCL4 - ComuneBari-PayFlowPA-InstallazioneKit- v.1.0</w:t>
      </w:r>
      <w:r>
        <w:rPr/>
        <w:t>”).</w:t>
      </w:r>
    </w:p>
    <w:p>
      <w:pPr>
        <w:pStyle w:val="Normal"/>
        <w:jc w:val="both"/>
        <w:rPr/>
      </w:pPr>
      <w:r>
        <w:rPr/>
        <w:t>Il Kit PayFlowPA rende disponibili tali funzionalità mediante opportune interfacce di cooperazione applicativa (servizi REST o SOAP) per integrazione agevole all’interno della piattaforma di intermediazione dei pagamenti PagoPA.</w:t>
      </w:r>
    </w:p>
    <w:p>
      <w:pPr>
        <w:pStyle w:val="Normal"/>
        <w:jc w:val="both"/>
        <w:rPr/>
      </w:pPr>
      <w:r>
        <w:rPr/>
        <w:t>I servizi del Kit PayFlowPA utilizzati all’interno della piattaforma di intermediazione sono gestiti dall’intermediario che si pone come gestore delle chiamate ai servizi provenienti dai sistemi esterni ed attiva i servizi del kit necessari alla fruizione delle funzioni richieste.</w:t>
      </w:r>
    </w:p>
    <w:p>
      <w:pPr>
        <w:pStyle w:val="Normal"/>
        <w:jc w:val="both"/>
        <w:rPr/>
      </w:pPr>
      <w:r>
        <w:rPr/>
        <w:t>Una volta impiantato il kit, quindi, l’intermediario deve interfacciare i servizi esposti riepilogati di seguito:</w:t>
      </w:r>
    </w:p>
    <w:p>
      <w:pPr>
        <w:pStyle w:val="Sottotitolo"/>
        <w:rPr/>
      </w:pPr>
      <w:r>
        <w:rPr/>
        <w:t>MODULO GESTIONE RICONCILIAZIONI</w:t>
      </w:r>
    </w:p>
    <w:p>
      <w:pPr>
        <w:pStyle w:val="TableParagraph"/>
        <w:rPr>
          <w:b/>
          <w:b/>
          <w:bCs/>
        </w:rPr>
      </w:pPr>
      <w:r>
        <w:rPr>
          <w:b/>
          <w:bCs/>
        </w:rPr>
      </w:r>
    </w:p>
    <w:p>
      <w:pPr>
        <w:pStyle w:val="Normal"/>
        <w:jc w:val="both"/>
        <w:rPr>
          <w:rStyle w:val="IntenseReference"/>
        </w:rPr>
      </w:pPr>
      <w:r>
        <w:rPr>
          <w:rStyle w:val="IntenseReference"/>
        </w:rPr>
        <w:t>Selezione Beneficiario</w:t>
      </w:r>
    </w:p>
    <w:p>
      <w:pPr>
        <w:pStyle w:val="Normal"/>
        <w:jc w:val="both"/>
        <w:rPr/>
      </w:pPr>
      <w:r>
        <w:rPr/>
        <w:t>Elenco degli Enti Beneficiari disponibili nel sistema.</w:t>
      </w:r>
    </w:p>
    <w:p>
      <w:pPr>
        <w:pStyle w:val="Normal"/>
        <w:jc w:val="both"/>
        <w:rPr>
          <w:rStyle w:val="IntenseReference"/>
        </w:rPr>
      </w:pPr>
      <w:r>
        <w:rPr>
          <w:rStyle w:val="IntenseReference"/>
        </w:rPr>
        <w:t>Gestione Riconciliazioni e Anomalie</w:t>
      </w:r>
    </w:p>
    <w:p>
      <w:pPr>
        <w:pStyle w:val="Normal"/>
        <w:jc w:val="both"/>
        <w:rPr/>
      </w:pPr>
      <w:r>
        <w:rPr/>
        <w:t>Ricerca delle Riconciliazioni dei pagamenti con Classificazione Positiva o Negativa (Anomalie)</w:t>
      </w:r>
    </w:p>
    <w:p>
      <w:pPr>
        <w:pStyle w:val="Normal"/>
        <w:jc w:val="both"/>
        <w:rPr/>
      </w:pPr>
      <w:r>
        <w:rPr/>
        <w:t>Prenotazione di un export dei pagamenti in base ad un filtro di ricerca.</w:t>
      </w:r>
    </w:p>
    <w:p>
      <w:pPr>
        <w:pStyle w:val="Normal"/>
        <w:jc w:val="both"/>
        <w:rPr/>
      </w:pPr>
      <w:r>
        <w:rPr/>
        <w:t>Visualizza dettaglio Riconciliazione (‘IUF_NO_TES’,’IUV_NO_RT’)</w:t>
      </w:r>
    </w:p>
    <w:p>
      <w:pPr>
        <w:pStyle w:val="Normal"/>
        <w:jc w:val="both"/>
        <w:rPr/>
      </w:pPr>
      <w:r>
        <w:rPr/>
        <w:t>Visualizza dettaglio Riconciliazione (not in ‘IUF_NO_TES’,’IUV_NO_RT’)</w:t>
      </w:r>
    </w:p>
    <w:p>
      <w:pPr>
        <w:pStyle w:val="Normal"/>
        <w:jc w:val="both"/>
        <w:rPr/>
      </w:pPr>
      <w:r>
        <w:rPr/>
        <w:t>Elenco Classificazioni di completezza delle Riconciliazioni.</w:t>
      </w:r>
    </w:p>
    <w:p>
      <w:pPr>
        <w:pStyle w:val="Normal"/>
        <w:jc w:val="both"/>
        <w:rPr>
          <w:rStyle w:val="IntenseReference"/>
        </w:rPr>
      </w:pPr>
      <w:r>
        <w:rPr>
          <w:rStyle w:val="IntenseReference"/>
        </w:rPr>
        <w:t>Ricevute Telematiche</w:t>
      </w:r>
    </w:p>
    <w:p>
      <w:pPr>
        <w:pStyle w:val="Normal"/>
        <w:jc w:val="both"/>
        <w:rPr/>
      </w:pPr>
      <w:r>
        <w:rPr/>
        <w:t>Ricerca delle Ricevute Elettroniche</w:t>
      </w:r>
    </w:p>
    <w:p>
      <w:pPr>
        <w:pStyle w:val="Normal"/>
        <w:jc w:val="both"/>
        <w:rPr/>
      </w:pPr>
      <w:r>
        <w:rPr>
          <w:rStyle w:val="IntenseReference"/>
        </w:rPr>
        <w:t>Rendicontazione Pago PA</w:t>
      </w:r>
    </w:p>
    <w:p>
      <w:pPr>
        <w:pStyle w:val="Normal"/>
        <w:jc w:val="both"/>
        <w:rPr/>
      </w:pPr>
      <w:r>
        <w:rPr/>
        <w:t>Ricerca delle Rendicontazioni Pago PA.</w:t>
      </w:r>
    </w:p>
    <w:p>
      <w:pPr>
        <w:pStyle w:val="Normal"/>
        <w:jc w:val="both"/>
        <w:rPr/>
      </w:pPr>
      <w:r>
        <w:rPr>
          <w:rStyle w:val="IntenseReference"/>
        </w:rPr>
        <w:t>Giornale di cassa</w:t>
      </w:r>
    </w:p>
    <w:p>
      <w:pPr>
        <w:pStyle w:val="Normal"/>
        <w:jc w:val="both"/>
        <w:rPr/>
      </w:pPr>
      <w:r>
        <w:rPr/>
        <w:t>Ricerca dei Giornali di Cassa.</w:t>
      </w:r>
    </w:p>
    <w:p>
      <w:pPr>
        <w:pStyle w:val="Normal"/>
        <w:jc w:val="both"/>
        <w:rPr/>
      </w:pPr>
      <w:r>
        <w:rPr/>
        <w:t>Dettaglio espanso del Giornale di cassa</w:t>
      </w:r>
    </w:p>
    <w:p>
      <w:pPr>
        <w:pStyle w:val="Normal"/>
        <w:jc w:val="both"/>
        <w:rPr/>
      </w:pPr>
      <w:r>
        <w:rPr>
          <w:rStyle w:val="IntenseReference"/>
        </w:rPr>
        <w:t>Segnalazioni</w:t>
      </w:r>
    </w:p>
    <w:p>
      <w:pPr>
        <w:pStyle w:val="Normal"/>
        <w:jc w:val="both"/>
        <w:rPr/>
      </w:pPr>
      <w:r>
        <w:rPr/>
        <w:t>Ricerca delle Segnalazioni.</w:t>
      </w:r>
    </w:p>
    <w:p>
      <w:pPr>
        <w:pStyle w:val="Normal"/>
        <w:jc w:val="both"/>
        <w:rPr/>
      </w:pPr>
      <w:r>
        <w:rPr/>
        <w:t>Nuova Segnalazione</w:t>
      </w:r>
    </w:p>
    <w:p>
      <w:pPr>
        <w:pStyle w:val="Normal"/>
        <w:jc w:val="both"/>
        <w:rPr/>
      </w:pPr>
      <w:r>
        <w:rPr/>
        <w:t>Modifica Segnalazione</w:t>
      </w:r>
    </w:p>
    <w:p>
      <w:pPr>
        <w:pStyle w:val="Normal"/>
        <w:jc w:val="both"/>
        <w:rPr/>
      </w:pPr>
      <w:r>
        <w:rPr>
          <w:rStyle w:val="IntenseReference"/>
        </w:rPr>
        <w:t>Gestione</w:t>
      </w:r>
      <w:r>
        <w:rPr/>
        <w:t xml:space="preserve"> </w:t>
      </w:r>
      <w:r>
        <w:rPr>
          <w:rStyle w:val="IntenseReference"/>
        </w:rPr>
        <w:t>Flussi</w:t>
      </w:r>
    </w:p>
    <w:p>
      <w:pPr>
        <w:pStyle w:val="Normal"/>
        <w:jc w:val="both"/>
        <w:rPr/>
      </w:pPr>
      <w:r>
        <w:rPr/>
        <w:t xml:space="preserve">Upload file Import RT </w:t>
      </w:r>
    </w:p>
    <w:p>
      <w:pPr>
        <w:pStyle w:val="Normal"/>
        <w:jc w:val="both"/>
        <w:rPr/>
      </w:pPr>
      <w:r>
        <w:rPr/>
        <w:t xml:space="preserve">Upload file Rendicontazioni Pago PA </w:t>
      </w:r>
    </w:p>
    <w:p>
      <w:pPr>
        <w:pStyle w:val="Normal"/>
        <w:jc w:val="both"/>
        <w:rPr/>
      </w:pPr>
      <w:r>
        <w:rPr/>
        <w:t>Upload file Giornali di Cassa</w:t>
      </w:r>
    </w:p>
    <w:p>
      <w:pPr>
        <w:pStyle w:val="Normal"/>
        <w:jc w:val="both"/>
        <w:rPr/>
      </w:pPr>
      <w:r>
        <w:rPr/>
        <w:t xml:space="preserve">Import massivo file Import RT </w:t>
      </w:r>
    </w:p>
    <w:p>
      <w:pPr>
        <w:pStyle w:val="Normal"/>
        <w:jc w:val="both"/>
        <w:rPr/>
      </w:pPr>
      <w:r>
        <w:rPr/>
        <w:t xml:space="preserve">Import massivo file Rendicontazioni Pago PA </w:t>
      </w:r>
    </w:p>
    <w:p>
      <w:pPr>
        <w:pStyle w:val="Normal"/>
        <w:jc w:val="both"/>
        <w:rPr/>
      </w:pPr>
      <w:r>
        <w:rPr/>
        <w:t>Import massivo file Giornali di Cassa</w:t>
      </w:r>
    </w:p>
    <w:p>
      <w:pPr>
        <w:pStyle w:val="Normal"/>
        <w:jc w:val="both"/>
        <w:rPr/>
      </w:pPr>
      <w:r>
        <w:rPr/>
        <w:t xml:space="preserve">Ricerca Import massivo file Import RT </w:t>
      </w:r>
    </w:p>
    <w:p>
      <w:pPr>
        <w:pStyle w:val="Normal"/>
        <w:jc w:val="both"/>
        <w:rPr/>
      </w:pPr>
      <w:r>
        <w:rPr/>
        <w:t xml:space="preserve">Ricerca Import massivo file Rendicontazioni Pago PA </w:t>
      </w:r>
    </w:p>
    <w:p>
      <w:pPr>
        <w:pStyle w:val="Normal"/>
        <w:jc w:val="both"/>
        <w:rPr/>
      </w:pPr>
      <w:r>
        <w:rPr/>
        <w:t>Ricerca Import massivo file Giornali di Cassa</w:t>
      </w:r>
    </w:p>
    <w:p>
      <w:pPr>
        <w:pStyle w:val="Normal"/>
        <w:jc w:val="both"/>
        <w:rPr/>
      </w:pPr>
      <w:r>
        <w:rPr/>
        <w:t>Ricerca export</w:t>
      </w:r>
    </w:p>
    <w:p>
      <w:pPr>
        <w:pStyle w:val="Normal"/>
        <w:jc w:val="both"/>
        <w:rPr/>
      </w:pPr>
      <w:r>
        <w:rPr/>
        <w:t>Download file Export</w:t>
      </w:r>
    </w:p>
    <w:p>
      <w:pPr>
        <w:pStyle w:val="Normal"/>
        <w:jc w:val="both"/>
        <w:rPr/>
      </w:pPr>
      <w:r>
        <w:rPr>
          <w:rStyle w:val="IntenseReference"/>
        </w:rPr>
        <w:t>Accertamenti</w:t>
      </w:r>
    </w:p>
    <w:p>
      <w:pPr>
        <w:pStyle w:val="Normal"/>
        <w:jc w:val="both"/>
        <w:rPr/>
      </w:pPr>
      <w:r>
        <w:rPr/>
        <w:t>Nuovo Accertamento</w:t>
      </w:r>
    </w:p>
    <w:p>
      <w:pPr>
        <w:pStyle w:val="Normal"/>
        <w:jc w:val="both"/>
        <w:rPr/>
      </w:pPr>
      <w:r>
        <w:rPr/>
        <w:t>Ricerca Accertamenti</w:t>
      </w:r>
    </w:p>
    <w:p>
      <w:pPr>
        <w:pStyle w:val="Normal"/>
        <w:jc w:val="both"/>
        <w:rPr/>
      </w:pPr>
      <w:r>
        <w:rPr/>
        <w:t>Visualizza Accertamenti</w:t>
      </w:r>
    </w:p>
    <w:p>
      <w:pPr>
        <w:pStyle w:val="Normal"/>
        <w:jc w:val="both"/>
        <w:rPr/>
      </w:pPr>
      <w:r>
        <w:rPr/>
        <w:t>Aggiorna Stato Accertamento</w:t>
      </w:r>
    </w:p>
    <w:p>
      <w:pPr>
        <w:pStyle w:val="Normal"/>
        <w:jc w:val="both"/>
        <w:rPr/>
      </w:pPr>
      <w:r>
        <w:rPr/>
        <w:t>Dettaglio Capitoli di un Pagamenti in Accertamento</w:t>
      </w:r>
    </w:p>
    <w:p>
      <w:pPr>
        <w:pStyle w:val="Normal"/>
        <w:jc w:val="both"/>
        <w:rPr/>
      </w:pPr>
      <w:r>
        <w:rPr/>
        <w:t>Modifica Accertamento: Elenco Pagamenti da poter aggiungere</w:t>
      </w:r>
    </w:p>
    <w:p>
      <w:pPr>
        <w:pStyle w:val="Normal"/>
        <w:jc w:val="both"/>
        <w:rPr/>
      </w:pPr>
      <w:r>
        <w:rPr/>
        <w:t>Modifica Accertamento: Aggiungi Pagamenti</w:t>
      </w:r>
    </w:p>
    <w:p>
      <w:pPr>
        <w:pStyle w:val="Normal"/>
        <w:jc w:val="both"/>
        <w:rPr/>
      </w:pPr>
      <w:r>
        <w:rPr/>
        <w:t>Modifica Accertamento: Elenco Pagamenti da poter rimuovere</w:t>
      </w:r>
    </w:p>
    <w:p>
      <w:pPr>
        <w:pStyle w:val="Normal"/>
        <w:jc w:val="both"/>
        <w:rPr/>
      </w:pPr>
      <w:r>
        <w:rPr/>
        <w:t>Modifica Accertamento: Rimuovi Pagamenti</w:t>
      </w:r>
    </w:p>
    <w:p>
      <w:pPr>
        <w:pStyle w:val="Normal"/>
        <w:jc w:val="both"/>
        <w:rPr/>
      </w:pPr>
      <w:r>
        <w:rPr/>
        <w:t>Elenco Stati Accertamenti</w:t>
      </w:r>
    </w:p>
    <w:p>
      <w:pPr>
        <w:pStyle w:val="Normal"/>
        <w:jc w:val="both"/>
        <w:rPr/>
      </w:pPr>
      <w:r>
        <w:rPr>
          <w:rStyle w:val="IntenseReference"/>
        </w:rPr>
        <w:t>Capitoli</w:t>
      </w:r>
    </w:p>
    <w:p>
      <w:pPr>
        <w:pStyle w:val="Normal"/>
        <w:jc w:val="both"/>
        <w:rPr/>
      </w:pPr>
      <w:r>
        <w:rPr/>
        <w:t>Ricerca Capitoli</w:t>
      </w:r>
    </w:p>
    <w:p>
      <w:pPr>
        <w:pStyle w:val="Normal"/>
        <w:jc w:val="both"/>
        <w:rPr/>
      </w:pPr>
      <w:r>
        <w:rPr/>
        <w:t>Nuovo Capitolo</w:t>
      </w:r>
    </w:p>
    <w:p>
      <w:pPr>
        <w:pStyle w:val="Normal"/>
        <w:jc w:val="both"/>
        <w:rPr/>
      </w:pPr>
      <w:r>
        <w:rPr/>
        <w:t>Dettaglio Capitolo</w:t>
      </w:r>
    </w:p>
    <w:p>
      <w:pPr>
        <w:pStyle w:val="Normal"/>
        <w:jc w:val="both"/>
        <w:rPr/>
      </w:pPr>
      <w:r>
        <w:rPr/>
        <w:t>Modifica Capitolo</w:t>
      </w:r>
    </w:p>
    <w:p>
      <w:pPr>
        <w:pStyle w:val="Normal"/>
        <w:jc w:val="both"/>
        <w:rPr/>
      </w:pPr>
      <w:r>
        <w:rPr/>
        <w:t>Cancellazione Capitolo</w:t>
      </w:r>
    </w:p>
    <w:p>
      <w:pPr>
        <w:pStyle w:val="Normal"/>
        <w:jc w:val="both"/>
        <w:rPr/>
      </w:pPr>
      <w:r>
        <w:rPr/>
        <w:t>Import massivo Capitoli</w:t>
      </w:r>
    </w:p>
    <w:p>
      <w:pPr>
        <w:pStyle w:val="Normal"/>
        <w:jc w:val="both"/>
        <w:rPr/>
      </w:pPr>
      <w:r>
        <w:rPr/>
        <w:t>Elenco Uffici</w:t>
      </w:r>
    </w:p>
    <w:p>
      <w:pPr>
        <w:pStyle w:val="Normal"/>
        <w:jc w:val="both"/>
        <w:rPr/>
      </w:pPr>
      <w:r>
        <w:rPr/>
        <w:t>Elenco Capitoli</w:t>
      </w:r>
    </w:p>
    <w:p>
      <w:pPr>
        <w:pStyle w:val="Normal"/>
        <w:jc w:val="both"/>
        <w:rPr/>
      </w:pPr>
      <w:r>
        <w:rPr/>
        <w:t>Elenco Accertamenti (per Capitoli)</w:t>
      </w:r>
    </w:p>
    <w:p>
      <w:pPr>
        <w:pStyle w:val="Normal"/>
        <w:jc w:val="both"/>
        <w:rPr/>
      </w:pPr>
      <w:r>
        <w:rPr>
          <w:rStyle w:val="IntenseReference"/>
        </w:rPr>
        <w:t>Statistiche</w:t>
      </w:r>
    </w:p>
    <w:p>
      <w:pPr>
        <w:pStyle w:val="Normal"/>
        <w:jc w:val="both"/>
        <w:rPr/>
      </w:pPr>
      <w:r>
        <w:rPr/>
        <w:t>Dettaglio Statistica: Totali ripartiti per Anno/Mese/Giorno</w:t>
      </w:r>
    </w:p>
    <w:p>
      <w:pPr>
        <w:pStyle w:val="Normal"/>
        <w:jc w:val="both"/>
        <w:rPr/>
      </w:pPr>
      <w:r>
        <w:rPr/>
        <w:t>Dettaglio Statistica: Totali ripartiti per Uffici</w:t>
      </w:r>
    </w:p>
    <w:p>
      <w:pPr>
        <w:pStyle w:val="Normal"/>
        <w:jc w:val="both"/>
        <w:rPr/>
      </w:pPr>
      <w:r>
        <w:rPr/>
        <w:t>Dettaglio Statistica: Totali ripartiti per Tipi di Dovuto</w:t>
      </w:r>
    </w:p>
    <w:p>
      <w:pPr>
        <w:pStyle w:val="Normal"/>
        <w:jc w:val="both"/>
        <w:rPr/>
      </w:pPr>
      <w:r>
        <w:rPr/>
        <w:t>Dettaglio Statistica: Totali ripartiti Capitolo</w:t>
      </w:r>
    </w:p>
    <w:p>
      <w:pPr>
        <w:pStyle w:val="Normal"/>
        <w:jc w:val="both"/>
        <w:rPr/>
      </w:pPr>
      <w:r>
        <w:rPr/>
        <w:t>Dettaglio Statistica: Totali ripartiti per Accertamenti</w:t>
      </w:r>
    </w:p>
    <w:p>
      <w:pPr>
        <w:pStyle w:val="Normal"/>
        <w:jc w:val="both"/>
        <w:rPr/>
      </w:pPr>
      <w:r>
        <w:rPr/>
        <w:t>Dettaglio Statistica per Capitolo</w:t>
      </w:r>
    </w:p>
    <w:p>
      <w:pPr>
        <w:pStyle w:val="Normal"/>
        <w:jc w:val="both"/>
        <w:rPr/>
      </w:pPr>
      <w:r>
        <w:rPr/>
        <w:t>Dettaglio Statistica per Accertamento</w:t>
      </w:r>
    </w:p>
    <w:p>
      <w:pPr>
        <w:pStyle w:val="Normal"/>
        <w:jc w:val="both"/>
        <w:rPr/>
      </w:pPr>
      <w:r>
        <w:rPr/>
        <w:t>Dettaglio elenco delle RT</w:t>
      </w:r>
    </w:p>
    <w:p>
      <w:pPr>
        <w:pStyle w:val="Normal"/>
        <w:jc w:val="both"/>
        <w:rPr/>
      </w:pPr>
      <w:r>
        <w:rPr>
          <w:rStyle w:val="IntenseReference"/>
        </w:rPr>
        <w:t>Configurazione</w:t>
      </w:r>
      <w:r>
        <w:rPr/>
        <w:t xml:space="preserve"> </w:t>
      </w:r>
    </w:p>
    <w:p>
      <w:pPr>
        <w:pStyle w:val="Normal"/>
        <w:jc w:val="both"/>
        <w:rPr/>
      </w:pPr>
      <w:r>
        <w:rPr/>
        <w:t>Visualizza Ente</w:t>
      </w:r>
    </w:p>
    <w:p>
      <w:pPr>
        <w:pStyle w:val="Normal"/>
        <w:jc w:val="both"/>
        <w:rPr/>
      </w:pPr>
      <w:r>
        <w:rPr/>
        <w:t>Aggiungi Ente</w:t>
      </w:r>
    </w:p>
    <w:p>
      <w:pPr>
        <w:pStyle w:val="Normal"/>
        <w:jc w:val="both"/>
        <w:rPr/>
      </w:pPr>
      <w:r>
        <w:rPr/>
        <w:t>Modifica Ente</w:t>
      </w:r>
    </w:p>
    <w:p>
      <w:pPr>
        <w:pStyle w:val="Normal"/>
        <w:jc w:val="both"/>
        <w:rPr/>
      </w:pPr>
      <w:r>
        <w:rPr/>
        <w:t>Elimina Ente</w:t>
      </w:r>
    </w:p>
    <w:p>
      <w:pPr>
        <w:pStyle w:val="Normal"/>
        <w:jc w:val="both"/>
        <w:rPr/>
      </w:pPr>
      <w:r>
        <w:rPr/>
        <w:t>Visualizza Tipo Dovuto</w:t>
      </w:r>
    </w:p>
    <w:p>
      <w:pPr>
        <w:pStyle w:val="Normal"/>
        <w:jc w:val="both"/>
        <w:rPr/>
      </w:pPr>
      <w:r>
        <w:rPr/>
        <w:t>Aggiungi Tipo Dovuto</w:t>
      </w:r>
    </w:p>
    <w:p>
      <w:pPr>
        <w:pStyle w:val="Normal"/>
        <w:jc w:val="both"/>
        <w:rPr/>
      </w:pPr>
      <w:r>
        <w:rPr/>
        <w:t>Modifica Tipo Dovuto</w:t>
      </w:r>
    </w:p>
    <w:p>
      <w:pPr>
        <w:pStyle w:val="Normal"/>
        <w:jc w:val="both"/>
        <w:rPr/>
      </w:pPr>
      <w:r>
        <w:rPr/>
        <w:t>Elimina Tipo Dovuto</w:t>
      </w:r>
    </w:p>
    <w:p>
      <w:pPr>
        <w:pStyle w:val="Normal"/>
        <w:jc w:val="both"/>
        <w:rPr/>
      </w:pPr>
      <w:r>
        <w:rPr/>
      </w:r>
    </w:p>
    <w:p>
      <w:pPr>
        <w:pStyle w:val="Sottotitolo"/>
        <w:rPr/>
      </w:pPr>
      <w:r>
        <w:rPr/>
        <w:t>MODULO GESTIONE POSIZIONI DEBITORIE</w:t>
      </w:r>
    </w:p>
    <w:p>
      <w:pPr>
        <w:pStyle w:val="TableParagraph"/>
        <w:rPr/>
      </w:pPr>
      <w:r>
        <w:rPr/>
      </w:r>
    </w:p>
    <w:p>
      <w:pPr>
        <w:pStyle w:val="Normal"/>
        <w:jc w:val="both"/>
        <w:rPr/>
      </w:pPr>
      <w:bookmarkStart w:id="29" w:name="_Toc36057886"/>
      <w:bookmarkStart w:id="30" w:name="_Toc35938681"/>
      <w:r>
        <w:rPr/>
        <w:t>Verifica di un Pagamento in Attesa</w:t>
      </w:r>
      <w:bookmarkEnd w:id="29"/>
      <w:bookmarkEnd w:id="30"/>
      <w:r>
        <w:rPr/>
        <w:t xml:space="preserve"> </w:t>
      </w:r>
    </w:p>
    <w:p>
      <w:pPr>
        <w:pStyle w:val="Normal"/>
        <w:jc w:val="both"/>
        <w:rPr/>
      </w:pPr>
      <w:bookmarkStart w:id="31" w:name="_Toc36057887"/>
      <w:bookmarkStart w:id="32" w:name="_Toc35938682"/>
      <w:r>
        <w:rPr/>
        <w:t>Attivazione di un Pagamento in Attesa</w:t>
      </w:r>
      <w:bookmarkEnd w:id="31"/>
      <w:bookmarkEnd w:id="32"/>
    </w:p>
    <w:p>
      <w:pPr>
        <w:pStyle w:val="Normal"/>
        <w:jc w:val="both"/>
        <w:rPr/>
      </w:pPr>
      <w:bookmarkStart w:id="33" w:name="_Toc36057888"/>
      <w:bookmarkStart w:id="34" w:name="_Toc35938683"/>
      <w:r>
        <w:rPr/>
        <w:t>Disattivazione di un Pagamento in Attesa</w:t>
      </w:r>
      <w:bookmarkEnd w:id="33"/>
      <w:bookmarkEnd w:id="34"/>
      <w:r>
        <w:rPr/>
        <w:t xml:space="preserve"> </w:t>
      </w:r>
    </w:p>
    <w:p>
      <w:pPr>
        <w:pStyle w:val="Normal"/>
        <w:spacing w:before="0" w:after="160"/>
        <w:jc w:val="both"/>
        <w:rPr/>
      </w:pPr>
      <w:bookmarkStart w:id="35" w:name="_Toc36057889"/>
      <w:bookmarkStart w:id="36" w:name="_Toc35938684"/>
      <w:r>
        <w:rPr/>
        <w:t>Notifica dell’esecuzione di un Pagamento</w:t>
      </w:r>
      <w:bookmarkEnd w:id="35"/>
      <w:bookmarkEnd w:id="36"/>
      <w:r>
        <w:rPr/>
        <w:t xml:space="preserve"> </w:t>
      </w:r>
    </w:p>
    <w:sectPr>
      <w:headerReference w:type="default" r:id="rId10"/>
      <w:footerReference w:type="default" r:id="rId11"/>
      <w:footerReference w:type="first" r:id="rId12"/>
      <w:footnotePr>
        <w:numFmt w:val="decimal"/>
      </w:footnotePr>
      <w:type w:val="nextPage"/>
      <w:pgSz w:w="11906" w:h="16838"/>
      <w:pgMar w:left="1021" w:right="1021" w:header="1021" w:top="2552" w:footer="673" w:bottom="1985"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Segoe UI">
    <w:charset w:val="00"/>
    <w:family w:val="roman"/>
    <w:pitch w:val="variable"/>
  </w:font>
  <w:font w:name="Candara">
    <w:charset w:val="00"/>
    <w:family w:val="roman"/>
    <w:pitch w:val="variable"/>
  </w:font>
  <w:font w:name="Courier New">
    <w:charset w:val="00"/>
    <w:family w:val="roman"/>
    <w:pitch w:val="variable"/>
  </w:font>
  <w:font w:name="Liberation Sans">
    <w:altName w:val="Arial"/>
    <w:charset w:val="00"/>
    <w:family w:val="swiss"/>
    <w:pitch w:val="variable"/>
  </w:font>
  <w:font w:name="Arial Narrow">
    <w:charset w:val="00"/>
    <w:family w:val="roman"/>
    <w:pitch w:val="variable"/>
  </w:font>
  <w:font w:name="Verdana">
    <w:charset w:val="00"/>
    <w:family w:val="roman"/>
    <w:pitch w:val="variable"/>
  </w:font>
  <w:font w:name="Tahoma">
    <w:charset w:val="00"/>
    <w:family w:val="roman"/>
    <w:pitch w:val="variable"/>
  </w:font>
  <w:font w:name="Helvetica">
    <w:altName w:val="Arial"/>
    <w:charset w:val="00"/>
    <w:family w:val="roman"/>
    <w:pitch w:val="variable"/>
  </w:font>
  <w:font w:name="Trebuchet MS">
    <w:charset w:val="00"/>
    <w:family w:val="roman"/>
    <w:pitch w:val="variable"/>
  </w:font>
  <w:font w:name="Wingdings">
    <w:charset w:val="02"/>
    <w:family w:val="auto"/>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50" w:type="pct"/>
      <w:jc w:val="left"/>
      <w:tblInd w:w="0" w:type="dxa"/>
      <w:tblCellMar>
        <w:top w:w="0" w:type="dxa"/>
        <w:left w:w="113" w:type="dxa"/>
        <w:bottom w:w="0" w:type="dxa"/>
        <w:right w:w="113" w:type="dxa"/>
      </w:tblCellMar>
      <w:tblLook w:firstRow="0" w:noVBand="0" w:lastRow="0" w:firstColumn="0" w:lastColumn="0" w:noHBand="0" w:val="0000"/>
    </w:tblPr>
    <w:tblGrid>
      <w:gridCol w:w="2388"/>
      <w:gridCol w:w="4994"/>
      <w:gridCol w:w="2186"/>
    </w:tblGrid>
    <w:tr>
      <w:trPr>
        <w:trHeight w:val="508" w:hRule="atLeast"/>
        <w:cantSplit w:val="true"/>
      </w:trPr>
      <w:tc>
        <w:tcPr>
          <w:tcW w:w="2388"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overflowPunct w:val="true"/>
            <w:spacing w:lineRule="auto" w:line="240" w:before="60" w:after="0"/>
            <w:textAlignment w:val="baseline"/>
            <w:rPr>
              <w:rFonts w:eastAsia="Times New Roman" w:cs="Times New Roman"/>
              <w:sz w:val="20"/>
              <w:szCs w:val="20"/>
            </w:rPr>
          </w:pPr>
          <w:r>
            <w:rPr>
              <w:rFonts w:eastAsia="Times New Roman" w:cs="Times New Roman"/>
              <w:sz w:val="20"/>
              <w:szCs w:val="20"/>
            </w:rPr>
            <w:t>Versione 1.0</w:t>
          </w:r>
        </w:p>
        <w:p>
          <w:pPr>
            <w:pStyle w:val="Normal"/>
            <w:overflowPunct w:val="true"/>
            <w:spacing w:lineRule="auto" w:line="240" w:before="60" w:after="0"/>
            <w:textAlignment w:val="baseline"/>
            <w:rPr>
              <w:rFonts w:eastAsia="Times New Roman" w:cs="Times New Roman"/>
              <w:sz w:val="20"/>
              <w:szCs w:val="20"/>
            </w:rPr>
          </w:pPr>
          <w:r>
            <w:rPr>
              <w:rFonts w:eastAsia="Times New Roman" w:cs="Times New Roman"/>
              <w:sz w:val="20"/>
              <w:szCs w:val="20"/>
            </w:rPr>
            <w:t>26/03/2020</w:t>
          </w:r>
        </w:p>
      </w:tc>
      <w:tc>
        <w:tcPr>
          <w:tcW w:w="4994"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3314" w:leader="none"/>
            </w:tabs>
            <w:spacing w:lineRule="auto" w:line="240" w:before="0" w:after="0"/>
            <w:jc w:val="center"/>
            <w:rPr/>
          </w:pPr>
          <w:bookmarkStart w:id="37" w:name="__DdeLink__2269_3490566311"/>
          <w:r>
            <w:rPr>
              <w:rFonts w:eastAsia="Times New Roman" w:cs="Arial"/>
              <w:sz w:val="20"/>
              <w:szCs w:val="20"/>
            </w:rPr>
            <w:t>Comune di Bari</w:t>
          </w:r>
          <w:bookmarkEnd w:id="37"/>
          <w:r>
            <w:rPr>
              <w:rFonts w:eastAsia="Times New Roman" w:cs="Arial"/>
              <w:sz w:val="20"/>
              <w:szCs w:val="20"/>
            </w:rPr>
            <w:t xml:space="preserve"> – Tutti i diritti riservati</w:t>
          </w:r>
        </w:p>
        <w:p>
          <w:pPr>
            <w:pStyle w:val="Normal"/>
            <w:tabs>
              <w:tab w:val="clear" w:pos="709"/>
              <w:tab w:val="center" w:pos="3314" w:leader="none"/>
            </w:tabs>
            <w:spacing w:lineRule="auto" w:line="240" w:before="0" w:after="0"/>
            <w:jc w:val="center"/>
            <w:rPr>
              <w:rFonts w:eastAsia="Times New Roman" w:cs="Times New Roman"/>
              <w:b/>
              <w:b/>
              <w:color w:val="1F4E79" w:themeColor="accent1" w:themeShade="80"/>
              <w:sz w:val="20"/>
              <w:szCs w:val="20"/>
            </w:rPr>
          </w:pPr>
          <w:r>
            <w:rPr>
              <w:rFonts w:eastAsia="Times New Roman" w:cs="Times New Roman"/>
              <w:b/>
              <w:color w:val="1F4E79" w:themeColor="accent1" w:themeShade="80"/>
              <w:sz w:val="20"/>
              <w:szCs w:val="20"/>
            </w:rPr>
            <w:t>Uso Confidenziale</w:t>
          </w:r>
        </w:p>
      </w:tc>
      <w:tc>
        <w:tcPr>
          <w:tcW w:w="2186"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4819" w:leader="none"/>
              <w:tab w:val="right" w:pos="9638" w:leader="none"/>
            </w:tabs>
            <w:overflowPunct w:val="true"/>
            <w:spacing w:lineRule="auto" w:line="240" w:before="60" w:after="0"/>
            <w:ind w:right="-39" w:hanging="0"/>
            <w:jc w:val="right"/>
            <w:textAlignment w:val="baseline"/>
            <w:rPr>
              <w:rFonts w:eastAsia="Times New Roman" w:cs="Times New Roman"/>
              <w:sz w:val="20"/>
              <w:szCs w:val="20"/>
            </w:rPr>
          </w:pPr>
          <w:r>
            <w:rPr>
              <w:rFonts w:eastAsia="Times New Roman" w:cs="Times New Roman"/>
              <w:sz w:val="20"/>
              <w:szCs w:val="20"/>
            </w:rPr>
            <w:t>Pagina</w:t>
          </w:r>
        </w:p>
        <w:p>
          <w:pPr>
            <w:pStyle w:val="Normal"/>
            <w:tabs>
              <w:tab w:val="clear" w:pos="709"/>
              <w:tab w:val="center" w:pos="4819" w:leader="none"/>
              <w:tab w:val="right" w:pos="9638" w:leader="none"/>
            </w:tabs>
            <w:overflowPunct w:val="true"/>
            <w:spacing w:lineRule="auto" w:line="240" w:before="60" w:after="60"/>
            <w:ind w:right="-40" w:hanging="0"/>
            <w:jc w:val="right"/>
            <w:textAlignment w:val="baseline"/>
            <w:rPr>
              <w:rFonts w:eastAsia="Times New Roman" w:cs="Times New Roman"/>
              <w:b/>
              <w:b/>
              <w:sz w:val="20"/>
              <w:szCs w:val="20"/>
            </w:rPr>
          </w:pPr>
          <w:r>
            <w:rPr>
              <w:rFonts w:eastAsia="Times New Roman" w:cs="Times New Roman"/>
              <w:sz w:val="20"/>
              <w:szCs w:val="20"/>
            </w:rPr>
            <w:fldChar w:fldCharType="begin"/>
          </w:r>
          <w:r>
            <w:rPr>
              <w:sz w:val="20"/>
              <w:szCs w:val="20"/>
              <w:rFonts w:eastAsia="Times New Roman" w:cs="Times New Roman"/>
            </w:rPr>
            <w:instrText> PAGE </w:instrText>
          </w:r>
          <w:r>
            <w:rPr>
              <w:sz w:val="20"/>
              <w:szCs w:val="20"/>
              <w:rFonts w:eastAsia="Times New Roman" w:cs="Times New Roman"/>
            </w:rPr>
            <w:fldChar w:fldCharType="separate"/>
          </w:r>
          <w:r>
            <w:rPr>
              <w:sz w:val="20"/>
              <w:szCs w:val="20"/>
              <w:rFonts w:eastAsia="Times New Roman" w:cs="Times New Roman"/>
            </w:rPr>
            <w:t>9</w:t>
          </w:r>
          <w:r>
            <w:rPr>
              <w:sz w:val="20"/>
              <w:szCs w:val="20"/>
              <w:rFonts w:eastAsia="Times New Roman" w:cs="Times New Roman"/>
            </w:rPr>
            <w:fldChar w:fldCharType="end"/>
          </w:r>
          <w:r>
            <w:rPr>
              <w:rFonts w:eastAsia="Times New Roman" w:cs="Times New Roman"/>
              <w:sz w:val="20"/>
              <w:szCs w:val="20"/>
            </w:rPr>
            <w:t xml:space="preserve"> </w:t>
          </w:r>
          <w:r>
            <w:rPr>
              <w:rFonts w:eastAsia="Times New Roman" w:cs="Times New Roman"/>
              <w:sz w:val="20"/>
              <w:szCs w:val="20"/>
            </w:rPr>
            <w:t xml:space="preserve">di </w:t>
          </w:r>
          <w:r>
            <w:rPr>
              <w:rFonts w:eastAsia="Times New Roman" w:cs="Times New Roman"/>
              <w:sz w:val="20"/>
              <w:szCs w:val="20"/>
              <w:lang w:val="en-US"/>
            </w:rPr>
            <w:fldChar w:fldCharType="begin"/>
          </w:r>
          <w:r>
            <w:rPr>
              <w:sz w:val="20"/>
              <w:szCs w:val="20"/>
              <w:rFonts w:eastAsia="Times New Roman" w:cs="Times New Roman"/>
            </w:rPr>
            <w:instrText> NUMPAGES </w:instrText>
          </w:r>
          <w:r>
            <w:rPr>
              <w:sz w:val="20"/>
              <w:szCs w:val="20"/>
              <w:rFonts w:eastAsia="Times New Roman" w:cs="Times New Roman"/>
            </w:rPr>
            <w:fldChar w:fldCharType="separate"/>
          </w:r>
          <w:r>
            <w:rPr>
              <w:sz w:val="20"/>
              <w:szCs w:val="20"/>
              <w:rFonts w:eastAsia="Times New Roman" w:cs="Times New Roman"/>
            </w:rPr>
            <w:t>11</w:t>
          </w:r>
          <w:r>
            <w:rPr>
              <w:sz w:val="20"/>
              <w:szCs w:val="20"/>
              <w:rFonts w:eastAsia="Times New Roman" w:cs="Times New Roman"/>
            </w:rPr>
            <w:fldChar w:fldCharType="end"/>
          </w:r>
        </w:p>
      </w:tc>
    </w:tr>
  </w:tbl>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6" w:type="dxa"/>
      <w:jc w:val="left"/>
      <w:tblInd w:w="0" w:type="dxa"/>
      <w:tblCellMar>
        <w:top w:w="0" w:type="dxa"/>
        <w:left w:w="113" w:type="dxa"/>
        <w:bottom w:w="0" w:type="dxa"/>
        <w:right w:w="113" w:type="dxa"/>
      </w:tblCellMar>
      <w:tblLook w:firstRow="0" w:noVBand="0" w:lastRow="0" w:firstColumn="0" w:lastColumn="0" w:noHBand="0" w:val="0000"/>
    </w:tblPr>
    <w:tblGrid>
      <w:gridCol w:w="2338"/>
      <w:gridCol w:w="4882"/>
      <w:gridCol w:w="2136"/>
    </w:tblGrid>
    <w:tr>
      <w:trPr>
        <w:trHeight w:val="508" w:hRule="atLeast"/>
        <w:cantSplit w:val="true"/>
      </w:trPr>
      <w:tc>
        <w:tcPr>
          <w:tcW w:w="2338"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overflowPunct w:val="true"/>
            <w:spacing w:lineRule="auto" w:line="240" w:before="60" w:after="0"/>
            <w:textAlignment w:val="baseline"/>
            <w:rPr>
              <w:rFonts w:eastAsia="Times New Roman" w:cs="Times New Roman"/>
              <w:sz w:val="20"/>
              <w:szCs w:val="20"/>
            </w:rPr>
          </w:pPr>
          <w:r>
            <w:rPr/>
          </w:r>
        </w:p>
      </w:tc>
      <w:tc>
        <w:tcPr>
          <w:tcW w:w="4882"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4819" w:leader="none"/>
              <w:tab w:val="right" w:pos="9638" w:leader="none"/>
            </w:tabs>
            <w:overflowPunct w:val="true"/>
            <w:spacing w:lineRule="auto" w:line="240" w:before="0" w:after="0"/>
            <w:ind w:right="360" w:hanging="0"/>
            <w:jc w:val="center"/>
            <w:textAlignment w:val="baseline"/>
            <w:rPr>
              <w:rFonts w:eastAsia="Times New Roman" w:cs="Times New Roman"/>
              <w:color w:val="2E74B5" w:themeColor="accent1" w:themeShade="bf"/>
              <w:sz w:val="20"/>
              <w:szCs w:val="20"/>
              <w:lang w:val="en-US"/>
            </w:rPr>
          </w:pPr>
          <w:r>
            <w:rPr/>
          </w:r>
        </w:p>
      </w:tc>
      <w:tc>
        <w:tcPr>
          <w:tcW w:w="2136"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4819" w:leader="none"/>
              <w:tab w:val="right" w:pos="9638" w:leader="none"/>
            </w:tabs>
            <w:overflowPunct w:val="true"/>
            <w:spacing w:lineRule="auto" w:line="240" w:before="60" w:after="0"/>
            <w:ind w:right="-39" w:hanging="0"/>
            <w:jc w:val="right"/>
            <w:textAlignment w:val="baseline"/>
            <w:rPr>
              <w:rFonts w:eastAsia="Times New Roman" w:cs="Times New Roman"/>
              <w:sz w:val="20"/>
              <w:szCs w:val="20"/>
              <w:lang w:val="en-US"/>
            </w:rPr>
          </w:pPr>
          <w:r>
            <w:rPr/>
          </w:r>
        </w:p>
      </w:tc>
    </w:tr>
  </w:tbl>
  <w:p>
    <w:pPr>
      <w:pStyle w:val="Pidipa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piedipag"/>
        <w:spacing w:before="60" w:after="60"/>
        <w:rPr/>
      </w:pPr>
      <w:r>
        <w:rPr>
          <w:rStyle w:val="Caratterinotaapidipagina"/>
        </w:rPr>
        <w:footnoteRef/>
      </w:r>
      <w:r>
        <w:rPr>
          <w:rStyle w:val="NotepiedipagCarattere"/>
        </w:rPr>
        <w:t xml:space="preserve"> </w:t>
      </w:r>
      <w:r>
        <w:rPr>
          <w:rStyle w:val="NotepiedipagCarattere"/>
        </w:rPr>
        <w:t>La sigla x.y identifica la versione del documento; tale sigla, presente nell’identificativo del documento</w:t>
      </w:r>
      <w:r>
        <w:rPr/>
        <w:t xml:space="preserve"> stesso, sottintende la versione ultima dello stesso.</w:t>
      </w:r>
    </w:p>
  </w:footnote>
  <w:footnote w:id="3">
    <w:p>
      <w:pPr>
        <w:pStyle w:val="Notaapidipagina"/>
        <w:rPr/>
      </w:pPr>
      <w:r>
        <w:rPr>
          <w:rStyle w:val="Caratterinotaapidipagina"/>
        </w:rPr>
        <w:footnoteRef/>
      </w:r>
      <w:r>
        <w:rPr/>
        <w:t xml:space="preserve"> </w:t>
      </w:r>
      <w:r>
        <w:rPr>
          <w:sz w:val="16"/>
          <w:szCs w:val="16"/>
        </w:rPr>
        <w:t>Rif. Capitolo 4. IL SISTEMA PAGOPA E IL NODO DEI PAGAMENTI-SPC” del documento AGID “Specifiche Attuative del Nodo dei Pagamenti-SPC”.</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50" w:type="pct"/>
      <w:jc w:val="left"/>
      <w:tblInd w:w="0" w:type="dxa"/>
      <w:tblCellMar>
        <w:top w:w="0" w:type="dxa"/>
        <w:left w:w="113" w:type="dxa"/>
        <w:bottom w:w="0" w:type="dxa"/>
        <w:right w:w="113" w:type="dxa"/>
      </w:tblCellMar>
      <w:tblLook w:firstRow="0" w:noVBand="0" w:lastRow="0" w:firstColumn="0" w:lastColumn="0" w:noHBand="0" w:val="0000"/>
    </w:tblPr>
    <w:tblGrid>
      <w:gridCol w:w="3517"/>
      <w:gridCol w:w="6050"/>
    </w:tblGrid>
    <w:tr>
      <w:trPr>
        <w:trHeight w:val="397" w:hRule="atLeast"/>
        <w:cantSplit w:val="true"/>
      </w:trPr>
      <w:tc>
        <w:tcPr>
          <w:tcW w:w="3517" w:type="dxa"/>
          <w:tcBorders>
            <w:bottom w:val="single" w:sz="6" w:space="0" w:color="FFFFFF"/>
            <w:right w:val="single" w:sz="6" w:space="0" w:color="FFFFFF"/>
          </w:tcBorders>
          <w:shd w:color="auto" w:fill="E7E6E6" w:val="clear"/>
        </w:tcPr>
        <w:p>
          <w:pPr>
            <w:pStyle w:val="Intestazione1"/>
            <w:rPr>
              <w:lang w:val="en-US"/>
            </w:rPr>
          </w:pPr>
          <w:r>
            <w:rPr/>
          </w:r>
        </w:p>
      </w:tc>
      <w:tc>
        <w:tcPr>
          <w:tcW w:w="6050" w:type="dxa"/>
          <w:tcBorders>
            <w:left w:val="single" w:sz="6" w:space="0" w:color="FFFFFF"/>
            <w:bottom w:val="single" w:sz="6" w:space="0" w:color="FFFFFF"/>
          </w:tcBorders>
          <w:shd w:color="auto" w:fill="E7E6E6" w:val="clear"/>
        </w:tcPr>
        <w:p>
          <w:pPr>
            <w:pStyle w:val="Intestazione1"/>
            <w:jc w:val="right"/>
            <w:rPr/>
          </w:pPr>
          <w:r>
            <w:rPr/>
          </w:r>
        </w:p>
      </w:tc>
    </w:tr>
    <w:tr>
      <w:trPr>
        <w:trHeight w:val="397" w:hRule="atLeast"/>
        <w:cantSplit w:val="true"/>
      </w:trPr>
      <w:tc>
        <w:tcPr>
          <w:tcW w:w="3517" w:type="dxa"/>
          <w:tcBorders>
            <w:top w:val="single" w:sz="6" w:space="0" w:color="FFFFFF"/>
            <w:right w:val="single" w:sz="6" w:space="0" w:color="FFFFFF"/>
          </w:tcBorders>
          <w:shd w:color="auto" w:fill="E7E6E6" w:val="clear"/>
          <w:vAlign w:val="center"/>
        </w:tcPr>
        <w:p>
          <w:pPr>
            <w:pStyle w:val="Intestazione1"/>
            <w:rPr/>
          </w:pPr>
          <w:r>
            <w:rPr/>
            <w:t>Modello di Integrazione</w:t>
          </w:r>
        </w:p>
      </w:tc>
      <w:tc>
        <w:tcPr>
          <w:tcW w:w="6050" w:type="dxa"/>
          <w:tcBorders>
            <w:top w:val="single" w:sz="6" w:space="0" w:color="FFFFFF"/>
            <w:left w:val="single" w:sz="6" w:space="0" w:color="FFFFFF"/>
          </w:tcBorders>
          <w:shd w:color="auto" w:fill="E7E6E6" w:val="clear"/>
          <w:vAlign w:val="center"/>
        </w:tcPr>
        <w:p>
          <w:pPr>
            <w:pStyle w:val="Normal"/>
            <w:spacing w:before="0" w:after="0"/>
            <w:jc w:val="right"/>
            <w:rPr/>
          </w:pPr>
          <w:r>
            <w:rPr>
              <w:sz w:val="20"/>
              <w:szCs w:val="20"/>
            </w:rPr>
            <w:t>ComuneBari-PayFlowPA-ModelloArchitetturaleDi Integrazione.v1.0</w:t>
          </w:r>
        </w:p>
      </w:tc>
    </w:tr>
  </w:tbl>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ind w:left="432" w:hanging="432"/>
      </w:pPr>
    </w:lvl>
    <w:lvl w:ilvl="1">
      <w:start w:val="1"/>
      <w:pStyle w:val="Titolo2"/>
      <w:numFmt w:val="decimal"/>
      <w:lvlText w:val="%1.%2"/>
      <w:lvlJc w:val="left"/>
      <w:pPr>
        <w:ind w:left="576" w:hanging="576"/>
      </w:pPr>
    </w:lvl>
    <w:lvl w:ilvl="2">
      <w:start w:val="1"/>
      <w:pStyle w:val="Titolo3"/>
      <w:numFmt w:val="decimal"/>
      <w:lvlText w:val="%1.%2.%3"/>
      <w:lvlJc w:val="left"/>
      <w:pPr>
        <w:ind w:left="720" w:hanging="720"/>
      </w:pPr>
    </w:lvl>
    <w:lvl w:ilvl="3">
      <w:start w:val="1"/>
      <w:numFmt w:val="none"/>
      <w:suff w:val="nothing"/>
      <w:lvlText w:val=""/>
      <w:lvlJc w:val="left"/>
      <w:pPr>
        <w:ind w:left="0" w:hanging="0"/>
      </w:pPr>
    </w:lvl>
    <w:lvl w:ilvl="4">
      <w:start w:val="1"/>
      <w:pStyle w:val="Titolo5"/>
      <w:numFmt w:val="decimal"/>
      <w:lvlText w:val="%1.%2.%3.%5"/>
      <w:lvlJc w:val="left"/>
      <w:pPr>
        <w:ind w:left="1008" w:hanging="1008"/>
      </w:pPr>
    </w:lvl>
    <w:lvl w:ilvl="5">
      <w:start w:val="1"/>
      <w:pStyle w:val="Titolo6"/>
      <w:numFmt w:val="decimal"/>
      <w:lvlText w:val="%1.%2.%3.%5.%6"/>
      <w:lvlJc w:val="left"/>
      <w:pPr>
        <w:ind w:left="1152" w:hanging="1152"/>
      </w:pPr>
    </w:lvl>
    <w:lvl w:ilvl="6">
      <w:start w:val="1"/>
      <w:pStyle w:val="Titolo7"/>
      <w:numFmt w:val="decimal"/>
      <w:lvlText w:val="%1.%2.%3.%5.%6.%7"/>
      <w:lvlJc w:val="left"/>
      <w:pPr>
        <w:ind w:left="1296" w:hanging="1296"/>
      </w:pPr>
    </w:lvl>
    <w:lvl w:ilvl="7">
      <w:start w:val="1"/>
      <w:pStyle w:val="Titolo8"/>
      <w:numFmt w:val="decimal"/>
      <w:lvlText w:val="%1.%2.%3.%5.%6.%7.%8"/>
      <w:lvlJc w:val="left"/>
      <w:pPr>
        <w:ind w:left="1440" w:hanging="1440"/>
      </w:pPr>
    </w:lvl>
    <w:lvl w:ilvl="8">
      <w:start w:val="1"/>
      <w:pStyle w:val="Titolo9"/>
      <w:numFmt w:val="decimal"/>
      <w:lvlText w:val="%1.%2.%3.%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6"/>
  <w:defaultTabStop w:val="709"/>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61f8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autoRedefine/>
    <w:uiPriority w:val="9"/>
    <w:qFormat/>
    <w:rsid w:val="00183e02"/>
    <w:pPr>
      <w:numPr>
        <w:ilvl w:val="0"/>
        <w:numId w:val="1"/>
      </w:numPr>
      <w:spacing w:lineRule="auto" w:line="240" w:beforeAutospacing="1" w:afterAutospacing="1"/>
      <w:ind w:left="426" w:hanging="360"/>
      <w:outlineLvl w:val="0"/>
    </w:pPr>
    <w:rPr>
      <w:rFonts w:ascii="Calibri Light" w:hAnsi="Calibri Light" w:eastAsia="Times New Roman" w:cs="" w:asciiTheme="majorHAnsi" w:cstheme="majorBidi" w:hAnsiTheme="majorHAnsi"/>
      <w:caps/>
      <w:color w:val="2E74B5" w:themeColor="accent1" w:themeShade="bf"/>
      <w:sz w:val="40"/>
      <w:szCs w:val="32"/>
    </w:rPr>
  </w:style>
  <w:style w:type="paragraph" w:styleId="Titolo2">
    <w:name w:val="Heading 2"/>
    <w:basedOn w:val="Normal"/>
    <w:next w:val="Normal"/>
    <w:link w:val="Titolo2Carattere"/>
    <w:autoRedefine/>
    <w:uiPriority w:val="9"/>
    <w:unhideWhenUsed/>
    <w:qFormat/>
    <w:rsid w:val="00a04a39"/>
    <w:pPr>
      <w:keepNext w:val="true"/>
      <w:keepLines/>
      <w:numPr>
        <w:ilvl w:val="1"/>
        <w:numId w:val="1"/>
      </w:numPr>
      <w:spacing w:before="240" w:after="12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olo3">
    <w:name w:val="Heading 3"/>
    <w:basedOn w:val="Normal"/>
    <w:next w:val="Normal"/>
    <w:link w:val="Titolo3Carattere"/>
    <w:autoRedefine/>
    <w:uiPriority w:val="9"/>
    <w:unhideWhenUsed/>
    <w:qFormat/>
    <w:rsid w:val="007556bb"/>
    <w:pPr>
      <w:keepNext w:val="true"/>
      <w:keepLines/>
      <w:numPr>
        <w:ilvl w:val="2"/>
        <w:numId w:val="1"/>
      </w:numPr>
      <w:spacing w:before="120" w:after="120"/>
      <w:outlineLvl w:val="2"/>
    </w:pPr>
    <w:rPr>
      <w:rFonts w:ascii="Calibri Light" w:hAnsi="Calibri Light" w:eastAsia="" w:cs="" w:asciiTheme="majorHAnsi" w:cstheme="majorBidi" w:eastAsiaTheme="majorEastAsia" w:hAnsiTheme="majorHAnsi"/>
      <w:color w:val="4472C4" w:themeColor="accent5"/>
      <w:sz w:val="26"/>
      <w:szCs w:val="24"/>
    </w:rPr>
  </w:style>
  <w:style w:type="paragraph" w:styleId="Titolo4">
    <w:name w:val="Heading 4"/>
    <w:basedOn w:val="Normal"/>
    <w:next w:val="Normal"/>
    <w:link w:val="Titolo4Carattere"/>
    <w:autoRedefine/>
    <w:uiPriority w:val="9"/>
    <w:unhideWhenUsed/>
    <w:qFormat/>
    <w:rsid w:val="007556bb"/>
    <w:pPr>
      <w:keepNext w:val="true"/>
      <w:keepLines/>
      <w:spacing w:lineRule="auto" w:line="240" w:before="120" w:after="60"/>
      <w:outlineLvl w:val="3"/>
    </w:pPr>
    <w:rPr>
      <w:rFonts w:ascii="Calibri Light" w:hAnsi="Calibri Light" w:eastAsia="" w:cs="" w:asciiTheme="majorHAnsi" w:cstheme="majorBidi" w:eastAsiaTheme="majorEastAsia" w:hAnsiTheme="majorHAnsi"/>
      <w:iCs/>
      <w:color w:val="2E74B5" w:themeColor="accent1" w:themeShade="bf"/>
      <w:sz w:val="26"/>
    </w:rPr>
  </w:style>
  <w:style w:type="paragraph" w:styleId="Titolo5">
    <w:name w:val="Heading 5"/>
    <w:basedOn w:val="Normal"/>
    <w:next w:val="Normal"/>
    <w:link w:val="Titolo5Carattere"/>
    <w:uiPriority w:val="9"/>
    <w:unhideWhenUsed/>
    <w:qFormat/>
    <w:rsid w:val="00094f0e"/>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Titolo6">
    <w:name w:val="Heading 6"/>
    <w:basedOn w:val="Normal"/>
    <w:next w:val="Normal"/>
    <w:link w:val="Titolo6Carattere"/>
    <w:uiPriority w:val="9"/>
    <w:unhideWhenUsed/>
    <w:qFormat/>
    <w:rsid w:val="00094f0e"/>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Titolo7">
    <w:name w:val="Heading 7"/>
    <w:basedOn w:val="Normal"/>
    <w:next w:val="Normal"/>
    <w:link w:val="Titolo7Carattere"/>
    <w:uiPriority w:val="9"/>
    <w:unhideWhenUsed/>
    <w:qFormat/>
    <w:rsid w:val="00094f0e"/>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Titolo8">
    <w:name w:val="Heading 8"/>
    <w:basedOn w:val="Normal"/>
    <w:next w:val="Normal"/>
    <w:link w:val="Titolo8Carattere"/>
    <w:uiPriority w:val="9"/>
    <w:unhideWhenUsed/>
    <w:qFormat/>
    <w:rsid w:val="00094f0e"/>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Titolo9">
    <w:name w:val="Heading 9"/>
    <w:basedOn w:val="Normal"/>
    <w:next w:val="Normal"/>
    <w:link w:val="Titolo9Carattere"/>
    <w:uiPriority w:val="9"/>
    <w:unhideWhenUsed/>
    <w:qFormat/>
    <w:rsid w:val="00094f0e"/>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IntestazioneCarattere" w:customStyle="1">
    <w:name w:val="Intestazione Carattere"/>
    <w:basedOn w:val="DefaultParagraphFont"/>
    <w:link w:val="Intestazione"/>
    <w:uiPriority w:val="99"/>
    <w:qFormat/>
    <w:rsid w:val="00094f0e"/>
    <w:rPr/>
  </w:style>
  <w:style w:type="character" w:styleId="PidipaginaCarattere" w:customStyle="1">
    <w:name w:val="Piè di pagina Carattere"/>
    <w:basedOn w:val="DefaultParagraphFont"/>
    <w:link w:val="Pidipagina"/>
    <w:uiPriority w:val="99"/>
    <w:qFormat/>
    <w:rsid w:val="00094f0e"/>
    <w:rPr/>
  </w:style>
  <w:style w:type="character" w:styleId="TestonotaapidipaginaCarattere" w:customStyle="1">
    <w:name w:val="Testo nota a piè di pagina Carattere"/>
    <w:basedOn w:val="DefaultParagraphFont"/>
    <w:link w:val="Testonotaapidipagina"/>
    <w:semiHidden/>
    <w:qFormat/>
    <w:rsid w:val="00094f0e"/>
    <w:rPr>
      <w:rFonts w:ascii="Arial" w:hAnsi="Arial" w:eastAsia="Times New Roman" w:cs="Times New Roman"/>
      <w:sz w:val="20"/>
      <w:szCs w:val="20"/>
    </w:rPr>
  </w:style>
  <w:style w:type="character" w:styleId="CollegamentoInternet" w:customStyle="1">
    <w:name w:val="Collegamento Internet"/>
    <w:basedOn w:val="DefaultParagraphFont"/>
    <w:uiPriority w:val="99"/>
    <w:rsid w:val="005a0e7e"/>
    <w:rPr>
      <w:rFonts w:ascii="Calibri" w:hAnsi="Calibri"/>
      <w:color w:val="0000FF"/>
      <w:sz w:val="24"/>
      <w:szCs w:val="22"/>
      <w:u w:val="single"/>
      <w:lang w:val="en-US" w:eastAsia="en-US" w:bidi="ar-SA"/>
    </w:rPr>
  </w:style>
  <w:style w:type="character" w:styleId="Titolo1Carattere" w:customStyle="1">
    <w:name w:val="Titolo 1 Carattere"/>
    <w:basedOn w:val="DefaultParagraphFont"/>
    <w:link w:val="Titolo1"/>
    <w:uiPriority w:val="9"/>
    <w:qFormat/>
    <w:rsid w:val="00183e02"/>
    <w:rPr>
      <w:rFonts w:ascii="Calibri Light" w:hAnsi="Calibri Light" w:eastAsia="Times New Roman" w:cs="" w:asciiTheme="majorHAnsi" w:cstheme="majorBidi" w:hAnsiTheme="majorHAnsi"/>
      <w:caps/>
      <w:color w:val="2E74B5" w:themeColor="accent1" w:themeShade="bf"/>
      <w:sz w:val="40"/>
      <w:szCs w:val="32"/>
    </w:rPr>
  </w:style>
  <w:style w:type="character" w:styleId="Titolo2Carattere" w:customStyle="1">
    <w:name w:val="Titolo 2 Carattere"/>
    <w:basedOn w:val="DefaultParagraphFont"/>
    <w:link w:val="Titolo2"/>
    <w:uiPriority w:val="9"/>
    <w:qFormat/>
    <w:rsid w:val="00a04a39"/>
    <w:rPr>
      <w:rFonts w:ascii="Calibri Light" w:hAnsi="Calibri Light" w:eastAsia="" w:cs="" w:asciiTheme="majorHAnsi" w:cstheme="majorBidi" w:eastAsiaTheme="majorEastAsia" w:hAnsiTheme="majorHAnsi"/>
      <w:color w:val="2E74B5" w:themeColor="accent1" w:themeShade="bf"/>
      <w:sz w:val="26"/>
      <w:szCs w:val="26"/>
    </w:rPr>
  </w:style>
  <w:style w:type="character" w:styleId="Titolo4Carattere" w:customStyle="1">
    <w:name w:val="Titolo 4 Carattere"/>
    <w:basedOn w:val="DefaultParagraphFont"/>
    <w:link w:val="Titolo4"/>
    <w:uiPriority w:val="9"/>
    <w:qFormat/>
    <w:rsid w:val="007556bb"/>
    <w:rPr>
      <w:rFonts w:ascii="Calibri Light" w:hAnsi="Calibri Light" w:eastAsia="" w:cs="" w:asciiTheme="majorHAnsi" w:cstheme="majorBidi" w:eastAsiaTheme="majorEastAsia" w:hAnsiTheme="majorHAnsi"/>
      <w:iCs/>
      <w:color w:val="2E74B5" w:themeColor="accent1" w:themeShade="bf"/>
      <w:sz w:val="26"/>
    </w:rPr>
  </w:style>
  <w:style w:type="character" w:styleId="TitoloCarattere" w:customStyle="1">
    <w:name w:val="Titolo Carattere"/>
    <w:basedOn w:val="DefaultParagraphFont"/>
    <w:link w:val="Titolo"/>
    <w:uiPriority w:val="10"/>
    <w:qFormat/>
    <w:rsid w:val="00c540d8"/>
    <w:rPr>
      <w:rFonts w:ascii="Calibri Light" w:hAnsi="Calibri Light" w:eastAsia="" w:cs="" w:asciiTheme="majorHAnsi" w:cstheme="majorBidi" w:eastAsiaTheme="majorEastAsia" w:hAnsiTheme="majorHAnsi"/>
      <w:color w:val="2E74B5"/>
      <w:spacing w:val="-10"/>
      <w:kern w:val="2"/>
      <w:sz w:val="32"/>
      <w:szCs w:val="56"/>
    </w:rPr>
  </w:style>
  <w:style w:type="character" w:styleId="Titolo3Carattere" w:customStyle="1">
    <w:name w:val="Titolo 3 Carattere"/>
    <w:basedOn w:val="DefaultParagraphFont"/>
    <w:link w:val="Titolo3"/>
    <w:uiPriority w:val="9"/>
    <w:qFormat/>
    <w:rsid w:val="007556bb"/>
    <w:rPr>
      <w:rFonts w:ascii="Calibri Light" w:hAnsi="Calibri Light" w:eastAsia="" w:cs="" w:asciiTheme="majorHAnsi" w:cstheme="majorBidi" w:eastAsiaTheme="majorEastAsia" w:hAnsiTheme="majorHAnsi"/>
      <w:color w:val="4472C4" w:themeColor="accent5"/>
      <w:sz w:val="26"/>
      <w:szCs w:val="24"/>
    </w:rPr>
  </w:style>
  <w:style w:type="character" w:styleId="SottotitoloCarattere" w:customStyle="1">
    <w:name w:val="Sottotitolo Carattere"/>
    <w:basedOn w:val="DefaultParagraphFont"/>
    <w:link w:val="Sottotitolo"/>
    <w:uiPriority w:val="11"/>
    <w:qFormat/>
    <w:rsid w:val="0094233a"/>
    <w:rPr>
      <w:rFonts w:eastAsia="" w:eastAsiaTheme="minorEastAsia"/>
      <w:color w:val="2E74B5"/>
      <w:spacing w:val="10"/>
      <w:sz w:val="28"/>
      <w:szCs w:val="21"/>
    </w:rPr>
  </w:style>
  <w:style w:type="character" w:styleId="CitazioneCarattere" w:customStyle="1">
    <w:name w:val="Citazione Carattere"/>
    <w:basedOn w:val="DefaultParagraphFont"/>
    <w:link w:val="Citazione"/>
    <w:uiPriority w:val="29"/>
    <w:qFormat/>
    <w:rsid w:val="00094f0e"/>
    <w:rPr>
      <w:rFonts w:eastAsia="" w:eastAsiaTheme="minorEastAsia"/>
      <w:i/>
      <w:iCs/>
      <w:sz w:val="24"/>
      <w:szCs w:val="24"/>
    </w:rPr>
  </w:style>
  <w:style w:type="character" w:styleId="IntenseEmphasis">
    <w:name w:val="Intense Emphasis"/>
    <w:uiPriority w:val="21"/>
    <w:qFormat/>
    <w:rsid w:val="00094f0e"/>
    <w:rPr>
      <w:b/>
      <w:bCs/>
      <w:caps/>
      <w:color w:val="1F4D78" w:themeColor="accent1" w:themeShade="7f"/>
      <w:spacing w:val="10"/>
    </w:rPr>
  </w:style>
  <w:style w:type="character" w:styleId="SpaziosopraCarattere" w:customStyle="1">
    <w:name w:val="spazio sopra Carattere"/>
    <w:basedOn w:val="DefaultParagraphFont"/>
    <w:link w:val="spaziosopra"/>
    <w:qFormat/>
    <w:rsid w:val="00094f0e"/>
    <w:rPr>
      <w:rFonts w:ascii="Arial" w:hAnsi="Arial" w:cs="Arial"/>
    </w:rPr>
  </w:style>
  <w:style w:type="character" w:styleId="NessunaspaziaturaCarattere" w:customStyle="1">
    <w:name w:val="Nessuna spaziatura Carattere"/>
    <w:basedOn w:val="DefaultParagraphFont"/>
    <w:link w:val="Nessunaspaziatura"/>
    <w:uiPriority w:val="1"/>
    <w:qFormat/>
    <w:rsid w:val="00094f0e"/>
    <w:rPr/>
  </w:style>
  <w:style w:type="character" w:styleId="NotepiedipagCarattere" w:customStyle="1">
    <w:name w:val="note piedipag Carattere"/>
    <w:basedOn w:val="NessunaspaziaturaCarattere"/>
    <w:link w:val="notepiedipag"/>
    <w:qFormat/>
    <w:rsid w:val="00094f0e"/>
    <w:rPr>
      <w:color w:val="7F7F7F" w:themeColor="text1" w:themeTint="80"/>
      <w:sz w:val="20"/>
    </w:rPr>
  </w:style>
  <w:style w:type="character" w:styleId="BookTitle">
    <w:name w:val="Book Title"/>
    <w:basedOn w:val="DefaultParagraphFont"/>
    <w:uiPriority w:val="33"/>
    <w:qFormat/>
    <w:rsid w:val="00094f0e"/>
    <w:rPr>
      <w:b/>
      <w:bCs/>
      <w:i/>
      <w:iCs/>
      <w:spacing w:val="5"/>
    </w:rPr>
  </w:style>
  <w:style w:type="character" w:styleId="TitolodeldocumentoCarattere" w:customStyle="1">
    <w:name w:val="Titolo del documento Carattere"/>
    <w:basedOn w:val="DefaultParagraphFont"/>
    <w:link w:val="Titolodeldocumento"/>
    <w:qFormat/>
    <w:rsid w:val="0075432c"/>
    <w:rPr>
      <w:rFonts w:eastAsia="Times New Roman" w:cs="Tahoma"/>
      <w:color w:val="000000"/>
      <w:sz w:val="36"/>
      <w:szCs w:val="28"/>
      <w:lang w:eastAsia="it-IT"/>
    </w:rPr>
  </w:style>
  <w:style w:type="character" w:styleId="Richiamoallanotaapidipagina">
    <w:name w:val="Richiamo alla nota a piè di pagina"/>
    <w:rPr>
      <w:vertAlign w:val="superscript"/>
    </w:rPr>
  </w:style>
  <w:style w:type="character" w:styleId="FootnoteCharacters">
    <w:name w:val="Footnote Characters"/>
    <w:semiHidden/>
    <w:qFormat/>
    <w:rsid w:val="00094f0e"/>
    <w:rPr>
      <w:vertAlign w:val="superscript"/>
    </w:rPr>
  </w:style>
  <w:style w:type="character" w:styleId="IntestazioneCarattere1" w:customStyle="1">
    <w:name w:val="intestazione Carattere"/>
    <w:link w:val="intestazione0"/>
    <w:qFormat/>
    <w:rsid w:val="00094f0e"/>
    <w:rPr>
      <w:rFonts w:ascii="Calibri" w:hAnsi="Calibri" w:eastAsia="Times New Roman" w:cs="Times New Roman"/>
      <w:sz w:val="20"/>
      <w:szCs w:val="20"/>
      <w:lang w:eastAsia="it-IT"/>
    </w:rPr>
  </w:style>
  <w:style w:type="character" w:styleId="Titolo5Carattere" w:customStyle="1">
    <w:name w:val="Titolo 5 Carattere"/>
    <w:basedOn w:val="DefaultParagraphFont"/>
    <w:link w:val="Titolo5"/>
    <w:uiPriority w:val="9"/>
    <w:qFormat/>
    <w:rsid w:val="00094f0e"/>
    <w:rPr>
      <w:rFonts w:ascii="Calibri Light" w:hAnsi="Calibri Light" w:eastAsia="" w:cs="" w:asciiTheme="majorHAnsi" w:cstheme="majorBidi" w:eastAsiaTheme="majorEastAsia" w:hAnsiTheme="majorHAnsi"/>
      <w:color w:val="2E74B5" w:themeColor="accent1" w:themeShade="bf"/>
    </w:rPr>
  </w:style>
  <w:style w:type="character" w:styleId="Titolo6Carattere" w:customStyle="1">
    <w:name w:val="Titolo 6 Carattere"/>
    <w:basedOn w:val="DefaultParagraphFont"/>
    <w:link w:val="Titolo6"/>
    <w:uiPriority w:val="9"/>
    <w:qFormat/>
    <w:rsid w:val="00094f0e"/>
    <w:rPr>
      <w:rFonts w:ascii="Calibri Light" w:hAnsi="Calibri Light" w:eastAsia="" w:cs="" w:asciiTheme="majorHAnsi" w:cstheme="majorBidi" w:eastAsiaTheme="majorEastAsia" w:hAnsiTheme="majorHAnsi"/>
      <w:color w:val="1F4D78" w:themeColor="accent1" w:themeShade="7f"/>
    </w:rPr>
  </w:style>
  <w:style w:type="character" w:styleId="Titolo7Carattere" w:customStyle="1">
    <w:name w:val="Titolo 7 Carattere"/>
    <w:basedOn w:val="DefaultParagraphFont"/>
    <w:link w:val="Titolo7"/>
    <w:uiPriority w:val="9"/>
    <w:qFormat/>
    <w:rsid w:val="00094f0e"/>
    <w:rPr>
      <w:rFonts w:ascii="Calibri Light" w:hAnsi="Calibri Light" w:eastAsia="" w:cs="" w:asciiTheme="majorHAnsi" w:cstheme="majorBidi" w:eastAsiaTheme="majorEastAsia" w:hAnsiTheme="majorHAnsi"/>
      <w:i/>
      <w:iCs/>
      <w:color w:val="1F4D78" w:themeColor="accent1" w:themeShade="7f"/>
    </w:rPr>
  </w:style>
  <w:style w:type="character" w:styleId="Titolo8Carattere" w:customStyle="1">
    <w:name w:val="Titolo 8 Carattere"/>
    <w:basedOn w:val="DefaultParagraphFont"/>
    <w:link w:val="Titolo8"/>
    <w:uiPriority w:val="9"/>
    <w:qFormat/>
    <w:rsid w:val="00094f0e"/>
    <w:rPr>
      <w:rFonts w:ascii="Calibri Light" w:hAnsi="Calibri Light" w:eastAsia="" w:cs="" w:asciiTheme="majorHAnsi" w:cstheme="majorBidi" w:eastAsiaTheme="majorEastAsia" w:hAnsiTheme="majorHAnsi"/>
      <w:color w:val="272727" w:themeColor="text1" w:themeTint="d8"/>
      <w:sz w:val="21"/>
      <w:szCs w:val="21"/>
    </w:rPr>
  </w:style>
  <w:style w:type="character" w:styleId="Titolo9Carattere" w:customStyle="1">
    <w:name w:val="Titolo 9 Carattere"/>
    <w:basedOn w:val="DefaultParagraphFont"/>
    <w:link w:val="Titolo9"/>
    <w:uiPriority w:val="9"/>
    <w:qFormat/>
    <w:rsid w:val="00094f0e"/>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RientrocorpodeltestoCarattere" w:customStyle="1">
    <w:name w:val="Rientro corpo del testo Carattere"/>
    <w:basedOn w:val="DefaultParagraphFont"/>
    <w:link w:val="Rientrocorpodeltesto"/>
    <w:uiPriority w:val="99"/>
    <w:semiHidden/>
    <w:qFormat/>
    <w:rsid w:val="00094f0e"/>
    <w:rPr/>
  </w:style>
  <w:style w:type="character" w:styleId="Annotationreference">
    <w:name w:val="annotation reference"/>
    <w:basedOn w:val="DefaultParagraphFont"/>
    <w:uiPriority w:val="99"/>
    <w:semiHidden/>
    <w:unhideWhenUsed/>
    <w:qFormat/>
    <w:rsid w:val="00094f0e"/>
    <w:rPr>
      <w:sz w:val="16"/>
      <w:szCs w:val="16"/>
    </w:rPr>
  </w:style>
  <w:style w:type="character" w:styleId="TestocommentoCarattere" w:customStyle="1">
    <w:name w:val="Testo commento Carattere"/>
    <w:basedOn w:val="DefaultParagraphFont"/>
    <w:link w:val="Testocommento"/>
    <w:uiPriority w:val="99"/>
    <w:semiHidden/>
    <w:qFormat/>
    <w:rsid w:val="00094f0e"/>
    <w:rPr>
      <w:sz w:val="20"/>
      <w:szCs w:val="20"/>
    </w:rPr>
  </w:style>
  <w:style w:type="character" w:styleId="SoggettocommentoCarattere" w:customStyle="1">
    <w:name w:val="Soggetto commento Carattere"/>
    <w:basedOn w:val="TestocommentoCarattere"/>
    <w:link w:val="Soggettocommento"/>
    <w:uiPriority w:val="99"/>
    <w:semiHidden/>
    <w:qFormat/>
    <w:rsid w:val="00094f0e"/>
    <w:rPr>
      <w:b/>
      <w:bCs/>
      <w:sz w:val="20"/>
      <w:szCs w:val="20"/>
    </w:rPr>
  </w:style>
  <w:style w:type="character" w:styleId="TestofumettoCarattere" w:customStyle="1">
    <w:name w:val="Testo fumetto Carattere"/>
    <w:basedOn w:val="DefaultParagraphFont"/>
    <w:link w:val="Testofumetto"/>
    <w:uiPriority w:val="99"/>
    <w:semiHidden/>
    <w:qFormat/>
    <w:rsid w:val="00094f0e"/>
    <w:rPr>
      <w:rFonts w:ascii="Segoe UI" w:hAnsi="Segoe UI" w:cs="Segoe UI"/>
      <w:sz w:val="18"/>
      <w:szCs w:val="18"/>
    </w:rPr>
  </w:style>
  <w:style w:type="character" w:styleId="Puntoelenco1livCarattere" w:customStyle="1">
    <w:name w:val="puntoelenco-1liv Carattere"/>
    <w:basedOn w:val="DefaultParagraphFont"/>
    <w:link w:val="puntoelenco-1liv"/>
    <w:qFormat/>
    <w:rsid w:val="002e58b4"/>
    <w:rPr>
      <w:lang w:val="en-US"/>
    </w:rPr>
  </w:style>
  <w:style w:type="character" w:styleId="Puntoelenco2livCarattere" w:customStyle="1">
    <w:name w:val="puntoelenco-2liv Carattere"/>
    <w:basedOn w:val="DefaultParagraphFont"/>
    <w:link w:val="puntoelenco-2liv"/>
    <w:qFormat/>
    <w:rsid w:val="0082751a"/>
    <w:rPr/>
  </w:style>
  <w:style w:type="character" w:styleId="TestoTAB01Carattere" w:customStyle="1">
    <w:name w:val="Testo-TAB-01 Carattere"/>
    <w:basedOn w:val="DefaultParagraphFont"/>
    <w:link w:val="Testo-TAB-01"/>
    <w:qFormat/>
    <w:rsid w:val="00094f0e"/>
    <w:rPr>
      <w:rFonts w:ascii="Calibri" w:hAnsi="Calibri" w:eastAsia="Times New Roman" w:cs="Times New Roman"/>
      <w:bCs/>
      <w:color w:val="FFFFFF" w:themeColor="background1"/>
      <w:sz w:val="20"/>
      <w:szCs w:val="20"/>
      <w:lang w:val="fr-FR" w:eastAsia="it-IT"/>
    </w:rPr>
  </w:style>
  <w:style w:type="character" w:styleId="TestoGuidaCarattere" w:customStyle="1">
    <w:name w:val="testo Guida Carattere"/>
    <w:basedOn w:val="RientrocorpodeltestoCarattere"/>
    <w:link w:val="testoGuida"/>
    <w:qFormat/>
    <w:rsid w:val="00094f0e"/>
    <w:rPr>
      <w:rFonts w:ascii="Times New Roman" w:hAnsi="Times New Roman" w:eastAsia="Times New Roman" w:cs="Times New Roman"/>
      <w:sz w:val="24"/>
      <w:szCs w:val="20"/>
      <w:lang w:eastAsia="it-IT"/>
    </w:rPr>
  </w:style>
  <w:style w:type="character" w:styleId="NotainevidenzaCarattere" w:customStyle="1">
    <w:name w:val="nota in evidenza Carattere"/>
    <w:basedOn w:val="TestoGuidaCarattere"/>
    <w:link w:val="notainevidenza"/>
    <w:qFormat/>
    <w:rsid w:val="001e0ccf"/>
    <w:rPr>
      <w:rFonts w:ascii="Times New Roman" w:hAnsi="Times New Roman" w:eastAsia="Times New Roman" w:cs="Times New Roman"/>
      <w:color w:val="ED7D31" w:themeColor="accent2"/>
      <w:sz w:val="24"/>
      <w:szCs w:val="18"/>
      <w:lang w:eastAsia="it-IT"/>
    </w:rPr>
  </w:style>
  <w:style w:type="character" w:styleId="Enfasi">
    <w:name w:val="Enfasi"/>
    <w:basedOn w:val="DefaultParagraphFont"/>
    <w:uiPriority w:val="20"/>
    <w:qFormat/>
    <w:rsid w:val="00272c55"/>
    <w:rPr>
      <w:i/>
      <w:iCs/>
    </w:rPr>
  </w:style>
  <w:style w:type="character" w:styleId="Normale2Carattere" w:customStyle="1">
    <w:name w:val="Normale2 Carattere"/>
    <w:basedOn w:val="DefaultParagraphFont"/>
    <w:link w:val="Normale2"/>
    <w:qFormat/>
    <w:rsid w:val="00754444"/>
    <w:rPr>
      <w:rFonts w:ascii="Times New Roman" w:hAnsi="Times New Roman" w:eastAsia="Times New Roman" w:cs="Times New Roman"/>
      <w:sz w:val="24"/>
      <w:szCs w:val="20"/>
      <w:lang w:eastAsia="it-IT"/>
    </w:rPr>
  </w:style>
  <w:style w:type="character" w:styleId="ParagrafoelencoCarattere" w:customStyle="1">
    <w:name w:val="Paragrafo elenco Carattere"/>
    <w:basedOn w:val="DefaultParagraphFont"/>
    <w:link w:val="Paragrafoelenco"/>
    <w:uiPriority w:val="34"/>
    <w:qFormat/>
    <w:rsid w:val="001975ac"/>
    <w:rPr/>
  </w:style>
  <w:style w:type="character" w:styleId="SubtleEmphasis">
    <w:name w:val="Subtle Emphasis"/>
    <w:basedOn w:val="DefaultParagraphFont"/>
    <w:uiPriority w:val="19"/>
    <w:qFormat/>
    <w:rsid w:val="009c7875"/>
    <w:rPr>
      <w:i/>
      <w:iCs/>
      <w:color w:val="404040" w:themeColor="text1" w:themeTint="bf"/>
    </w:rPr>
  </w:style>
  <w:style w:type="character" w:styleId="Menzionenonrisolta1" w:customStyle="1">
    <w:name w:val="Menzione non risolta1"/>
    <w:basedOn w:val="DefaultParagraphFont"/>
    <w:uiPriority w:val="99"/>
    <w:semiHidden/>
    <w:unhideWhenUsed/>
    <w:qFormat/>
    <w:rsid w:val="00c829d8"/>
    <w:rPr>
      <w:color w:val="808080"/>
      <w:shd w:fill="E6E6E6" w:val="clear"/>
    </w:rPr>
  </w:style>
  <w:style w:type="character" w:styleId="CorpotestoCarattere" w:customStyle="1">
    <w:name w:val="Corpo testo Carattere"/>
    <w:basedOn w:val="DefaultParagraphFont"/>
    <w:link w:val="Corpotesto"/>
    <w:uiPriority w:val="99"/>
    <w:semiHidden/>
    <w:qFormat/>
    <w:rsid w:val="00f90f06"/>
    <w:rPr/>
  </w:style>
  <w:style w:type="character" w:styleId="PuntoElencoCarattere" w:customStyle="1">
    <w:name w:val="Punto Elenco Carattere"/>
    <w:basedOn w:val="DefaultParagraphFont"/>
    <w:link w:val="PuntoElenco"/>
    <w:qFormat/>
    <w:rsid w:val="005904a0"/>
    <w:rPr>
      <w:rFonts w:ascii="Candara" w:hAnsi="Candara" w:eastAsia="Calibri" w:cs="Times New Roman"/>
    </w:rPr>
  </w:style>
  <w:style w:type="character" w:styleId="St" w:customStyle="1">
    <w:name w:val="st"/>
    <w:basedOn w:val="DefaultParagraphFont"/>
    <w:qFormat/>
    <w:rsid w:val="00aa141c"/>
    <w:rPr/>
  </w:style>
  <w:style w:type="character" w:styleId="Strong">
    <w:name w:val="Strong"/>
    <w:basedOn w:val="DefaultParagraphFont"/>
    <w:uiPriority w:val="22"/>
    <w:qFormat/>
    <w:rsid w:val="008a6cd8"/>
    <w:rPr>
      <w:b/>
      <w:bCs/>
    </w:rPr>
  </w:style>
  <w:style w:type="character" w:styleId="Captiontext" w:customStyle="1">
    <w:name w:val="caption-text"/>
    <w:basedOn w:val="DefaultParagraphFont"/>
    <w:qFormat/>
    <w:rsid w:val="00a15751"/>
    <w:rPr/>
  </w:style>
  <w:style w:type="character" w:styleId="FollowedHyperlink">
    <w:name w:val="FollowedHyperlink"/>
    <w:basedOn w:val="DefaultParagraphFont"/>
    <w:uiPriority w:val="99"/>
    <w:semiHidden/>
    <w:unhideWhenUsed/>
    <w:qFormat/>
    <w:rsid w:val="00fd0755"/>
    <w:rPr>
      <w:color w:val="954F72" w:themeColor="followedHyperlink"/>
      <w:u w:val="single"/>
    </w:rPr>
  </w:style>
  <w:style w:type="character" w:styleId="Puntoelenco1liv2Carattere" w:customStyle="1">
    <w:name w:val="puntoelenco-1liv2 Carattere"/>
    <w:basedOn w:val="DefaultParagraphFont"/>
    <w:link w:val="puntoelenco-1liv2"/>
    <w:qFormat/>
    <w:rsid w:val="005a0e7e"/>
    <w:rPr>
      <w:lang w:val="en-US"/>
    </w:rPr>
  </w:style>
  <w:style w:type="character" w:styleId="UnresolvedMention" w:customStyle="1">
    <w:name w:val="Unresolved Mention"/>
    <w:basedOn w:val="DefaultParagraphFont"/>
    <w:uiPriority w:val="99"/>
    <w:semiHidden/>
    <w:unhideWhenUsed/>
    <w:qFormat/>
    <w:rsid w:val="005a0e7e"/>
    <w:rPr>
      <w:color w:val="808080"/>
      <w:shd w:fill="E6E6E6" w:val="clear"/>
    </w:rPr>
  </w:style>
  <w:style w:type="character" w:styleId="PreformattatoHTMLCarattere" w:customStyle="1">
    <w:name w:val="Preformattato HTML Carattere"/>
    <w:basedOn w:val="DefaultParagraphFont"/>
    <w:link w:val="PreformattatoHTML"/>
    <w:uiPriority w:val="99"/>
    <w:qFormat/>
    <w:rsid w:val="005a0e7e"/>
    <w:rPr>
      <w:rFonts w:ascii="Courier New" w:hAnsi="Courier New" w:eastAsia="Times New Roman" w:cs="Courier New"/>
      <w:sz w:val="20"/>
      <w:szCs w:val="20"/>
      <w:lang w:val="en-US"/>
    </w:rPr>
  </w:style>
  <w:style w:type="character" w:styleId="Jsonopenbracket" w:customStyle="1">
    <w:name w:val="json-open-bracket"/>
    <w:basedOn w:val="DefaultParagraphFont"/>
    <w:qFormat/>
    <w:rsid w:val="005a0e7e"/>
    <w:rPr/>
  </w:style>
  <w:style w:type="character" w:styleId="Jsoncollapse1" w:customStyle="1">
    <w:name w:val="json-collapse-1"/>
    <w:basedOn w:val="DefaultParagraphFont"/>
    <w:qFormat/>
    <w:rsid w:val="005a0e7e"/>
    <w:rPr/>
  </w:style>
  <w:style w:type="character" w:styleId="Jsonindent" w:customStyle="1">
    <w:name w:val="json-indent"/>
    <w:basedOn w:val="DefaultParagraphFont"/>
    <w:qFormat/>
    <w:rsid w:val="005a0e7e"/>
    <w:rPr/>
  </w:style>
  <w:style w:type="character" w:styleId="Jsonproperty" w:customStyle="1">
    <w:name w:val="json-property"/>
    <w:basedOn w:val="DefaultParagraphFont"/>
    <w:qFormat/>
    <w:rsid w:val="005a0e7e"/>
    <w:rPr/>
  </w:style>
  <w:style w:type="character" w:styleId="Jsonsemicolon" w:customStyle="1">
    <w:name w:val="json-semi-colon"/>
    <w:basedOn w:val="DefaultParagraphFont"/>
    <w:qFormat/>
    <w:rsid w:val="005a0e7e"/>
    <w:rPr/>
  </w:style>
  <w:style w:type="character" w:styleId="Jsoncollapse2" w:customStyle="1">
    <w:name w:val="json-collapse-2"/>
    <w:basedOn w:val="DefaultParagraphFont"/>
    <w:qFormat/>
    <w:rsid w:val="005a0e7e"/>
    <w:rPr/>
  </w:style>
  <w:style w:type="character" w:styleId="Jsoncollapse3" w:customStyle="1">
    <w:name w:val="json-collapse-3"/>
    <w:basedOn w:val="DefaultParagraphFont"/>
    <w:qFormat/>
    <w:rsid w:val="005a0e7e"/>
    <w:rPr/>
  </w:style>
  <w:style w:type="character" w:styleId="Jsoncollapse4" w:customStyle="1">
    <w:name w:val="json-collapse-4"/>
    <w:basedOn w:val="DefaultParagraphFont"/>
    <w:qFormat/>
    <w:rsid w:val="005a0e7e"/>
    <w:rPr/>
  </w:style>
  <w:style w:type="character" w:styleId="Jsoncollapse5" w:customStyle="1">
    <w:name w:val="json-collapse-5"/>
    <w:basedOn w:val="DefaultParagraphFont"/>
    <w:qFormat/>
    <w:rsid w:val="005a0e7e"/>
    <w:rPr/>
  </w:style>
  <w:style w:type="character" w:styleId="Jsoncollapse6" w:customStyle="1">
    <w:name w:val="json-collapse-6"/>
    <w:basedOn w:val="DefaultParagraphFont"/>
    <w:qFormat/>
    <w:rsid w:val="005a0e7e"/>
    <w:rPr/>
  </w:style>
  <w:style w:type="character" w:styleId="Jsonvalue" w:customStyle="1">
    <w:name w:val="json-value"/>
    <w:basedOn w:val="DefaultParagraphFont"/>
    <w:qFormat/>
    <w:rsid w:val="005a0e7e"/>
    <w:rPr/>
  </w:style>
  <w:style w:type="character" w:styleId="Jsoncomma" w:customStyle="1">
    <w:name w:val="json-comma"/>
    <w:basedOn w:val="DefaultParagraphFont"/>
    <w:qFormat/>
    <w:rsid w:val="005a0e7e"/>
    <w:rPr/>
  </w:style>
  <w:style w:type="character" w:styleId="Jsoncollapse7" w:customStyle="1">
    <w:name w:val="json-collapse-7"/>
    <w:basedOn w:val="DefaultParagraphFont"/>
    <w:qFormat/>
    <w:rsid w:val="005a0e7e"/>
    <w:rPr/>
  </w:style>
  <w:style w:type="character" w:styleId="Jsoncollapse8" w:customStyle="1">
    <w:name w:val="json-collapse-8"/>
    <w:basedOn w:val="DefaultParagraphFont"/>
    <w:qFormat/>
    <w:rsid w:val="005a0e7e"/>
    <w:rPr/>
  </w:style>
  <w:style w:type="character" w:styleId="Jsoncollapse9" w:customStyle="1">
    <w:name w:val="json-collapse-9"/>
    <w:basedOn w:val="DefaultParagraphFont"/>
    <w:qFormat/>
    <w:rsid w:val="005a0e7e"/>
    <w:rPr/>
  </w:style>
  <w:style w:type="character" w:styleId="Jsoncollapse10" w:customStyle="1">
    <w:name w:val="json-collapse-10"/>
    <w:basedOn w:val="DefaultParagraphFont"/>
    <w:qFormat/>
    <w:rsid w:val="005a0e7e"/>
    <w:rPr/>
  </w:style>
  <w:style w:type="character" w:styleId="Jsoncollapse11" w:customStyle="1">
    <w:name w:val="json-collapse-11"/>
    <w:basedOn w:val="DefaultParagraphFont"/>
    <w:qFormat/>
    <w:rsid w:val="005a0e7e"/>
    <w:rPr/>
  </w:style>
  <w:style w:type="character" w:styleId="Jsonclosebracket" w:customStyle="1">
    <w:name w:val="json-close-bracket"/>
    <w:basedOn w:val="DefaultParagraphFont"/>
    <w:qFormat/>
    <w:rsid w:val="005a0e7e"/>
    <w:rPr/>
  </w:style>
  <w:style w:type="character" w:styleId="Jsoncollapse12" w:customStyle="1">
    <w:name w:val="json-collapse-12"/>
    <w:basedOn w:val="DefaultParagraphFont"/>
    <w:qFormat/>
    <w:rsid w:val="005a0e7e"/>
    <w:rPr/>
  </w:style>
  <w:style w:type="character" w:styleId="Jsoncollapse13" w:customStyle="1">
    <w:name w:val="json-collapse-13"/>
    <w:basedOn w:val="DefaultParagraphFont"/>
    <w:qFormat/>
    <w:rsid w:val="005a0e7e"/>
    <w:rPr/>
  </w:style>
  <w:style w:type="character" w:styleId="Jsoncollapse14" w:customStyle="1">
    <w:name w:val="json-collapse-14"/>
    <w:basedOn w:val="DefaultParagraphFont"/>
    <w:qFormat/>
    <w:rsid w:val="005a0e7e"/>
    <w:rPr/>
  </w:style>
  <w:style w:type="character" w:styleId="Jsoncollapse15" w:customStyle="1">
    <w:name w:val="json-collapse-15"/>
    <w:basedOn w:val="DefaultParagraphFont"/>
    <w:qFormat/>
    <w:rsid w:val="005a0e7e"/>
    <w:rPr/>
  </w:style>
  <w:style w:type="character" w:styleId="Jsoncollapse16" w:customStyle="1">
    <w:name w:val="json-collapse-16"/>
    <w:basedOn w:val="DefaultParagraphFont"/>
    <w:qFormat/>
    <w:rsid w:val="005a0e7e"/>
    <w:rPr/>
  </w:style>
  <w:style w:type="character" w:styleId="Jsoncollapse17" w:customStyle="1">
    <w:name w:val="json-collapse-17"/>
    <w:basedOn w:val="DefaultParagraphFont"/>
    <w:qFormat/>
    <w:rsid w:val="005a0e7e"/>
    <w:rPr/>
  </w:style>
  <w:style w:type="character" w:styleId="Jsoncollapse18" w:customStyle="1">
    <w:name w:val="json-collapse-18"/>
    <w:basedOn w:val="DefaultParagraphFont"/>
    <w:qFormat/>
    <w:rsid w:val="005a0e7e"/>
    <w:rPr/>
  </w:style>
  <w:style w:type="character" w:styleId="Jsoncollapse19" w:customStyle="1">
    <w:name w:val="json-collapse-19"/>
    <w:basedOn w:val="DefaultParagraphFont"/>
    <w:qFormat/>
    <w:rsid w:val="005a0e7e"/>
    <w:rPr/>
  </w:style>
  <w:style w:type="character" w:styleId="Jsoncollapse20" w:customStyle="1">
    <w:name w:val="json-collapse-20"/>
    <w:basedOn w:val="DefaultParagraphFont"/>
    <w:qFormat/>
    <w:rsid w:val="005a0e7e"/>
    <w:rPr/>
  </w:style>
  <w:style w:type="character" w:styleId="Jsoncollapse21" w:customStyle="1">
    <w:name w:val="json-collapse-21"/>
    <w:basedOn w:val="DefaultParagraphFont"/>
    <w:qFormat/>
    <w:rsid w:val="005a0e7e"/>
    <w:rPr/>
  </w:style>
  <w:style w:type="character" w:styleId="Jsoncollapse22" w:customStyle="1">
    <w:name w:val="json-collapse-22"/>
    <w:basedOn w:val="DefaultParagraphFont"/>
    <w:qFormat/>
    <w:rsid w:val="005a0e7e"/>
    <w:rPr/>
  </w:style>
  <w:style w:type="character" w:styleId="Jsoncollapse23" w:customStyle="1">
    <w:name w:val="json-collapse-23"/>
    <w:basedOn w:val="DefaultParagraphFont"/>
    <w:qFormat/>
    <w:rsid w:val="005a0e7e"/>
    <w:rPr/>
  </w:style>
  <w:style w:type="character" w:styleId="Jsoncollapse24" w:customStyle="1">
    <w:name w:val="json-collapse-24"/>
    <w:basedOn w:val="DefaultParagraphFont"/>
    <w:qFormat/>
    <w:rsid w:val="005a0e7e"/>
    <w:rPr/>
  </w:style>
  <w:style w:type="character" w:styleId="Jsoncollapse25" w:customStyle="1">
    <w:name w:val="json-collapse-25"/>
    <w:basedOn w:val="DefaultParagraphFont"/>
    <w:qFormat/>
    <w:rsid w:val="005a0e7e"/>
    <w:rPr/>
  </w:style>
  <w:style w:type="character" w:styleId="Jsoncollapse26" w:customStyle="1">
    <w:name w:val="json-collapse-26"/>
    <w:basedOn w:val="DefaultParagraphFont"/>
    <w:qFormat/>
    <w:rsid w:val="005a0e7e"/>
    <w:rPr/>
  </w:style>
  <w:style w:type="character" w:styleId="Jsoncollapse27" w:customStyle="1">
    <w:name w:val="json-collapse-27"/>
    <w:basedOn w:val="DefaultParagraphFont"/>
    <w:qFormat/>
    <w:rsid w:val="005a0e7e"/>
    <w:rPr/>
  </w:style>
  <w:style w:type="character" w:styleId="Jsoncollapse28" w:customStyle="1">
    <w:name w:val="json-collapse-28"/>
    <w:basedOn w:val="DefaultParagraphFont"/>
    <w:qFormat/>
    <w:rsid w:val="005a0e7e"/>
    <w:rPr/>
  </w:style>
  <w:style w:type="character" w:styleId="Jsoncollapse29" w:customStyle="1">
    <w:name w:val="json-collapse-29"/>
    <w:basedOn w:val="DefaultParagraphFont"/>
    <w:qFormat/>
    <w:rsid w:val="005a0e7e"/>
    <w:rPr/>
  </w:style>
  <w:style w:type="character" w:styleId="Jsoncollapse30" w:customStyle="1">
    <w:name w:val="json-collapse-30"/>
    <w:basedOn w:val="DefaultParagraphFont"/>
    <w:qFormat/>
    <w:rsid w:val="005a0e7e"/>
    <w:rPr/>
  </w:style>
  <w:style w:type="character" w:styleId="Jsoncollapse31" w:customStyle="1">
    <w:name w:val="json-collapse-31"/>
    <w:basedOn w:val="DefaultParagraphFont"/>
    <w:qFormat/>
    <w:rsid w:val="005a0e7e"/>
    <w:rPr/>
  </w:style>
  <w:style w:type="character" w:styleId="Jsoncollapse32" w:customStyle="1">
    <w:name w:val="json-collapse-32"/>
    <w:basedOn w:val="DefaultParagraphFont"/>
    <w:qFormat/>
    <w:rsid w:val="005a0e7e"/>
    <w:rPr/>
  </w:style>
  <w:style w:type="character" w:styleId="Jsoncollapse33" w:customStyle="1">
    <w:name w:val="json-collapse-33"/>
    <w:basedOn w:val="DefaultParagraphFont"/>
    <w:qFormat/>
    <w:rsid w:val="005a0e7e"/>
    <w:rPr/>
  </w:style>
  <w:style w:type="character" w:styleId="Jsoncollapse34" w:customStyle="1">
    <w:name w:val="json-collapse-34"/>
    <w:basedOn w:val="DefaultParagraphFont"/>
    <w:qFormat/>
    <w:rsid w:val="005a0e7e"/>
    <w:rPr/>
  </w:style>
  <w:style w:type="character" w:styleId="Jsoncollapse35" w:customStyle="1">
    <w:name w:val="json-collapse-35"/>
    <w:basedOn w:val="DefaultParagraphFont"/>
    <w:qFormat/>
    <w:rsid w:val="005a0e7e"/>
    <w:rPr/>
  </w:style>
  <w:style w:type="character" w:styleId="Jsoncollapse36" w:customStyle="1">
    <w:name w:val="json-collapse-36"/>
    <w:basedOn w:val="DefaultParagraphFont"/>
    <w:qFormat/>
    <w:rsid w:val="005a0e7e"/>
    <w:rPr/>
  </w:style>
  <w:style w:type="character" w:styleId="Jsoncollapse37" w:customStyle="1">
    <w:name w:val="json-collapse-37"/>
    <w:basedOn w:val="DefaultParagraphFont"/>
    <w:qFormat/>
    <w:rsid w:val="005a0e7e"/>
    <w:rPr/>
  </w:style>
  <w:style w:type="character" w:styleId="Jsoncollapse38" w:customStyle="1">
    <w:name w:val="json-collapse-38"/>
    <w:basedOn w:val="DefaultParagraphFont"/>
    <w:qFormat/>
    <w:rsid w:val="005a0e7e"/>
    <w:rPr/>
  </w:style>
  <w:style w:type="character" w:styleId="Jsoncollapse39" w:customStyle="1">
    <w:name w:val="json-collapse-39"/>
    <w:basedOn w:val="DefaultParagraphFont"/>
    <w:qFormat/>
    <w:rsid w:val="005a0e7e"/>
    <w:rPr/>
  </w:style>
  <w:style w:type="character" w:styleId="Jsoncollapse40" w:customStyle="1">
    <w:name w:val="json-collapse-40"/>
    <w:basedOn w:val="DefaultParagraphFont"/>
    <w:qFormat/>
    <w:rsid w:val="005a0e7e"/>
    <w:rPr/>
  </w:style>
  <w:style w:type="character" w:styleId="Jsoncollapse41" w:customStyle="1">
    <w:name w:val="json-collapse-41"/>
    <w:basedOn w:val="DefaultParagraphFont"/>
    <w:qFormat/>
    <w:rsid w:val="005a0e7e"/>
    <w:rPr/>
  </w:style>
  <w:style w:type="character" w:styleId="Jsoncollapse42" w:customStyle="1">
    <w:name w:val="json-collapse-42"/>
    <w:basedOn w:val="DefaultParagraphFont"/>
    <w:qFormat/>
    <w:rsid w:val="005a0e7e"/>
    <w:rPr/>
  </w:style>
  <w:style w:type="character" w:styleId="Jsoncollapse43" w:customStyle="1">
    <w:name w:val="json-collapse-43"/>
    <w:basedOn w:val="DefaultParagraphFont"/>
    <w:qFormat/>
    <w:rsid w:val="005a0e7e"/>
    <w:rPr/>
  </w:style>
  <w:style w:type="character" w:styleId="Jsoncollapse44" w:customStyle="1">
    <w:name w:val="json-collapse-44"/>
    <w:basedOn w:val="DefaultParagraphFont"/>
    <w:qFormat/>
    <w:rsid w:val="005a0e7e"/>
    <w:rPr/>
  </w:style>
  <w:style w:type="character" w:styleId="Jsoncollapse45" w:customStyle="1">
    <w:name w:val="json-collapse-45"/>
    <w:basedOn w:val="DefaultParagraphFont"/>
    <w:qFormat/>
    <w:rsid w:val="005a0e7e"/>
    <w:rPr/>
  </w:style>
  <w:style w:type="character" w:styleId="Jsoncollapse46" w:customStyle="1">
    <w:name w:val="json-collapse-46"/>
    <w:basedOn w:val="DefaultParagraphFont"/>
    <w:qFormat/>
    <w:rsid w:val="005a0e7e"/>
    <w:rPr/>
  </w:style>
  <w:style w:type="character" w:styleId="Jsoncollapse47" w:customStyle="1">
    <w:name w:val="json-collapse-47"/>
    <w:basedOn w:val="DefaultParagraphFont"/>
    <w:qFormat/>
    <w:rsid w:val="005a0e7e"/>
    <w:rPr/>
  </w:style>
  <w:style w:type="character" w:styleId="Jsoncollapse48" w:customStyle="1">
    <w:name w:val="json-collapse-48"/>
    <w:basedOn w:val="DefaultParagraphFont"/>
    <w:qFormat/>
    <w:rsid w:val="005a0e7e"/>
    <w:rPr/>
  </w:style>
  <w:style w:type="character" w:styleId="Jsoncollapse49" w:customStyle="1">
    <w:name w:val="json-collapse-49"/>
    <w:basedOn w:val="DefaultParagraphFont"/>
    <w:qFormat/>
    <w:rsid w:val="005a0e7e"/>
    <w:rPr/>
  </w:style>
  <w:style w:type="character" w:styleId="Line" w:customStyle="1">
    <w:name w:val="line"/>
    <w:basedOn w:val="DefaultParagraphFont"/>
    <w:qFormat/>
    <w:rsid w:val="005a0e7e"/>
    <w:rPr/>
  </w:style>
  <w:style w:type="character" w:styleId="N" w:customStyle="1">
    <w:name w:val="n"/>
    <w:basedOn w:val="DefaultParagraphFont"/>
    <w:qFormat/>
    <w:rsid w:val="005a0e7e"/>
    <w:rPr/>
  </w:style>
  <w:style w:type="character" w:styleId="IntenseReference">
    <w:name w:val="Intense Reference"/>
    <w:basedOn w:val="DefaultParagraphFont"/>
    <w:uiPriority w:val="32"/>
    <w:qFormat/>
    <w:rsid w:val="006079b9"/>
    <w:rPr>
      <w:b/>
      <w:bCs/>
      <w:smallCaps/>
      <w:color w:val="5B9BD5" w:themeColor="accent1"/>
      <w:spacing w:val="5"/>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link w:val="CorpotestoCarattere"/>
    <w:uiPriority w:val="99"/>
    <w:semiHidden/>
    <w:unhideWhenUsed/>
    <w:rsid w:val="00f90f06"/>
    <w:pPr>
      <w:spacing w:before="0" w:after="12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094f0e"/>
    <w:pPr>
      <w:tabs>
        <w:tab w:val="clear" w:pos="709"/>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094f0e"/>
    <w:pPr>
      <w:tabs>
        <w:tab w:val="clear" w:pos="709"/>
        <w:tab w:val="center" w:pos="4819" w:leader="none"/>
        <w:tab w:val="right" w:pos="9638" w:leader="none"/>
      </w:tabs>
      <w:spacing w:lineRule="auto" w:line="240" w:before="0" w:after="0"/>
    </w:pPr>
    <w:rPr/>
  </w:style>
  <w:style w:type="paragraph" w:styleId="Notaapidipagina">
    <w:name w:val="Footnote Text"/>
    <w:basedOn w:val="Normal"/>
    <w:link w:val="TestonotaapidipaginaCarattere"/>
    <w:autoRedefine/>
    <w:semiHidden/>
    <w:rsid w:val="00094f0e"/>
    <w:pPr>
      <w:overflowPunct w:val="true"/>
      <w:spacing w:lineRule="auto" w:line="240" w:before="0" w:after="0"/>
      <w:jc w:val="both"/>
      <w:textAlignment w:val="baseline"/>
    </w:pPr>
    <w:rPr>
      <w:rFonts w:ascii="Arial" w:hAnsi="Arial" w:eastAsia="Times New Roman" w:cs="Times New Roman"/>
      <w:sz w:val="20"/>
      <w:szCs w:val="20"/>
    </w:rPr>
  </w:style>
  <w:style w:type="paragraph" w:styleId="Titoloprocedura" w:customStyle="1">
    <w:name w:val="Titolo procedura"/>
    <w:basedOn w:val="Normal"/>
    <w:qFormat/>
    <w:rsid w:val="00094f0e"/>
    <w:pPr>
      <w:overflowPunct w:val="true"/>
      <w:spacing w:lineRule="auto" w:line="360" w:before="0" w:after="240"/>
      <w:jc w:val="center"/>
      <w:textAlignment w:val="baseline"/>
    </w:pPr>
    <w:rPr>
      <w:rFonts w:ascii="Arial Narrow" w:hAnsi="Arial Narrow" w:eastAsia="Times New Roman" w:cs="Times New Roman"/>
      <w:b/>
      <w:caps/>
      <w:color w:val="333399"/>
      <w:sz w:val="40"/>
      <w:szCs w:val="20"/>
    </w:rPr>
  </w:style>
  <w:style w:type="paragraph" w:styleId="Indice1">
    <w:name w:val="TOC 1"/>
    <w:basedOn w:val="Normal"/>
    <w:next w:val="Normal"/>
    <w:autoRedefine/>
    <w:uiPriority w:val="39"/>
    <w:rsid w:val="00094f0e"/>
    <w:pPr>
      <w:tabs>
        <w:tab w:val="left" w:pos="709" w:leader="none"/>
        <w:tab w:val="right" w:pos="9854" w:leader="dot"/>
      </w:tabs>
      <w:overflowPunct w:val="true"/>
      <w:spacing w:lineRule="auto" w:line="240" w:before="240" w:after="120"/>
      <w:textAlignment w:val="baseline"/>
    </w:pPr>
    <w:rPr>
      <w:rFonts w:eastAsia="" w:eastAsiaTheme="minorEastAsia"/>
      <w:b/>
      <w:bCs/>
      <w:caps/>
      <w:lang w:eastAsia="it-IT"/>
    </w:rPr>
  </w:style>
  <w:style w:type="paragraph" w:styleId="Indice2">
    <w:name w:val="TOC 2"/>
    <w:basedOn w:val="Normal"/>
    <w:next w:val="Normal"/>
    <w:uiPriority w:val="39"/>
    <w:qFormat/>
    <w:rsid w:val="00094f0e"/>
    <w:pPr>
      <w:tabs>
        <w:tab w:val="clear" w:pos="709"/>
        <w:tab w:val="left" w:pos="1418" w:leader="none"/>
        <w:tab w:val="right" w:pos="9854" w:leader="dot"/>
      </w:tabs>
      <w:overflowPunct w:val="true"/>
      <w:spacing w:lineRule="auto" w:line="240" w:before="0" w:after="0"/>
      <w:ind w:left="709" w:hanging="0"/>
      <w:textAlignment w:val="baseline"/>
    </w:pPr>
    <w:rPr>
      <w:rFonts w:eastAsia="" w:eastAsiaTheme="minorEastAsia"/>
      <w:lang w:eastAsia="it-IT"/>
    </w:rPr>
  </w:style>
  <w:style w:type="paragraph" w:styleId="Indice4">
    <w:name w:val="TOC 4"/>
    <w:basedOn w:val="Normal"/>
    <w:next w:val="Normal"/>
    <w:autoRedefine/>
    <w:uiPriority w:val="39"/>
    <w:rsid w:val="00094f0e"/>
    <w:pPr>
      <w:overflowPunct w:val="true"/>
      <w:spacing w:lineRule="auto" w:line="240" w:before="0" w:after="0"/>
      <w:ind w:left="720" w:hanging="0"/>
      <w:textAlignment w:val="baseline"/>
    </w:pPr>
    <w:rPr>
      <w:rFonts w:eastAsia="Times New Roman" w:cs="Times New Roman"/>
      <w:sz w:val="20"/>
      <w:szCs w:val="18"/>
    </w:rPr>
  </w:style>
  <w:style w:type="paragraph" w:styleId="ListParagraph">
    <w:name w:val="List Paragraph"/>
    <w:basedOn w:val="Normal"/>
    <w:link w:val="ParagrafoelencoCarattere"/>
    <w:uiPriority w:val="34"/>
    <w:qFormat/>
    <w:rsid w:val="00094f0e"/>
    <w:pPr>
      <w:spacing w:before="0" w:after="160"/>
      <w:ind w:left="720" w:hanging="0"/>
      <w:contextualSpacing/>
    </w:pPr>
    <w:rPr/>
  </w:style>
  <w:style w:type="paragraph" w:styleId="Testo2" w:customStyle="1">
    <w:name w:val="testo2"/>
    <w:basedOn w:val="Normal"/>
    <w:qFormat/>
    <w:rsid w:val="00094f0e"/>
    <w:pPr>
      <w:overflowPunct w:val="true"/>
      <w:spacing w:lineRule="auto" w:line="240" w:before="0" w:after="0"/>
      <w:ind w:left="851" w:hanging="0"/>
      <w:jc w:val="both"/>
      <w:textAlignment w:val="baseline"/>
    </w:pPr>
    <w:rPr>
      <w:rFonts w:ascii="Arial" w:hAnsi="Arial" w:eastAsia="Times New Roman" w:cs="Times New Roman"/>
      <w:sz w:val="24"/>
      <w:szCs w:val="20"/>
    </w:rPr>
  </w:style>
  <w:style w:type="paragraph" w:styleId="Stile3" w:customStyle="1">
    <w:name w:val="Stile3"/>
    <w:basedOn w:val="Normal"/>
    <w:qFormat/>
    <w:rsid w:val="00094f0e"/>
    <w:pPr>
      <w:keepNext w:val="true"/>
      <w:overflowPunct w:val="true"/>
      <w:spacing w:lineRule="auto" w:line="240" w:before="360" w:after="360"/>
      <w:jc w:val="both"/>
      <w:textAlignment w:val="baseline"/>
      <w:outlineLvl w:val="2"/>
    </w:pPr>
    <w:rPr>
      <w:rFonts w:ascii="Verdana" w:hAnsi="Verdana" w:eastAsia="Times New Roman" w:cs="Times New Roman"/>
      <w:b/>
      <w:i/>
      <w:sz w:val="20"/>
      <w:szCs w:val="20"/>
    </w:rPr>
  </w:style>
  <w:style w:type="paragraph" w:styleId="Titoloprincipale">
    <w:name w:val="Title"/>
    <w:basedOn w:val="Normal"/>
    <w:next w:val="Normal"/>
    <w:link w:val="TitoloCarattere"/>
    <w:autoRedefine/>
    <w:uiPriority w:val="10"/>
    <w:qFormat/>
    <w:rsid w:val="00c540d8"/>
    <w:pPr>
      <w:spacing w:lineRule="auto" w:line="240" w:before="200" w:after="360"/>
      <w:contextualSpacing/>
    </w:pPr>
    <w:rPr>
      <w:rFonts w:ascii="Calibri Light" w:hAnsi="Calibri Light" w:eastAsia="" w:cs="" w:asciiTheme="majorHAnsi" w:cstheme="majorBidi" w:eastAsiaTheme="majorEastAsia" w:hAnsiTheme="majorHAnsi"/>
      <w:color w:val="2E74B5"/>
      <w:spacing w:val="-10"/>
      <w:kern w:val="2"/>
      <w:sz w:val="32"/>
      <w:szCs w:val="56"/>
    </w:rPr>
  </w:style>
  <w:style w:type="paragraph" w:styleId="Sottotitolo">
    <w:name w:val="Subtitle"/>
    <w:basedOn w:val="Normal"/>
    <w:next w:val="Normal"/>
    <w:link w:val="SottotitoloCarattere"/>
    <w:autoRedefine/>
    <w:uiPriority w:val="11"/>
    <w:qFormat/>
    <w:rsid w:val="0094233a"/>
    <w:pPr>
      <w:spacing w:lineRule="auto" w:line="240" w:before="360" w:after="200"/>
    </w:pPr>
    <w:rPr>
      <w:rFonts w:eastAsia="" w:eastAsiaTheme="minorEastAsia"/>
      <w:color w:val="2E74B5"/>
      <w:spacing w:val="10"/>
      <w:sz w:val="28"/>
      <w:szCs w:val="21"/>
    </w:rPr>
  </w:style>
  <w:style w:type="paragraph" w:styleId="Quote">
    <w:name w:val="Quote"/>
    <w:basedOn w:val="Normal"/>
    <w:next w:val="Normal"/>
    <w:link w:val="CitazioneCarattere"/>
    <w:uiPriority w:val="29"/>
    <w:qFormat/>
    <w:rsid w:val="00094f0e"/>
    <w:pPr>
      <w:spacing w:lineRule="auto" w:line="276" w:before="100" w:after="200"/>
    </w:pPr>
    <w:rPr>
      <w:rFonts w:eastAsia="" w:eastAsiaTheme="minorEastAsia"/>
      <w:i/>
      <w:iCs/>
      <w:sz w:val="24"/>
      <w:szCs w:val="24"/>
    </w:rPr>
  </w:style>
  <w:style w:type="paragraph" w:styleId="Spaziosopra" w:customStyle="1">
    <w:name w:val="spazio sopra"/>
    <w:basedOn w:val="Normal"/>
    <w:link w:val="spaziosopraCarattere"/>
    <w:autoRedefine/>
    <w:qFormat/>
    <w:rsid w:val="00094f0e"/>
    <w:pPr>
      <w:spacing w:before="1080" w:after="0"/>
    </w:pPr>
    <w:rPr>
      <w:rFonts w:ascii="Arial" w:hAnsi="Arial" w:cs="Arial"/>
    </w:rPr>
  </w:style>
  <w:style w:type="paragraph" w:styleId="NoSpacing">
    <w:name w:val="No Spacing"/>
    <w:link w:val="NessunaspaziaturaCarattere"/>
    <w:uiPriority w:val="1"/>
    <w:qFormat/>
    <w:rsid w:val="00094f0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Notepiedipag" w:customStyle="1">
    <w:name w:val="note piedipag"/>
    <w:basedOn w:val="NoSpacing"/>
    <w:link w:val="notepiedipagCarattere"/>
    <w:autoRedefine/>
    <w:qFormat/>
    <w:rsid w:val="00094f0e"/>
    <w:pPr>
      <w:spacing w:before="60" w:after="60"/>
    </w:pPr>
    <w:rPr>
      <w:color w:val="7F7F7F" w:themeColor="text1" w:themeTint="80"/>
      <w:sz w:val="20"/>
    </w:rPr>
  </w:style>
  <w:style w:type="paragraph" w:styleId="Titolodeldocumento" w:customStyle="1">
    <w:name w:val="Titolo del documento"/>
    <w:basedOn w:val="Normal"/>
    <w:link w:val="TitolodeldocumentoCarattere"/>
    <w:autoRedefine/>
    <w:qFormat/>
    <w:rsid w:val="0075432c"/>
    <w:pPr>
      <w:spacing w:lineRule="exact" w:line="400" w:before="240" w:after="0"/>
      <w:ind w:left="1276" w:hanging="1276"/>
      <w:jc w:val="center"/>
    </w:pPr>
    <w:rPr>
      <w:rFonts w:eastAsia="Times New Roman" w:cs="Tahoma"/>
      <w:color w:val="000000"/>
      <w:sz w:val="36"/>
      <w:szCs w:val="28"/>
      <w:lang w:eastAsia="it-IT"/>
    </w:rPr>
  </w:style>
  <w:style w:type="paragraph" w:styleId="Tabella" w:customStyle="1">
    <w:name w:val="tabella"/>
    <w:basedOn w:val="Normale1"/>
    <w:autoRedefine/>
    <w:qFormat/>
    <w:rsid w:val="00d9004e"/>
    <w:pPr>
      <w:spacing w:before="0" w:after="0"/>
      <w:jc w:val="left"/>
    </w:pPr>
    <w:rPr>
      <w:b/>
      <w:bCs/>
      <w:color w:val="FFFFFF" w:themeColor="background1"/>
      <w:sz w:val="20"/>
    </w:rPr>
  </w:style>
  <w:style w:type="paragraph" w:styleId="Normale1" w:customStyle="1">
    <w:name w:val="Normale1"/>
    <w:basedOn w:val="Normal"/>
    <w:qFormat/>
    <w:rsid w:val="00094f0e"/>
    <w:pPr>
      <w:spacing w:lineRule="auto" w:line="264" w:before="0" w:after="120"/>
      <w:jc w:val="both"/>
    </w:pPr>
    <w:rPr>
      <w:rFonts w:ascii="Calibri" w:hAnsi="Calibri" w:eastAsia="Times New Roman" w:cs="Times New Roman"/>
      <w:sz w:val="24"/>
      <w:szCs w:val="20"/>
      <w:lang w:eastAsia="it-IT"/>
    </w:rPr>
  </w:style>
  <w:style w:type="paragraph" w:styleId="IntroBreak" w:customStyle="1">
    <w:name w:val="IntroBreak"/>
    <w:basedOn w:val="Normal"/>
    <w:autoRedefine/>
    <w:qFormat/>
    <w:rsid w:val="00094f0e"/>
    <w:pPr>
      <w:spacing w:lineRule="auto" w:line="264" w:before="0" w:after="120"/>
    </w:pPr>
    <w:rPr>
      <w:rFonts w:ascii="Tahoma" w:hAnsi="Tahoma" w:eastAsia="Times New Roman" w:cs="Tahoma"/>
      <w:b/>
      <w:bCs/>
      <w:sz w:val="20"/>
      <w:szCs w:val="24"/>
    </w:rPr>
  </w:style>
  <w:style w:type="paragraph" w:styleId="TOCHeading">
    <w:name w:val="TOC Heading"/>
    <w:basedOn w:val="Titolo1"/>
    <w:next w:val="Normal"/>
    <w:autoRedefine/>
    <w:uiPriority w:val="39"/>
    <w:unhideWhenUsed/>
    <w:qFormat/>
    <w:rsid w:val="00094f0e"/>
    <w:pPr>
      <w:numPr>
        <w:ilvl w:val="0"/>
        <w:numId w:val="0"/>
      </w:numPr>
      <w:spacing w:before="360" w:after="120"/>
      <w:ind w:left="426" w:hanging="360"/>
    </w:pPr>
    <w:rPr>
      <w:lang w:eastAsia="it-IT"/>
    </w:rPr>
  </w:style>
  <w:style w:type="paragraph" w:styleId="Indice3">
    <w:name w:val="TOC 3"/>
    <w:basedOn w:val="Normal"/>
    <w:next w:val="Normal"/>
    <w:autoRedefine/>
    <w:uiPriority w:val="39"/>
    <w:unhideWhenUsed/>
    <w:rsid w:val="00094f0e"/>
    <w:pPr>
      <w:tabs>
        <w:tab w:val="clear" w:pos="709"/>
        <w:tab w:val="left" w:pos="1418" w:leader="none"/>
        <w:tab w:val="right" w:pos="9854" w:leader="dot"/>
      </w:tabs>
      <w:spacing w:lineRule="auto" w:line="240" w:before="0" w:after="0"/>
      <w:ind w:left="993" w:hanging="300"/>
    </w:pPr>
    <w:rPr>
      <w:rFonts w:eastAsia="" w:eastAsiaTheme="minorEastAsia"/>
      <w:lang w:eastAsia="it-IT"/>
    </w:rPr>
  </w:style>
  <w:style w:type="paragraph" w:styleId="TableHeadBold" w:customStyle="1">
    <w:name w:val="Table Head Bold"/>
    <w:basedOn w:val="Normal"/>
    <w:qFormat/>
    <w:rsid w:val="00094f0e"/>
    <w:pPr>
      <w:keepNext w:val="true"/>
      <w:keepLines/>
      <w:overflowPunct w:val="true"/>
      <w:spacing w:lineRule="auto" w:line="264" w:before="60" w:after="60"/>
      <w:ind w:left="60" w:right="60" w:hanging="0"/>
      <w:textAlignment w:val="baseline"/>
    </w:pPr>
    <w:rPr>
      <w:rFonts w:ascii="Helvetica" w:hAnsi="Helvetica" w:eastAsia="Times New Roman" w:cs="Times New Roman"/>
      <w:b/>
      <w:sz w:val="20"/>
      <w:szCs w:val="20"/>
      <w:lang w:val="en-US"/>
    </w:rPr>
  </w:style>
  <w:style w:type="paragraph" w:styleId="Intestazione1" w:customStyle="1">
    <w:name w:val="intestazione"/>
    <w:basedOn w:val="Normal"/>
    <w:link w:val="intestazioneCarattere0"/>
    <w:autoRedefine/>
    <w:qFormat/>
    <w:rsid w:val="00094f0e"/>
    <w:pPr>
      <w:spacing w:lineRule="auto" w:line="264" w:before="0" w:after="0"/>
    </w:pPr>
    <w:rPr>
      <w:rFonts w:ascii="Calibri" w:hAnsi="Calibri" w:eastAsia="Times New Roman" w:cs="Times New Roman"/>
      <w:sz w:val="20"/>
      <w:szCs w:val="20"/>
      <w:lang w:eastAsia="it-IT"/>
    </w:rPr>
  </w:style>
  <w:style w:type="paragraph" w:styleId="Normale2" w:customStyle="1">
    <w:name w:val="Normale2"/>
    <w:basedOn w:val="Normale1"/>
    <w:link w:val="Normale2Carattere"/>
    <w:qFormat/>
    <w:rsid w:val="00094f0e"/>
    <w:pPr>
      <w:spacing w:lineRule="auto" w:line="240"/>
      <w:ind w:left="700" w:hanging="0"/>
    </w:pPr>
    <w:rPr>
      <w:rFonts w:ascii="Times New Roman" w:hAnsi="Times New Roman"/>
    </w:rPr>
  </w:style>
  <w:style w:type="paragraph" w:styleId="TestoGuida" w:customStyle="1">
    <w:name w:val="testo Guida"/>
    <w:basedOn w:val="Rientrocorpodeltesto"/>
    <w:link w:val="testoGuidaCarattere"/>
    <w:qFormat/>
    <w:rsid w:val="00094f0e"/>
    <w:pPr>
      <w:pBdr>
        <w:top w:val="dashSmallGap" w:sz="8" w:space="1" w:color="000000"/>
        <w:left w:val="dashSmallGap" w:sz="8" w:space="4" w:color="000000"/>
        <w:bottom w:val="dashSmallGap" w:sz="8" w:space="1" w:color="000000"/>
        <w:right w:val="dashSmallGap" w:sz="8" w:space="4" w:color="000000"/>
      </w:pBdr>
      <w:spacing w:lineRule="auto" w:line="240" w:before="0" w:after="0"/>
      <w:ind w:left="0" w:hanging="0"/>
      <w:jc w:val="both"/>
    </w:pPr>
    <w:rPr>
      <w:rFonts w:ascii="Times New Roman" w:hAnsi="Times New Roman" w:eastAsia="Times New Roman" w:cs="Times New Roman"/>
      <w:sz w:val="24"/>
      <w:szCs w:val="20"/>
      <w:lang w:eastAsia="it-IT"/>
    </w:rPr>
  </w:style>
  <w:style w:type="paragraph" w:styleId="Rientrocorpodeltesto">
    <w:name w:val="Body Text Indent"/>
    <w:basedOn w:val="Normal"/>
    <w:link w:val="RientrocorpodeltestoCarattere"/>
    <w:uiPriority w:val="99"/>
    <w:semiHidden/>
    <w:unhideWhenUsed/>
    <w:rsid w:val="00094f0e"/>
    <w:pPr>
      <w:spacing w:before="0" w:after="120"/>
      <w:ind w:left="283" w:hanging="0"/>
    </w:pPr>
    <w:rPr/>
  </w:style>
  <w:style w:type="paragraph" w:styleId="Annotationtext">
    <w:name w:val="annotation text"/>
    <w:basedOn w:val="Normal"/>
    <w:link w:val="TestocommentoCarattere"/>
    <w:uiPriority w:val="99"/>
    <w:semiHidden/>
    <w:unhideWhenUsed/>
    <w:qFormat/>
    <w:rsid w:val="00094f0e"/>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094f0e"/>
    <w:pPr/>
    <w:rPr>
      <w:b/>
      <w:bCs/>
    </w:rPr>
  </w:style>
  <w:style w:type="paragraph" w:styleId="BalloonText">
    <w:name w:val="Balloon Text"/>
    <w:basedOn w:val="Normal"/>
    <w:link w:val="TestofumettoCarattere"/>
    <w:uiPriority w:val="99"/>
    <w:semiHidden/>
    <w:unhideWhenUsed/>
    <w:qFormat/>
    <w:rsid w:val="00094f0e"/>
    <w:pPr>
      <w:spacing w:lineRule="auto" w:line="240" w:before="0" w:after="0"/>
    </w:pPr>
    <w:rPr>
      <w:rFonts w:ascii="Segoe UI" w:hAnsi="Segoe UI" w:cs="Segoe UI"/>
      <w:sz w:val="18"/>
      <w:szCs w:val="18"/>
    </w:rPr>
  </w:style>
  <w:style w:type="paragraph" w:styleId="Puntoelenco1liv" w:customStyle="1">
    <w:name w:val="puntoelenco-1liv"/>
    <w:basedOn w:val="ListParagraph"/>
    <w:link w:val="puntoelenco-1livCarattere"/>
    <w:autoRedefine/>
    <w:qFormat/>
    <w:rsid w:val="005a340a"/>
    <w:pPr/>
    <w:rPr>
      <w:lang w:val="en-US"/>
    </w:rPr>
  </w:style>
  <w:style w:type="paragraph" w:styleId="Puntoelenco2liv" w:customStyle="1">
    <w:name w:val="puntoelenco-2liv"/>
    <w:basedOn w:val="ListParagraph"/>
    <w:link w:val="puntoelenco-2livCarattere"/>
    <w:autoRedefine/>
    <w:qFormat/>
    <w:rsid w:val="0082751a"/>
    <w:pPr/>
    <w:rPr/>
  </w:style>
  <w:style w:type="paragraph" w:styleId="TestoTAB01" w:customStyle="1">
    <w:name w:val="Testo-TAB-01"/>
    <w:basedOn w:val="Normal"/>
    <w:link w:val="Testo-TAB-01Carattere"/>
    <w:autoRedefine/>
    <w:qFormat/>
    <w:rsid w:val="00094f0e"/>
    <w:pPr>
      <w:spacing w:lineRule="auto" w:line="240" w:before="60" w:after="60"/>
    </w:pPr>
    <w:rPr>
      <w:rFonts w:ascii="Calibri" w:hAnsi="Calibri" w:eastAsia="Times New Roman" w:cs="Times New Roman"/>
      <w:bCs/>
      <w:color w:val="FFFFFF" w:themeColor="background1"/>
      <w:sz w:val="20"/>
      <w:szCs w:val="20"/>
      <w:lang w:val="fr-FR" w:eastAsia="it-IT"/>
    </w:rPr>
  </w:style>
  <w:style w:type="paragraph" w:styleId="TestoTAB02" w:customStyle="1">
    <w:name w:val="Testo-TAB-02"/>
    <w:basedOn w:val="TestoTAB01"/>
    <w:autoRedefine/>
    <w:qFormat/>
    <w:rsid w:val="00094f0e"/>
    <w:pPr>
      <w:ind w:left="113" w:right="113" w:hanging="0"/>
    </w:pPr>
    <w:rPr>
      <w:color w:val="auto"/>
    </w:rPr>
  </w:style>
  <w:style w:type="paragraph" w:styleId="Notainevidenza" w:customStyle="1">
    <w:name w:val="nota in evidenza"/>
    <w:basedOn w:val="TestoGuida"/>
    <w:link w:val="notainevidenzaCarattere"/>
    <w:autoRedefine/>
    <w:qFormat/>
    <w:rsid w:val="001e0ccf"/>
    <w:pPr>
      <w:spacing w:before="120" w:after="120"/>
      <w:ind w:left="0" w:right="54" w:hanging="0"/>
    </w:pPr>
    <w:rPr>
      <w:color w:val="ED7D31" w:themeColor="accent2"/>
      <w:szCs w:val="18"/>
    </w:rPr>
  </w:style>
  <w:style w:type="paragraph" w:styleId="StileTestoGuidaCorpoCalibri10ptNonGrassettoEvidenzi" w:customStyle="1">
    <w:name w:val="Stile TestoGuida + +Corpo (Calibri) 10 pt Non Grassetto Evidenzi..."/>
    <w:basedOn w:val="Normal"/>
    <w:qFormat/>
    <w:rsid w:val="00094f0e"/>
    <w:pPr>
      <w:pBdr>
        <w:top w:val="dashSmallGap" w:sz="8" w:space="1" w:color="000000"/>
        <w:left w:val="dashSmallGap" w:sz="8" w:space="0" w:color="000000"/>
        <w:bottom w:val="dashSmallGap" w:sz="8" w:space="0" w:color="000000"/>
        <w:right w:val="dashSmallGap" w:sz="8" w:space="4" w:color="000000"/>
      </w:pBdr>
      <w:spacing w:lineRule="auto" w:line="240" w:before="0" w:after="120"/>
      <w:ind w:left="300" w:hanging="0"/>
      <w:jc w:val="both"/>
    </w:pPr>
    <w:rPr>
      <w:rFonts w:eastAsia="Times New Roman" w:cs="Times New Roman"/>
      <w:color w:val="C45911" w:themeColor="accent2" w:themeShade="bf"/>
      <w:sz w:val="20"/>
      <w:szCs w:val="20"/>
      <w:lang w:eastAsia="it-IT"/>
    </w:rPr>
  </w:style>
  <w:style w:type="paragraph" w:styleId="Subhead" w:customStyle="1">
    <w:name w:val="Subhead"/>
    <w:basedOn w:val="Intestazione"/>
    <w:autoRedefine/>
    <w:qFormat/>
    <w:rsid w:val="00dd1075"/>
    <w:pPr>
      <w:tabs>
        <w:tab w:val="clear" w:pos="4819"/>
        <w:tab w:val="clear" w:pos="9638"/>
      </w:tabs>
      <w:spacing w:before="120" w:after="120"/>
      <w:jc w:val="both"/>
      <w:outlineLvl w:val="0"/>
    </w:pPr>
    <w:rPr>
      <w:rFonts w:eastAsia="Times" w:cs="Times New Roman"/>
      <w:bCs/>
    </w:rPr>
  </w:style>
  <w:style w:type="paragraph" w:styleId="Specifics" w:customStyle="1">
    <w:name w:val="Specifics"/>
    <w:basedOn w:val="Intestazione"/>
    <w:qFormat/>
    <w:rsid w:val="00754444"/>
    <w:pPr>
      <w:tabs>
        <w:tab w:val="clear" w:pos="4819"/>
        <w:tab w:val="clear" w:pos="9638"/>
      </w:tabs>
      <w:spacing w:before="40" w:after="40"/>
    </w:pPr>
    <w:rPr>
      <w:rFonts w:ascii="Arial" w:hAnsi="Arial" w:eastAsia="Times" w:cs="Times New Roman"/>
      <w:b/>
      <w:sz w:val="20"/>
      <w:szCs w:val="20"/>
      <w:lang w:val="en-US"/>
    </w:rPr>
  </w:style>
  <w:style w:type="paragraph" w:styleId="TableText" w:customStyle="1">
    <w:name w:val="TableText"/>
    <w:basedOn w:val="Subhead"/>
    <w:qFormat/>
    <w:rsid w:val="00754444"/>
    <w:pPr>
      <w:spacing w:before="40" w:after="40"/>
    </w:pPr>
    <w:rPr>
      <w:b/>
      <w:sz w:val="18"/>
    </w:rPr>
  </w:style>
  <w:style w:type="paragraph" w:styleId="Testo3" w:customStyle="1">
    <w:name w:val="testo3"/>
    <w:basedOn w:val="Normal"/>
    <w:qFormat/>
    <w:rsid w:val="00b510ad"/>
    <w:pPr>
      <w:overflowPunct w:val="true"/>
      <w:spacing w:lineRule="auto" w:line="240" w:before="0" w:after="0"/>
      <w:ind w:left="1560" w:hanging="0"/>
      <w:jc w:val="both"/>
      <w:textAlignment w:val="baseline"/>
    </w:pPr>
    <w:rPr>
      <w:rFonts w:ascii="Arial" w:hAnsi="Arial" w:eastAsia="Times New Roman" w:cs="Times New Roman"/>
      <w:sz w:val="24"/>
      <w:szCs w:val="20"/>
      <w:lang w:eastAsia="it-IT"/>
    </w:rPr>
  </w:style>
  <w:style w:type="paragraph" w:styleId="NormalTableText" w:customStyle="1">
    <w:name w:val="Normal Table Text"/>
    <w:basedOn w:val="Normal"/>
    <w:qFormat/>
    <w:rsid w:val="005f1a46"/>
    <w:pPr>
      <w:spacing w:lineRule="auto" w:line="240" w:before="0" w:after="0"/>
    </w:pPr>
    <w:rPr>
      <w:rFonts w:ascii="Times New Roman" w:hAnsi="Times New Roman" w:eastAsia="Times New Roman" w:cs="Times New Roman"/>
      <w:sz w:val="20"/>
      <w:szCs w:val="20"/>
      <w:lang w:val="en-US"/>
    </w:rPr>
  </w:style>
  <w:style w:type="paragraph" w:styleId="Default" w:customStyle="1">
    <w:name w:val="Default"/>
    <w:qFormat/>
    <w:rsid w:val="00d4587f"/>
    <w:pPr>
      <w:widowControl/>
      <w:bidi w:val="0"/>
      <w:spacing w:lineRule="auto" w:line="240" w:before="0" w:after="0"/>
      <w:jc w:val="left"/>
    </w:pPr>
    <w:rPr>
      <w:rFonts w:ascii="Trebuchet MS" w:hAnsi="Trebuchet MS" w:eastAsia="Calibri" w:cs="Trebuchet MS"/>
      <w:color w:val="000000"/>
      <w:kern w:val="0"/>
      <w:sz w:val="24"/>
      <w:szCs w:val="24"/>
      <w:lang w:val="it-IT" w:eastAsia="en-US" w:bidi="ar-SA"/>
    </w:rPr>
  </w:style>
  <w:style w:type="paragraph" w:styleId="Textbody" w:customStyle="1">
    <w:name w:val="Text body"/>
    <w:basedOn w:val="Normal"/>
    <w:qFormat/>
    <w:rsid w:val="00d4587f"/>
    <w:pPr>
      <w:suppressAutoHyphens w:val="true"/>
      <w:spacing w:lineRule="auto" w:line="276" w:before="0" w:after="140"/>
      <w:textAlignment w:val="baseline"/>
    </w:pPr>
    <w:rPr>
      <w:rFonts w:ascii="Liberation Serif" w:hAnsi="Liberation Serif" w:eastAsia="Source Han Sans CN Regular" w:cs="Lohit Devanagari"/>
      <w:kern w:val="2"/>
      <w:sz w:val="24"/>
      <w:szCs w:val="24"/>
      <w:lang w:eastAsia="zh-CN" w:bidi="hi-IN"/>
    </w:rPr>
  </w:style>
  <w:style w:type="paragraph" w:styleId="Standard" w:customStyle="1">
    <w:name w:val="Standard"/>
    <w:qFormat/>
    <w:rsid w:val="00d4587f"/>
    <w:pPr>
      <w:widowControl/>
      <w:suppressAutoHyphens w:val="true"/>
      <w:bidi w:val="0"/>
      <w:spacing w:lineRule="auto" w:line="240" w:before="0" w:after="0"/>
      <w:jc w:val="left"/>
      <w:textAlignment w:val="baseline"/>
    </w:pPr>
    <w:rPr>
      <w:rFonts w:ascii="Liberation Serif" w:hAnsi="Liberation Serif" w:eastAsia="Source Han Sans CN Regular" w:cs="Lohit Devanagari"/>
      <w:color w:val="auto"/>
      <w:kern w:val="2"/>
      <w:sz w:val="24"/>
      <w:szCs w:val="24"/>
      <w:lang w:eastAsia="zh-CN" w:bidi="hi-IN" w:val="it-IT"/>
    </w:rPr>
  </w:style>
  <w:style w:type="paragraph" w:styleId="Contenutotabella" w:customStyle="1">
    <w:name w:val="Contenuto tabella"/>
    <w:basedOn w:val="Standard"/>
    <w:qFormat/>
    <w:rsid w:val="00d4587f"/>
    <w:pPr>
      <w:suppressLineNumbers/>
    </w:pPr>
    <w:rPr>
      <w:smallCaps/>
      <w:sz w:val="21"/>
    </w:rPr>
  </w:style>
  <w:style w:type="paragraph" w:styleId="TableParagraph" w:customStyle="1">
    <w:name w:val="Table Paragraph"/>
    <w:basedOn w:val="Normal"/>
    <w:uiPriority w:val="1"/>
    <w:qFormat/>
    <w:rsid w:val="00f5441c"/>
    <w:pPr>
      <w:widowControl w:val="false"/>
      <w:spacing w:lineRule="auto" w:line="240" w:before="2" w:after="0"/>
    </w:pPr>
    <w:rPr>
      <w:rFonts w:ascii="Arial" w:hAnsi="Arial" w:eastAsia="Arial" w:cs="Arial"/>
      <w:lang w:val="en-US"/>
    </w:rPr>
  </w:style>
  <w:style w:type="paragraph" w:styleId="PuntoElenco" w:customStyle="1">
    <w:name w:val="Punto Elenco"/>
    <w:basedOn w:val="ListParagraph"/>
    <w:link w:val="PuntoElencoCarattere"/>
    <w:qFormat/>
    <w:rsid w:val="005904a0"/>
    <w:pPr>
      <w:widowControl w:val="false"/>
      <w:spacing w:lineRule="auto" w:line="312" w:before="120" w:after="0"/>
      <w:contextualSpacing/>
      <w:jc w:val="both"/>
    </w:pPr>
    <w:rPr>
      <w:rFonts w:ascii="Candara" w:hAnsi="Candara" w:eastAsia="Calibri" w:cs="Times New Roman"/>
    </w:rPr>
  </w:style>
  <w:style w:type="paragraph" w:styleId="Caption">
    <w:name w:val="caption"/>
    <w:basedOn w:val="Normal"/>
    <w:next w:val="Normal"/>
    <w:uiPriority w:val="35"/>
    <w:unhideWhenUsed/>
    <w:qFormat/>
    <w:rsid w:val="00b021ca"/>
    <w:pPr>
      <w:spacing w:lineRule="auto" w:line="240" w:before="0" w:after="200"/>
    </w:pPr>
    <w:rPr>
      <w:i/>
      <w:iCs/>
      <w:color w:val="44546A" w:themeColor="text2"/>
      <w:sz w:val="18"/>
      <w:szCs w:val="18"/>
    </w:rPr>
  </w:style>
  <w:style w:type="paragraph" w:styleId="Revision">
    <w:name w:val="Revision"/>
    <w:uiPriority w:val="99"/>
    <w:semiHidden/>
    <w:qFormat/>
    <w:rsid w:val="005a340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Xmsolistparagraph" w:customStyle="1">
    <w:name w:val="x_msolistparagraph"/>
    <w:basedOn w:val="Normal"/>
    <w:qFormat/>
    <w:rsid w:val="00233af8"/>
    <w:pPr>
      <w:spacing w:lineRule="auto" w:line="240" w:before="0" w:after="0"/>
      <w:ind w:left="720" w:hanging="0"/>
    </w:pPr>
    <w:rPr>
      <w:rFonts w:ascii="Calibri" w:hAnsi="Calibri" w:cs="Calibri"/>
      <w:lang w:eastAsia="it-IT"/>
    </w:rPr>
  </w:style>
  <w:style w:type="paragraph" w:styleId="Puntoelenco1liv2" w:customStyle="1">
    <w:name w:val="puntoelenco-1liv2"/>
    <w:basedOn w:val="ListParagraph"/>
    <w:link w:val="puntoelenco-1liv2Carattere"/>
    <w:autoRedefine/>
    <w:qFormat/>
    <w:rsid w:val="005a0e7e"/>
    <w:pPr/>
    <w:rPr>
      <w:lang w:val="en-US"/>
    </w:rPr>
  </w:style>
  <w:style w:type="paragraph" w:styleId="Nometabella" w:customStyle="1">
    <w:name w:val="nome tabella"/>
    <w:basedOn w:val="Normal"/>
    <w:autoRedefine/>
    <w:qFormat/>
    <w:rsid w:val="005a0e7e"/>
    <w:pPr>
      <w:spacing w:lineRule="auto" w:line="240" w:before="60" w:after="0"/>
      <w:ind w:left="31" w:hanging="0"/>
      <w:jc w:val="both"/>
    </w:pPr>
    <w:rPr>
      <w:rFonts w:ascii="Calibri" w:hAnsi="Calibri"/>
      <w:bCs/>
      <w:kern w:val="2"/>
      <w:sz w:val="16"/>
      <w:szCs w:val="16"/>
      <w:lang w:val="fr-FR" w:eastAsia="it-IT"/>
    </w:rPr>
  </w:style>
  <w:style w:type="paragraph" w:styleId="NormalWeb">
    <w:name w:val="Normal (Web)"/>
    <w:basedOn w:val="Normal"/>
    <w:uiPriority w:val="99"/>
    <w:unhideWhenUsed/>
    <w:qFormat/>
    <w:rsid w:val="005a0e7e"/>
    <w:pPr>
      <w:spacing w:lineRule="auto" w:line="240" w:beforeAutospacing="1" w:afterAutospacing="1"/>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unhideWhenUsed/>
    <w:qFormat/>
    <w:rsid w:val="005a0e7e"/>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Indice5">
    <w:name w:val="TOC 5"/>
    <w:basedOn w:val="Normal"/>
    <w:next w:val="Normal"/>
    <w:autoRedefine/>
    <w:uiPriority w:val="39"/>
    <w:unhideWhenUsed/>
    <w:rsid w:val="005a0e7e"/>
    <w:pPr>
      <w:spacing w:before="0" w:after="100"/>
      <w:ind w:left="880" w:hanging="0"/>
    </w:pPr>
    <w:rPr>
      <w:rFonts w:eastAsia="" w:eastAsiaTheme="minorEastAsia"/>
      <w:lang w:val="en-US"/>
    </w:rPr>
  </w:style>
  <w:style w:type="paragraph" w:styleId="Indice6">
    <w:name w:val="TOC 6"/>
    <w:basedOn w:val="Normal"/>
    <w:next w:val="Normal"/>
    <w:autoRedefine/>
    <w:uiPriority w:val="39"/>
    <w:unhideWhenUsed/>
    <w:rsid w:val="005a0e7e"/>
    <w:pPr>
      <w:spacing w:before="0" w:after="100"/>
      <w:ind w:left="1100" w:hanging="0"/>
    </w:pPr>
    <w:rPr>
      <w:rFonts w:eastAsia="" w:eastAsiaTheme="minorEastAsia"/>
      <w:lang w:val="en-US"/>
    </w:rPr>
  </w:style>
  <w:style w:type="paragraph" w:styleId="Indice7">
    <w:name w:val="TOC 7"/>
    <w:basedOn w:val="Normal"/>
    <w:next w:val="Normal"/>
    <w:autoRedefine/>
    <w:uiPriority w:val="39"/>
    <w:unhideWhenUsed/>
    <w:rsid w:val="005a0e7e"/>
    <w:pPr>
      <w:spacing w:before="0" w:after="100"/>
      <w:ind w:left="1320" w:hanging="0"/>
    </w:pPr>
    <w:rPr>
      <w:rFonts w:eastAsia="" w:eastAsiaTheme="minorEastAsia"/>
      <w:lang w:val="en-US"/>
    </w:rPr>
  </w:style>
  <w:style w:type="paragraph" w:styleId="Indice8">
    <w:name w:val="TOC 8"/>
    <w:basedOn w:val="Normal"/>
    <w:next w:val="Normal"/>
    <w:autoRedefine/>
    <w:uiPriority w:val="39"/>
    <w:unhideWhenUsed/>
    <w:rsid w:val="005a0e7e"/>
    <w:pPr>
      <w:spacing w:before="0" w:after="100"/>
      <w:ind w:left="1540" w:hanging="0"/>
    </w:pPr>
    <w:rPr>
      <w:rFonts w:eastAsia="" w:eastAsiaTheme="minorEastAsia"/>
      <w:lang w:val="en-US"/>
    </w:rPr>
  </w:style>
  <w:style w:type="paragraph" w:styleId="Indice9">
    <w:name w:val="TOC 9"/>
    <w:basedOn w:val="Normal"/>
    <w:next w:val="Normal"/>
    <w:autoRedefine/>
    <w:uiPriority w:val="39"/>
    <w:unhideWhenUsed/>
    <w:rsid w:val="005a0e7e"/>
    <w:pPr>
      <w:spacing w:before="0" w:after="100"/>
      <w:ind w:left="1760" w:hanging="0"/>
    </w:pPr>
    <w:rPr>
      <w:rFonts w:eastAsia="" w:eastAsiaTheme="minorEastAsia"/>
      <w:lang w:val="en-US"/>
    </w:rPr>
  </w:style>
  <w:style w:type="paragraph" w:styleId="Contenutocornice">
    <w:name w:val="Contenuto cornice"/>
    <w:basedOn w:val="Normal"/>
    <w:qFormat/>
    <w:pPr/>
    <w:rPr/>
  </w:style>
  <w:style w:type="numbering" w:styleId="NoList" w:default="1">
    <w:name w:val="No List"/>
    <w:uiPriority w:val="99"/>
    <w:semiHidden/>
    <w:unhideWhenUsed/>
    <w:qFormat/>
  </w:style>
  <w:style w:type="numbering" w:styleId="Stile1" w:customStyle="1">
    <w:name w:val="Stile1"/>
    <w:uiPriority w:val="99"/>
    <w:qFormat/>
    <w:rsid w:val="00094f0e"/>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094f0e"/>
    <w:pPr>
      <w:spacing w:after="0" w:line="240" w:lineRule="auto"/>
    </w:pPr>
    <w:rPr>
      <w:rFonts w:eastAsiaTheme="minorEastAsia"/>
      <w:lang w:eastAsia="it-IT"/>
    </w:rPr>
    <w:tblPr>
      <w:tblCellMar>
        <w:top w:w="0" w:type="dxa"/>
        <w:left w:w="0" w:type="dxa"/>
        <w:bottom w:w="0" w:type="dxa"/>
        <w:right w:w="0" w:type="dxa"/>
      </w:tblCellMar>
    </w:tblPr>
  </w:style>
  <w:style w:type="table" w:customStyle="1" w:styleId="Tabellagriglia5scura-colore11">
    <w:name w:val="Tabella griglia 5 scura - colore 11"/>
    <w:basedOn w:val="Tabellanormale"/>
    <w:uiPriority w:val="50"/>
    <w:rsid w:val="00094f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gliatabella">
    <w:name w:val="Table Grid"/>
    <w:basedOn w:val="Tabellanormale"/>
    <w:uiPriority w:val="39"/>
    <w:rsid w:val="00094f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aelenco1chiara-colore11">
    <w:name w:val="Tabella elenco 1 chiara - colore 11"/>
    <w:basedOn w:val="Tabellanormale"/>
    <w:uiPriority w:val="46"/>
    <w:rsid w:val="00094f0e"/>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griglia4-colore11">
    <w:name w:val="Tabella griglia 4 - colore 11"/>
    <w:basedOn w:val="Tabellanormale"/>
    <w:uiPriority w:val="49"/>
    <w:rsid w:val="00094f0e"/>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elenco4-colore11">
    <w:name w:val="Tabella elenco 4 - colore 11"/>
    <w:basedOn w:val="Tabellanormale"/>
    <w:uiPriority w:val="49"/>
    <w:rsid w:val="00094f0e"/>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standard-01">
    <w:name w:val="Tabella standard-01"/>
    <w:basedOn w:val="Tabellaelenco4-colore11"/>
    <w:uiPriority w:val="99"/>
    <w:rsid w:val="00094f0e"/>
    <w:r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bCs/>
        <w:color w:val="FFFFFF" w:themeColor="background1"/>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gliatabella1">
    <w:name w:val="Griglia tabella1"/>
    <w:basedOn w:val="Tabellanormale"/>
    <w:rsid w:val="00616c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01">
    <w:name w:val="TAB-01"/>
    <w:basedOn w:val="Tabellanormale"/>
    <w:uiPriority w:val="99"/>
    <w:rsid w:val="00094f0e"/>
    <w:pPr>
      <w:spacing w:after="0" w:line="240" w:lineRule="auto"/>
    </w:pPr>
  </w:style>
  <w:style w:type="table" w:customStyle="1" w:styleId="Tabellastandard-02">
    <w:name w:val="Tabella standard-02"/>
    <w:basedOn w:val="Tabellastandard-01"/>
    <w:uiPriority w:val="99"/>
    <w:rsid w:val="00094f0e"/>
    <w:tblStylePr w:type="firstRow">
      <w:rPr>
        <w:b/>
        <w:bCs/>
        <w:color w:val="FFFFFF" w:themeColor="background1"/>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gliatabellachiara1">
    <w:name w:val="Griglia tabella chiara1"/>
    <w:basedOn w:val="Tabellanormale"/>
    <w:uiPriority w:val="40"/>
    <w:rsid w:val="005f1a46"/>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TableNormal">
    <w:name w:val="Table Normal"/>
    <w:uiPriority w:val="2"/>
    <w:semiHidden/>
    <w:unhideWhenUsed/>
    <w:qFormat/>
    <w:rsid w:val="00f5441c"/>
    <w:pPr>
      <w:spacing w:after="0" w:line="240" w:lineRule="auto"/>
    </w:pPr>
    <w:rPr>
      <w:lang w:val="en-US"/>
    </w:rPr>
    <w:tblPr>
      <w:tblInd w:w="0" w:type="dxa"/>
      <w:tblCellMar>
        <w:top w:w="0" w:type="dxa"/>
        <w:left w:w="0" w:type="dxa"/>
        <w:bottom w:w="0" w:type="dxa"/>
        <w:right w:w="0" w:type="dxa"/>
      </w:tblCellMar>
    </w:tblPr>
  </w:style>
  <w:style w:type="table" w:styleId="Tabellagriglia1chiara">
    <w:name w:val="Grid Table 1 Light"/>
    <w:basedOn w:val="Tabellanormale"/>
    <w:uiPriority w:val="46"/>
    <w:rsid w:val="00f0154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ellagriglia5scura">
    <w:name w:val="Grid Table 5 Dark"/>
    <w:basedOn w:val="Tabellanormale"/>
    <w:uiPriority w:val="50"/>
    <w:rsid w:val="00c602e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3">
    <w:name w:val="Grid Table 5 Dark Accent 3"/>
    <w:basedOn w:val="Tabellanormale"/>
    <w:uiPriority w:val="50"/>
    <w:rsid w:val="00c602e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semplice5">
    <w:name w:val="Plain Table 5"/>
    <w:basedOn w:val="Tabellanormale"/>
    <w:uiPriority w:val="45"/>
    <w:rsid w:val="00c602e1"/>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gliatab3">
    <w:name w:val="Grid Table 3"/>
    <w:basedOn w:val="Tabellanormale"/>
    <w:uiPriority w:val="48"/>
    <w:rsid w:val="00c602e1"/>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Tabellastandard-011">
    <w:name w:val="Tabella standard-011"/>
    <w:basedOn w:val="Tabellaelenco4-colore11"/>
    <w:uiPriority w:val="99"/>
    <w:rsid w:val="00397097"/>
    <w:r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bCs/>
        <w:color w:val="FFFFFF" w:themeColor="background1"/>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
    <w:name w:val="Grid Table 6 Colorful"/>
    <w:basedOn w:val="Tabellanormale"/>
    <w:uiPriority w:val="51"/>
    <w:rsid w:val="00cf423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rsid w:val="005a0e7e"/>
    <w:pPr>
      <w:spacing w:after="0" w:line="240" w:lineRule="auto"/>
    </w:pPr>
    <w:rPr>
      <w:rFonts w:eastAsiaTheme="minorEastAsia"/>
      <w:lang w:eastAsia="it-IT"/>
    </w:rPr>
    <w:tblPr>
      <w:tblCellMar>
        <w:top w:w="0" w:type="dxa"/>
        <w:left w:w="0" w:type="dxa"/>
        <w:bottom w:w="0" w:type="dxa"/>
        <w:right w:w="0" w:type="dxa"/>
      </w:tblCellMar>
    </w:tblPr>
  </w:style>
  <w:style w:type="table" w:customStyle="1" w:styleId="TableGrid0">
    <w:name w:val="Table Grid0"/>
    <w:basedOn w:val="Tabellanormale"/>
    <w:uiPriority w:val="39"/>
    <w:rsid w:val="005a0e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Relationship Id="rId22" Type="http://schemas.openxmlformats.org/officeDocument/2006/relationships/customXml" Target="../customXml/item5.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654D8ACE8A374CB3602D285F87B1D6" ma:contentTypeVersion="6" ma:contentTypeDescription="Creare un nuovo documento." ma:contentTypeScope="" ma:versionID="dd3f1da86fb1b78fe2ec31786b3e84e6">
  <xsd:schema xmlns:xsd="http://www.w3.org/2001/XMLSchema" xmlns:xs="http://www.w3.org/2001/XMLSchema" xmlns:p="http://schemas.microsoft.com/office/2006/metadata/properties" xmlns:ns2="c8662bd5-b791-4d64-96b9-5a1c919afe9a" targetNamespace="http://schemas.microsoft.com/office/2006/metadata/properties" ma:root="true" ma:fieldsID="f116a0e7c5826fec0d35a1661fe40490" ns2:_="">
    <xsd:import namespace="c8662bd5-b791-4d64-96b9-5a1c919afe9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62bd5-b791-4d64-96b9-5a1c919afe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7 2016</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32CF14-77AE-4C32-8C16-837AD627F678}">
  <ds:schemaRefs>
    <ds:schemaRef ds:uri="http://schemas.microsoft.com/sharepoint/v3/contenttype/forms"/>
  </ds:schemaRefs>
</ds:datastoreItem>
</file>

<file path=customXml/itemProps2.xml><?xml version="1.0" encoding="utf-8"?>
<ds:datastoreItem xmlns:ds="http://schemas.openxmlformats.org/officeDocument/2006/customXml" ds:itemID="{1D08383C-CA7B-45E3-A9ED-1422441C4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662bd5-b791-4d64-96b9-5a1c919af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88AA99E5-5D6C-43CA-9618-F8E70A944C02}">
  <ds:schemaRefs>
    <ds:schemaRef ds:uri="http://schemas.openxmlformats.org/officeDocument/2006/bibliography"/>
  </ds:schemaRefs>
</ds:datastoreItem>
</file>

<file path=customXml/itemProps5.xml><?xml version="1.0" encoding="utf-8"?>
<ds:datastoreItem xmlns:ds="http://schemas.openxmlformats.org/officeDocument/2006/customXml" ds:itemID="{AFD89B5F-6C65-4AC9-956D-50774FF6CC1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template-SPC</Template>
  <TotalTime>2</TotalTime>
  <Application>LibreOffice/6.3.4.2$Windows_x86 LibreOffice_project/60da17e045e08f1793c57c00ba83cdfce946d0aa</Application>
  <Pages>11</Pages>
  <Words>1378</Words>
  <Characters>8842</Characters>
  <CharactersWithSpaces>10053</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2020-08-25T15:36:00Z</dcterms:created>
  <dc:creator>R.T.I. Almaviva/Almawave/Indra/PWC</dc:creator>
  <dc:description/>
  <dc:language>it-IT</dc:language>
  <cp:lastModifiedBy/>
  <cp:lastPrinted>2020-03-26T12:14:00Z</cp:lastPrinted>
  <dcterms:modified xsi:type="dcterms:W3CDTF">2020-09-28T12:53:05Z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0x010100C6654D8ACE8A374CB3602D285F87B1D6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nome_file">
    <vt:lpwstr/>
  </property>
</Properties>
</file>