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BF" w:rsidRDefault="004318BF" w:rsidP="004318BF">
      <w:pPr>
        <w:jc w:val="both"/>
      </w:pPr>
      <w:r>
        <w:t>Le domande identificano 5 dimensioni da analizzare in merito alla gestione dei pagamenti:</w:t>
      </w:r>
    </w:p>
    <w:p w:rsidR="004318BF" w:rsidRDefault="004318BF" w:rsidP="004318BF">
      <w:pPr>
        <w:pStyle w:val="Paragrafoelenco"/>
        <w:widowControl w:val="0"/>
        <w:numPr>
          <w:ilvl w:val="0"/>
          <w:numId w:val="1"/>
        </w:numPr>
        <w:suppressAutoHyphens/>
        <w:spacing w:line="276" w:lineRule="auto"/>
        <w:contextualSpacing/>
        <w:jc w:val="both"/>
      </w:pPr>
      <w:r>
        <w:t>Indagine della gestione sei servizi ICT;</w:t>
      </w:r>
    </w:p>
    <w:p w:rsidR="004318BF" w:rsidRDefault="004318BF" w:rsidP="004318BF">
      <w:pPr>
        <w:pStyle w:val="Paragrafoelenco"/>
        <w:widowControl w:val="0"/>
        <w:numPr>
          <w:ilvl w:val="0"/>
          <w:numId w:val="1"/>
        </w:numPr>
        <w:suppressAutoHyphens/>
        <w:spacing w:line="276" w:lineRule="auto"/>
        <w:contextualSpacing/>
        <w:jc w:val="both"/>
      </w:pPr>
      <w:r>
        <w:t>La piattaforma di utilizzo per la gestione dei pagamenti per la PA;</w:t>
      </w:r>
    </w:p>
    <w:p w:rsidR="004318BF" w:rsidRDefault="004318BF" w:rsidP="004318BF">
      <w:pPr>
        <w:pStyle w:val="Paragrafoelenco"/>
        <w:widowControl w:val="0"/>
        <w:numPr>
          <w:ilvl w:val="0"/>
          <w:numId w:val="1"/>
        </w:numPr>
        <w:suppressAutoHyphens/>
        <w:spacing w:line="276" w:lineRule="auto"/>
        <w:contextualSpacing/>
        <w:jc w:val="both"/>
      </w:pPr>
      <w:r>
        <w:t>L’organizzazione interna dell’Ente per la gestione della piattaforma;</w:t>
      </w:r>
    </w:p>
    <w:p w:rsidR="004318BF" w:rsidRDefault="004318BF" w:rsidP="004318BF">
      <w:pPr>
        <w:pStyle w:val="Paragrafoelenco"/>
        <w:widowControl w:val="0"/>
        <w:numPr>
          <w:ilvl w:val="0"/>
          <w:numId w:val="1"/>
        </w:numPr>
        <w:suppressAutoHyphens/>
        <w:spacing w:line="276" w:lineRule="auto"/>
        <w:contextualSpacing/>
        <w:jc w:val="both"/>
      </w:pPr>
      <w:r>
        <w:t>L’interesse dell’Ente a sviluppare le competenze di intermediario;</w:t>
      </w:r>
    </w:p>
    <w:p w:rsidR="004318BF" w:rsidRDefault="004318BF" w:rsidP="004318BF">
      <w:pPr>
        <w:pStyle w:val="Paragrafoelenco"/>
        <w:widowControl w:val="0"/>
        <w:numPr>
          <w:ilvl w:val="0"/>
          <w:numId w:val="1"/>
        </w:numPr>
        <w:suppressAutoHyphens/>
        <w:spacing w:line="276" w:lineRule="auto"/>
        <w:contextualSpacing/>
        <w:jc w:val="both"/>
      </w:pPr>
      <w:r>
        <w:t>La regolamentazione interna dell’Ente per la gestione delle piattaforme.</w:t>
      </w:r>
    </w:p>
    <w:p w:rsidR="004318BF" w:rsidRDefault="004318BF" w:rsidP="004318BF">
      <w:pPr>
        <w:jc w:val="both"/>
      </w:pPr>
      <w:r>
        <w:t>Di seguito le domande somministrate:</w:t>
      </w:r>
    </w:p>
    <w:tbl>
      <w:tblPr>
        <w:tblW w:w="9720" w:type="dxa"/>
        <w:tblInd w:w="7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00"/>
        <w:gridCol w:w="8520"/>
      </w:tblGrid>
      <w:tr w:rsidR="004318BF" w:rsidTr="006821B5">
        <w:trPr>
          <w:trHeight w:val="300"/>
        </w:trPr>
        <w:tc>
          <w:tcPr>
            <w:tcW w:w="1200" w:type="dxa"/>
            <w:vMerge w:val="restart"/>
            <w:shd w:val="clear" w:color="auto" w:fill="DEE6EF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  <w:r>
              <w:rPr>
                <w:b/>
                <w:bCs/>
                <w:color w:val="0070C0"/>
                <w:lang w:eastAsia="it-IT"/>
              </w:rPr>
              <w:t>A</w:t>
            </w: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</w:rPr>
              <w:t>L’ente ha un settore con competenze specifiche di ICT?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2.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</w:rPr>
              <w:t>Modalità di gestione dei servizi ICT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3.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</w:rPr>
              <w:t>Gestore del Data Center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4.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</w:rPr>
              <w:t xml:space="preserve">L’ente eroga servizi </w:t>
            </w:r>
            <w:proofErr w:type="spellStart"/>
            <w:r>
              <w:rPr>
                <w:color w:val="000000"/>
              </w:rPr>
              <w:t>cloud</w:t>
            </w:r>
            <w:proofErr w:type="spellEnd"/>
            <w:r>
              <w:rPr>
                <w:color w:val="000000"/>
              </w:rPr>
              <w:t>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5.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</w:rPr>
              <w:t>Database usati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6.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</w:rPr>
              <w:t>Piattaforme utilizzate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7.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</w:rPr>
              <w:t>Application server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8.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</w:rPr>
              <w:t>Modalità di backup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9.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     </w:t>
            </w:r>
            <w:r>
              <w:rPr>
                <w:color w:val="000000"/>
              </w:rPr>
              <w:t>Connettività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10.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 xml:space="preserve">Modalità </w:t>
            </w:r>
            <w:proofErr w:type="spellStart"/>
            <w:r>
              <w:rPr>
                <w:color w:val="000000"/>
              </w:rPr>
              <w:t>disaster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recovery</w:t>
            </w:r>
            <w:proofErr w:type="spellEnd"/>
          </w:p>
        </w:tc>
      </w:tr>
      <w:tr w:rsidR="004318BF" w:rsidTr="006821B5">
        <w:trPr>
          <w:trHeight w:val="300"/>
        </w:trPr>
        <w:tc>
          <w:tcPr>
            <w:tcW w:w="1200" w:type="dxa"/>
            <w:vMerge w:val="restart"/>
            <w:shd w:val="clear" w:color="auto" w:fill="FFFFFF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  <w:r>
              <w:rPr>
                <w:b/>
                <w:bCs/>
                <w:color w:val="0070C0"/>
                <w:lang w:eastAsia="it-IT"/>
              </w:rPr>
              <w:t>B</w:t>
            </w: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11.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L’ente ha una piattaforma tecnologica per la gestione dei pagamenti?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12.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Proprietario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13.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Open source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14.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Quale?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 w:val="restart"/>
            <w:shd w:val="clear" w:color="auto" w:fill="DEE6EF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  <w:r>
              <w:rPr>
                <w:b/>
                <w:bCs/>
                <w:color w:val="0070C0"/>
                <w:lang w:eastAsia="it-IT"/>
              </w:rPr>
              <w:t>C</w:t>
            </w: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15.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La gestione è affidata a personale …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16.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Se esterno indicare la ditta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17.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L’ente ha una struttura che si occupa della gestione della piattaforma pagamenti?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18.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Se SI indicare chi si occupa di tale gestione</w:t>
            </w:r>
          </w:p>
        </w:tc>
      </w:tr>
      <w:tr w:rsidR="004318BF" w:rsidTr="006821B5">
        <w:trPr>
          <w:trHeight w:val="600"/>
        </w:trPr>
        <w:tc>
          <w:tcPr>
            <w:tcW w:w="1200" w:type="dxa"/>
            <w:vMerge w:val="restart"/>
            <w:shd w:val="clear" w:color="auto" w:fill="FFFFFF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  <w:r>
              <w:rPr>
                <w:b/>
                <w:bCs/>
                <w:color w:val="0070C0"/>
                <w:lang w:eastAsia="it-IT"/>
              </w:rPr>
              <w:t>D</w:t>
            </w: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19.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L’ente svolge o intende svolgere le funzioni di intermediario tecnologico dei pagamenti per altri Enti?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20.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L’ente ha già accordi in essere con altri gestori di sistemi di pagamento?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21.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Se SI quali gestori?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22.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L’ente ha già accordi in essere con altri gestori di sistemi di pagamento?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shd w:val="clear" w:color="DBEEF3" w:fill="DBEEF3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23.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Se SI quali gestori?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 w:val="restart"/>
            <w:shd w:val="clear" w:color="auto" w:fill="DEE6EF"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  <w:r>
              <w:rPr>
                <w:b/>
                <w:bCs/>
                <w:color w:val="0070C0"/>
                <w:lang w:eastAsia="it-IT"/>
              </w:rPr>
              <w:t>E</w:t>
            </w:r>
          </w:p>
        </w:tc>
        <w:tc>
          <w:tcPr>
            <w:tcW w:w="8519" w:type="dxa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24.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L’ente ha leggi o regolamenti in materia di pagamenti?</w:t>
            </w:r>
          </w:p>
        </w:tc>
      </w:tr>
      <w:tr w:rsidR="004318BF" w:rsidTr="006821B5">
        <w:trPr>
          <w:trHeight w:val="300"/>
        </w:trPr>
        <w:tc>
          <w:tcPr>
            <w:tcW w:w="1200" w:type="dxa"/>
            <w:vMerge/>
            <w:vAlign w:val="center"/>
          </w:tcPr>
          <w:p w:rsidR="004318BF" w:rsidRDefault="004318BF" w:rsidP="006821B5">
            <w:pPr>
              <w:jc w:val="center"/>
              <w:rPr>
                <w:b/>
                <w:bCs/>
                <w:color w:val="0070C0"/>
                <w:lang w:eastAsia="it-IT"/>
              </w:rPr>
            </w:pPr>
          </w:p>
        </w:tc>
        <w:tc>
          <w:tcPr>
            <w:tcW w:w="8519" w:type="dxa"/>
            <w:shd w:val="clear" w:color="DBEEF3" w:fill="DBEEF3"/>
            <w:vAlign w:val="center"/>
          </w:tcPr>
          <w:p w:rsidR="004318BF" w:rsidRDefault="004318BF" w:rsidP="006821B5">
            <w:pPr>
              <w:rPr>
                <w:color w:val="31849B"/>
                <w:lang w:eastAsia="it-IT"/>
              </w:rPr>
            </w:pPr>
            <w:r>
              <w:rPr>
                <w:color w:val="31849B"/>
              </w:rPr>
              <w:t>25.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>Se SI indicare gli estremi (URL)</w:t>
            </w:r>
          </w:p>
        </w:tc>
      </w:tr>
    </w:tbl>
    <w:p w:rsidR="00CE65A6" w:rsidRDefault="00CE65A6">
      <w:bookmarkStart w:id="0" w:name="_GoBack"/>
      <w:bookmarkEnd w:id="0"/>
    </w:p>
    <w:sectPr w:rsidR="00CE65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26687"/>
    <w:multiLevelType w:val="multilevel"/>
    <w:tmpl w:val="FFFFFFFF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E47"/>
    <w:rsid w:val="004318BF"/>
    <w:rsid w:val="00CE65A6"/>
    <w:rsid w:val="00C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18BF"/>
    <w:pPr>
      <w:spacing w:after="160" w:line="259" w:lineRule="auto"/>
    </w:pPr>
    <w:rPr>
      <w:rFonts w:ascii="Calibri" w:eastAsia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99"/>
    <w:qFormat/>
    <w:rsid w:val="004318BF"/>
    <w:pPr>
      <w:ind w:left="720"/>
    </w:p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99"/>
    <w:locked/>
    <w:rsid w:val="004318BF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18BF"/>
    <w:pPr>
      <w:spacing w:after="160" w:line="259" w:lineRule="auto"/>
    </w:pPr>
    <w:rPr>
      <w:rFonts w:ascii="Calibri" w:eastAsia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99"/>
    <w:qFormat/>
    <w:rsid w:val="004318BF"/>
    <w:pPr>
      <w:ind w:left="720"/>
    </w:p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99"/>
    <w:locked/>
    <w:rsid w:val="004318B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Tinelli Eufemia</dc:creator>
  <cp:keywords/>
  <dc:description/>
  <cp:lastModifiedBy>Tinelli Eufemia</cp:lastModifiedBy>
  <cp:revision>2</cp:revision>
  <dcterms:created xsi:type="dcterms:W3CDTF">2020-11-30T11:55:00Z</dcterms:created>
  <dcterms:modified xsi:type="dcterms:W3CDTF">2020-11-30T11:55:00Z</dcterms:modified>
</cp:coreProperties>
</file>