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El cuidado de enfermería en la unidad de cuidados intensivos (UCI) e intermedios (UCIN) es un componente central de la atención del paciente crítico. La toma de decisiones en el entorno crítico es altamente compleja debido a la gravedad de los pacientes, la necesidad de múltiples intervenciones invasivas y el uso de tecnología avanzada (como ventiladores mecánicos y bombas de infusión). Por ello, el cuidado exige el uso sistemático de guías, consensos y algoritmos basados en la evidencia para mitigar el riesgo inherente de eventos adversos.</w:t>
      </w:r>
    </w:p>
    <w:p w:rsidR="00000000" w:rsidDel="00000000" w:rsidP="00000000" w:rsidRDefault="00000000" w:rsidRPr="00000000" w14:paraId="00000003">
      <w:pPr>
        <w:jc w:val="both"/>
        <w:rPr/>
      </w:pPr>
      <w:r w:rsidDel="00000000" w:rsidR="00000000" w:rsidRPr="00000000">
        <w:rPr>
          <w:rtl w:val="0"/>
        </w:rPr>
        <w:t xml:space="preserve">En el contexto de la tele-UCI, el apoyo y la supervisión remota de enfermería permiten estandarizar la práctica, reforzar la seguridad del paciente y acompañar al equipo asistencial del sitio, sin reemplazar la ejecución presencial del cuidado. Esta guía adapta los lineamientos del cuidado integral de enfermería para su implementación con soporte remoto, conservando los atributos de calidad y seguridad de la atención.</w:t>
      </w:r>
    </w:p>
    <w:p w:rsidR="00000000" w:rsidDel="00000000" w:rsidP="00000000" w:rsidRDefault="00000000" w:rsidRPr="00000000" w14:paraId="00000004">
      <w:pPr>
        <w:jc w:val="both"/>
        <w:rPr/>
      </w:pPr>
      <w:r w:rsidDel="00000000" w:rsidR="00000000" w:rsidRPr="00000000">
        <w:rPr>
          <w:rtl w:val="0"/>
        </w:rPr>
        <w:t xml:space="preserve">Este protocolo orienta, como guía de implementación en la tele-UCI, el cuidado integral de enfermería en UCI y UCIN, y no sustituye el juicio clínico ni las normas institucionales, que prevalecen en caso de discrepancia.</w:t>
      </w:r>
    </w:p>
    <w:p w:rsidR="00000000" w:rsidDel="00000000" w:rsidP="00000000" w:rsidRDefault="00000000" w:rsidRPr="00000000" w14:paraId="00000005">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6">
      <w:pPr>
        <w:jc w:val="both"/>
        <w:rPr/>
      </w:pPr>
      <w:r w:rsidDel="00000000" w:rsidR="00000000" w:rsidRPr="00000000">
        <w:rPr>
          <w:rtl w:val="0"/>
        </w:rPr>
        <w:t xml:space="preserve">Definir los lineamientos institucionales para brindar un cuidado integral y seguro a los pacientes en UCI y UCIN, estandarizando la práctica del equipo de salud y eliminando la variabilidad clínica, y orientar su implementación con apoyo y supervisión remota en la tele-UCI.</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3. Justificación</w:t>
      </w:r>
    </w:p>
    <w:p w:rsidR="00000000" w:rsidDel="00000000" w:rsidP="00000000" w:rsidRDefault="00000000" w:rsidRPr="00000000" w14:paraId="00000008">
      <w:pPr>
        <w:jc w:val="both"/>
        <w:rPr/>
      </w:pPr>
      <w:r w:rsidDel="00000000" w:rsidR="00000000" w:rsidRPr="00000000">
        <w:rPr>
          <w:rtl w:val="0"/>
        </w:rPr>
        <w:t xml:space="preserve">La toma de decisiones en el entorno crítico es altamente compleja debido a la gravedad de los pacientes, la necesidad de múltiples intervenciones invasivas y el uso de tecnología avanzada. El protocolo exige el uso sistemático de guías, consensos y algoritmos basados en la evidencia para mitigar el riesgo inherente de eventos adversos. La supervisión remota en la tele-UCI refuerza esta estandarización y la vigilancia de la seguridad.</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0A">
      <w:pPr>
        <w:jc w:val="both"/>
        <w:rPr/>
      </w:pPr>
      <w:r w:rsidDel="00000000" w:rsidR="00000000" w:rsidRPr="00000000">
        <w:rPr>
          <w:rtl w:val="0"/>
        </w:rPr>
        <w:t xml:space="preserve">Este protocolo aplica al cuidado integral de enfermería de pacientes adultos en UCI y UCIN de la red institucional, en su implementación presencial y con apoyo de tele-UCI. Cubre la seguridad del paciente, las generalidades del cuidado y las actividades de enfermería en sus dimensiones independiente, interdependiente y dependiente. Es una guía de apoyo y no reemplaza la ejecución presencial del cuidado ni las decisiones clínicas.</w:t>
      </w:r>
    </w:p>
    <w:p w:rsidR="00000000" w:rsidDel="00000000" w:rsidP="00000000" w:rsidRDefault="00000000" w:rsidRPr="00000000" w14:paraId="0000000B">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 y de seguridad del paciente.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Protocolo de Cuidado Integral de Enfermería en UCI e UCIN del Hospital Universitario Nacional (HUN).</w:t>
      </w:r>
    </w:p>
    <w:p w:rsidR="00000000" w:rsidDel="00000000" w:rsidP="00000000" w:rsidRDefault="00000000" w:rsidRPr="00000000" w14:paraId="00000012">
      <w:pPr>
        <w:pStyle w:val="Heading1"/>
        <w:rPr>
          <w:sz w:val="24"/>
          <w:szCs w:val="24"/>
        </w:rPr>
      </w:pPr>
      <w:r w:rsidDel="00000000" w:rsidR="00000000" w:rsidRPr="00000000">
        <w:rPr>
          <w:sz w:val="24"/>
          <w:szCs w:val="24"/>
          <w:rtl w:val="0"/>
        </w:rPr>
        <w:t xml:space="preserve">6. Definiciones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Tele-UCI: prestación de servicios de cuidado intensivo con apoyo de las TIC, incluyendo la supervisión y el acompañamiento remoto del equipo asistencial.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Cuidado integral de enfermería: atención que concibe al sujeto de cuidado desde una perspectiva integral (física, mental y social).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Eventos adversos prevenibles: incidentes evitables como caídas, lesiones por presión (LPP) e infecciones asociadas a la atención en salud (IAAS).</w:t>
      </w:r>
    </w:p>
    <w:p w:rsidR="00000000" w:rsidDel="00000000" w:rsidP="00000000" w:rsidRDefault="00000000" w:rsidRPr="00000000" w14:paraId="00000017">
      <w:pPr>
        <w:pStyle w:val="Heading1"/>
        <w:rPr>
          <w:sz w:val="24"/>
          <w:szCs w:val="24"/>
        </w:rPr>
      </w:pPr>
      <w:r w:rsidDel="00000000" w:rsidR="00000000" w:rsidRPr="00000000">
        <w:rPr>
          <w:sz w:val="24"/>
          <w:szCs w:val="24"/>
          <w:rtl w:val="0"/>
        </w:rPr>
        <w:t xml:space="preserve">7. Seguridad del Paciente y Gestión del Riesgo</w:t>
      </w:r>
    </w:p>
    <w:p w:rsidR="00000000" w:rsidDel="00000000" w:rsidP="00000000" w:rsidRDefault="00000000" w:rsidRPr="00000000" w14:paraId="00000018">
      <w:pPr>
        <w:jc w:val="both"/>
        <w:rPr/>
      </w:pPr>
      <w:r w:rsidDel="00000000" w:rsidR="00000000" w:rsidRPr="00000000">
        <w:rPr>
          <w:rtl w:val="0"/>
        </w:rPr>
        <w:t xml:space="preserve">El cuidado en unidades críticas debe sustentarse en datos epidemiológicos clave sobre la seguridad: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Carga de intervenciones: en la UCI se promedian 178 actuaciones profesionales por día por paciente, registrándose una media de 1.7 errores diarios relacionados con la desviación de estándares.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Distribución de tareas: el personal de enfermería ejecuta el 84 % de las intervenciones asistenciales, mientras que los médicos realizan el 4.7 %. Las fallas u omisiones se concentran mayoritariamente en los turnos de la mañana y la tarde (68.4 % – 72.7 %) en comparación con la noche.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Fallas de comunicación: la comunicación verbal deficiente representa la primera causa de error en el 37 % de los acontecimientos adversos estudiados, catalogándose como graves o mortales en una proporción significativa.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Clima laboral y conflicto: el 71.6 % de los profesionales percibe fuentes de conflicto (animosidad o déficit de comunicabilidad), asociadas a jornadas laborales semanales mayores a 40 horas, unidades con más de 15 camas y la ausencia de reuniones interdisciplinarias.</w:t>
      </w:r>
    </w:p>
    <w:p w:rsidR="00000000" w:rsidDel="00000000" w:rsidP="00000000" w:rsidRDefault="00000000" w:rsidRPr="00000000" w14:paraId="0000001D">
      <w:pPr>
        <w:pStyle w:val="Heading1"/>
        <w:rPr>
          <w:sz w:val="24"/>
          <w:szCs w:val="24"/>
        </w:rPr>
      </w:pPr>
      <w:r w:rsidDel="00000000" w:rsidR="00000000" w:rsidRPr="00000000">
        <w:rPr>
          <w:sz w:val="24"/>
          <w:szCs w:val="24"/>
          <w:rtl w:val="0"/>
        </w:rPr>
        <w:t xml:space="preserve">8. Generalidades del Cuidado de Enfermería en UCI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Enfoque multidimensional: el rol asistencial exige concebir al sujeto de cuidado desde una perspectiva integral (física, mental y social), vigilando de cerca los efectos psicológicos de la crisis biológica.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Valoración inicial: al ingreso, se prioriza la monitorización y estabilización de las funciones vitales comprometidas, evaluando de forma continua indicadores de confort como el dolor, la angustia, la dificultad respiratoria y la limitación del movimiento.</w:t>
      </w:r>
    </w:p>
    <w:p w:rsidR="00000000" w:rsidDel="00000000" w:rsidP="00000000" w:rsidRDefault="00000000" w:rsidRPr="00000000" w14:paraId="00000020">
      <w:pPr>
        <w:pStyle w:val="Heading1"/>
        <w:rPr>
          <w:sz w:val="24"/>
          <w:szCs w:val="24"/>
        </w:rPr>
      </w:pPr>
      <w:r w:rsidDel="00000000" w:rsidR="00000000" w:rsidRPr="00000000">
        <w:rPr>
          <w:sz w:val="24"/>
          <w:szCs w:val="24"/>
          <w:rtl w:val="0"/>
        </w:rPr>
        <w:t xml:space="preserve">9. Descripción de Actividades de Enfermería</w:t>
      </w:r>
    </w:p>
    <w:p w:rsidR="00000000" w:rsidDel="00000000" w:rsidP="00000000" w:rsidRDefault="00000000" w:rsidRPr="00000000" w14:paraId="00000021">
      <w:pPr>
        <w:jc w:val="both"/>
        <w:rPr/>
      </w:pPr>
      <w:r w:rsidDel="00000000" w:rsidR="00000000" w:rsidRPr="00000000">
        <w:rPr>
          <w:rtl w:val="0"/>
        </w:rPr>
        <w:t xml:space="preserve">El protocolo clasifica las intervenciones del enfermero en tres dimensiones operativas.</w:t>
      </w:r>
    </w:p>
    <w:p w:rsidR="00000000" w:rsidDel="00000000" w:rsidP="00000000" w:rsidRDefault="00000000" w:rsidRPr="00000000" w14:paraId="00000022">
      <w:pPr>
        <w:jc w:val="both"/>
        <w:rPr/>
      </w:pPr>
      <w:r w:rsidDel="00000000" w:rsidR="00000000" w:rsidRPr="00000000">
        <w:rPr>
          <w:b w:val="1"/>
          <w:bCs w:val="1"/>
          <w:rtl w:val="0"/>
        </w:rPr>
        <w:t xml:space="preserve">Actividades independientes (autónomas)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Identificación formal del profesional ante el paciente, manteniendo una comunicación terapéutica continua y explicando cada procedimiento.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Ejecución de la consulta de enfermería, estableciendo los diagnósticos propios de la disciplina.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Valoración sistemática del riesgo al ingreso mediante escalas institucionales, identificando alertas visuales en tableros y manillas de identificación según el código de colores.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Monitorización y registro oportuno en la historia clínica de las constantes vitales, el estado neurológico, los signos de alarma y la efectividad de los cuidados.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Gestión del confort (sueño, descanso) y asistencia en el cuidado personal (baño de cama, higiene básica).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Educación sanitaria dirigida al paciente y a la familia para incentivar su participación en la recuperación.</w:t>
      </w:r>
    </w:p>
    <w:p w:rsidR="00000000" w:rsidDel="00000000" w:rsidP="00000000" w:rsidRDefault="00000000" w:rsidRPr="00000000" w14:paraId="00000029">
      <w:pPr>
        <w:jc w:val="both"/>
        <w:rPr/>
      </w:pPr>
      <w:r w:rsidDel="00000000" w:rsidR="00000000" w:rsidRPr="00000000">
        <w:rPr>
          <w:b w:val="1"/>
          <w:bCs w:val="1"/>
          <w:rtl w:val="0"/>
        </w:rPr>
        <w:t xml:space="preserve">Actividades interdependientes (colaborativas)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Instauración y supervisión de medidas de inmovilización física según protocolo.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Programación y preparación de mezclas de medicamentos con el soporte del equipo de salud (médico, químico farmacéutico).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Gestión de interconsultas y participación activa en la revista médica diaria para evaluar la evolución del paciente.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Vigilancia estricta de eventos adversos prevenibles como caídas, lesiones por presión (LPP) e infecciones asociadas a la atención en salud (IAAS).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y monitorización del paso a paso en la inserción y el mantenimiento del catéter venoso central.</w:t>
      </w:r>
    </w:p>
    <w:p w:rsidR="00000000" w:rsidDel="00000000" w:rsidP="00000000" w:rsidRDefault="00000000" w:rsidRPr="00000000" w14:paraId="0000002F">
      <w:pPr>
        <w:jc w:val="both"/>
        <w:rPr/>
      </w:pPr>
      <w:r w:rsidDel="00000000" w:rsidR="00000000" w:rsidRPr="00000000">
        <w:rPr>
          <w:b w:val="1"/>
          <w:bCs w:val="1"/>
          <w:rtl w:val="0"/>
        </w:rPr>
        <w:t xml:space="preserve">Actividades dependientes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Administración estricta de la terapia farmacológica y ejecución de los cambios terapéuticos prescritos por el cuerpo médico, bajo un criterio de evaluación profesional previo.</w:t>
      </w:r>
    </w:p>
    <w:p w:rsidR="00000000" w:rsidDel="00000000" w:rsidP="00000000" w:rsidRDefault="00000000" w:rsidRPr="00000000" w14:paraId="00000031">
      <w:pPr>
        <w:pStyle w:val="Heading1"/>
        <w:rPr>
          <w:sz w:val="24"/>
          <w:szCs w:val="24"/>
        </w:rPr>
      </w:pPr>
      <w:r w:rsidDel="00000000" w:rsidR="00000000" w:rsidRPr="00000000">
        <w:rPr>
          <w:sz w:val="24"/>
          <w:szCs w:val="24"/>
          <w:rtl w:val="0"/>
        </w:rPr>
        <w:t xml:space="preserve">10. Adaptación a la Tele-UCI (Apoyo y Supervisión Remota)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Supervisión remota: la enfermería experta a distancia acompaña y supervisa al equipo del sitio en la aplicación de las escalas, la valoración del riesgo y la vigilancia de eventos adversos.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Refuerzo de la comunicación: dado que la comunicación deficiente es la primera causa de error, la tele-UCI promueve la comunicación estructurada (por ejemplo, en la entrega de turno y la revista) por canales seguros.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Apoyo a la estandarización: orientación remota sobre el uso de guías, consensos y algoritmos para reducir la variabilidad.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Confidencialidad: toda comunicación y registro por medios virtuales se realiza por canales institucionales seguros, preservando la privacidad.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Registro: documentar en la historia clínica las recomendaciones y el acompañamiento brindados de forma remota.</w:t>
      </w:r>
    </w:p>
    <w:p w:rsidR="00000000" w:rsidDel="00000000" w:rsidP="00000000" w:rsidRDefault="00000000" w:rsidRPr="00000000" w14:paraId="00000037">
      <w:pPr>
        <w:pStyle w:val="Heading1"/>
        <w:rPr>
          <w:sz w:val="24"/>
          <w:szCs w:val="24"/>
        </w:rPr>
      </w:pPr>
      <w:r w:rsidDel="00000000" w:rsidR="00000000" w:rsidRPr="00000000">
        <w:rPr>
          <w:sz w:val="24"/>
          <w:szCs w:val="24"/>
          <w:rtl w:val="0"/>
        </w:rPr>
        <w:t xml:space="preserve">11. Flujo Operativo del Apoyo de Enfermería en Tele-UCI</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9"/>
        <w:gridCol w:w="2206"/>
        <w:gridCol w:w="2206"/>
        <w:tblGridChange w:id="0">
          <w:tblGrid>
            <w:gridCol w:w="2207"/>
            <w:gridCol w:w="2209"/>
            <w:gridCol w:w="2206"/>
            <w:gridCol w:w="2206"/>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1. Valoración y planeación</w:t>
            </w:r>
          </w:p>
        </w:tc>
        <w:tc>
          <w:tcPr/>
          <w:p w:rsidR="00000000" w:rsidDel="00000000" w:rsidP="00000000" w:rsidRDefault="00000000" w:rsidRPr="00000000" w14:paraId="0000003D">
            <w:pPr>
              <w:rPr/>
            </w:pPr>
            <w:r w:rsidDel="00000000" w:rsidR="00000000" w:rsidRPr="00000000">
              <w:rPr>
                <w:rtl w:val="0"/>
              </w:rPr>
              <w:t xml:space="preserve">Acompañamiento en la valoración inicial, la aplicación de escalas y la planeación del cuidado.</w:t>
            </w:r>
          </w:p>
        </w:tc>
        <w:tc>
          <w:tcPr/>
          <w:p w:rsidR="00000000" w:rsidDel="00000000" w:rsidP="00000000" w:rsidRDefault="00000000" w:rsidRPr="00000000" w14:paraId="0000003E">
            <w:pPr>
              <w:rPr/>
            </w:pPr>
            <w:r w:rsidDel="00000000" w:rsidR="00000000" w:rsidRPr="00000000">
              <w:rPr>
                <w:rtl w:val="0"/>
              </w:rPr>
              <w:t xml:space="preserve">Equipo de enfermería del sitio / Enfermería de apoyo</w:t>
            </w:r>
          </w:p>
        </w:tc>
        <w:tc>
          <w:tcPr/>
          <w:p w:rsidR="00000000" w:rsidDel="00000000" w:rsidP="00000000" w:rsidRDefault="00000000" w:rsidRPr="00000000" w14:paraId="0000003F">
            <w:pPr>
              <w:rPr/>
            </w:pPr>
            <w:r w:rsidDel="00000000" w:rsidR="00000000" w:rsidRPr="00000000">
              <w:rPr>
                <w:rtl w:val="0"/>
              </w:rPr>
              <w:t xml:space="preserve">Atención presencial; soporte remoto por canal institucional.</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2. Seguimiento del cuidado</w:t>
            </w:r>
          </w:p>
        </w:tc>
        <w:tc>
          <w:tcPr/>
          <w:p w:rsidR="00000000" w:rsidDel="00000000" w:rsidP="00000000" w:rsidRDefault="00000000" w:rsidRPr="00000000" w14:paraId="00000041">
            <w:pPr>
              <w:rPr/>
            </w:pPr>
            <w:r w:rsidDel="00000000" w:rsidR="00000000" w:rsidRPr="00000000">
              <w:rPr>
                <w:rtl w:val="0"/>
              </w:rPr>
              <w:t xml:space="preserve">Apoyo en la monitorización, el registro y la vigilancia de eventos adversos prevenibles.</w:t>
            </w:r>
          </w:p>
        </w:tc>
        <w:tc>
          <w:tcPr/>
          <w:p w:rsidR="00000000" w:rsidDel="00000000" w:rsidP="00000000" w:rsidRDefault="00000000" w:rsidRPr="00000000" w14:paraId="00000042">
            <w:pPr>
              <w:rPr/>
            </w:pPr>
            <w:r w:rsidDel="00000000" w:rsidR="00000000" w:rsidRPr="00000000">
              <w:rPr>
                <w:rtl w:val="0"/>
              </w:rPr>
              <w:t xml:space="preserve">Equipo de enfermería del sitio / Enfermería de apoyo</w:t>
            </w:r>
          </w:p>
        </w:tc>
        <w:tc>
          <w:tcPr/>
          <w:p w:rsidR="00000000" w:rsidDel="00000000" w:rsidP="00000000" w:rsidRDefault="00000000" w:rsidRPr="00000000" w14:paraId="00000043">
            <w:pPr>
              <w:rPr/>
            </w:pPr>
            <w:r w:rsidDel="00000000" w:rsidR="00000000" w:rsidRPr="00000000">
              <w:rPr>
                <w:rtl w:val="0"/>
              </w:rPr>
              <w:t xml:space="preserve">Comunicación sincrónica; revisión de registros.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3. Comunicación interdisciplinaria</w:t>
            </w:r>
          </w:p>
        </w:tc>
        <w:tc>
          <w:tcPr/>
          <w:p w:rsidR="00000000" w:rsidDel="00000000" w:rsidP="00000000" w:rsidRDefault="00000000" w:rsidRPr="00000000" w14:paraId="00000045">
            <w:pPr>
              <w:rPr/>
            </w:pPr>
            <w:r w:rsidDel="00000000" w:rsidR="00000000" w:rsidRPr="00000000">
              <w:rPr>
                <w:rtl w:val="0"/>
              </w:rPr>
              <w:t xml:space="preserve">Participación en la entrega de turno y la revista, con comunicación estructurada.</w:t>
            </w:r>
          </w:p>
        </w:tc>
        <w:tc>
          <w:tcPr/>
          <w:p w:rsidR="00000000" w:rsidDel="00000000" w:rsidP="00000000" w:rsidRDefault="00000000" w:rsidRPr="00000000" w14:paraId="00000046">
            <w:pPr>
              <w:rPr/>
            </w:pPr>
            <w:r w:rsidDel="00000000" w:rsidR="00000000" w:rsidRPr="00000000">
              <w:rPr>
                <w:rtl w:val="0"/>
              </w:rPr>
              <w:t xml:space="preserve">Equipo asistencial / Enfermería de apoyo</w:t>
            </w:r>
          </w:p>
        </w:tc>
        <w:tc>
          <w:tcPr/>
          <w:p w:rsidR="00000000" w:rsidDel="00000000" w:rsidP="00000000" w:rsidRDefault="00000000" w:rsidRPr="00000000" w14:paraId="00000047">
            <w:pPr>
              <w:rPr/>
            </w:pPr>
            <w:r w:rsidDel="00000000" w:rsidR="00000000" w:rsidRPr="00000000">
              <w:rPr>
                <w:rtl w:val="0"/>
              </w:rPr>
              <w:t xml:space="preserve">Videollamada o plataforma institucional.</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4. Registro</w:t>
            </w:r>
          </w:p>
        </w:tc>
        <w:tc>
          <w:tcPr/>
          <w:p w:rsidR="00000000" w:rsidDel="00000000" w:rsidP="00000000" w:rsidRDefault="00000000" w:rsidRPr="00000000" w14:paraId="00000049">
            <w:pPr>
              <w:rPr/>
            </w:pPr>
            <w:r w:rsidDel="00000000" w:rsidR="00000000" w:rsidRPr="00000000">
              <w:rPr>
                <w:rtl w:val="0"/>
              </w:rPr>
              <w:t xml:space="preserve">Documentación en la historia clínica del acompañamiento y las recomendaciones.</w:t>
            </w:r>
          </w:p>
        </w:tc>
        <w:tc>
          <w:tcPr/>
          <w:p w:rsidR="00000000" w:rsidDel="00000000" w:rsidP="00000000" w:rsidRDefault="00000000" w:rsidRPr="00000000" w14:paraId="0000004A">
            <w:pPr>
              <w:rPr/>
            </w:pPr>
            <w:r w:rsidDel="00000000" w:rsidR="00000000" w:rsidRPr="00000000">
              <w:rPr>
                <w:rtl w:val="0"/>
              </w:rPr>
              <w:t xml:space="preserve">Profesional que brinda el apoyo</w:t>
            </w:r>
          </w:p>
        </w:tc>
        <w:tc>
          <w:tcPr/>
          <w:p w:rsidR="00000000" w:rsidDel="00000000" w:rsidP="00000000" w:rsidRDefault="00000000" w:rsidRPr="00000000" w14:paraId="0000004B">
            <w:pPr>
              <w:rPr/>
            </w:pPr>
            <w:r w:rsidDel="00000000" w:rsidR="00000000" w:rsidRPr="00000000">
              <w:rPr>
                <w:rtl w:val="0"/>
              </w:rPr>
              <w:t xml:space="preserve">Historia clínica electrónica.</w:t>
            </w:r>
          </w:p>
        </w:tc>
      </w:tr>
    </w:tbl>
    <w:p w:rsidR="00000000" w:rsidDel="00000000" w:rsidP="00000000" w:rsidRDefault="00000000" w:rsidRPr="00000000" w14:paraId="0000004C">
      <w:pPr>
        <w:pStyle w:val="Heading1"/>
        <w:rPr>
          <w:sz w:val="24"/>
          <w:szCs w:val="24"/>
        </w:rPr>
      </w:pPr>
      <w:r w:rsidDel="00000000" w:rsidR="00000000" w:rsidRPr="00000000">
        <w:rPr>
          <w:sz w:val="24"/>
          <w:szCs w:val="24"/>
          <w:rtl w:val="0"/>
        </w:rPr>
        <w:t xml:space="preserve">12. Roles y Responsabilidades</w:t>
      </w:r>
    </w:p>
    <w:p w:rsidR="00000000" w:rsidDel="00000000" w:rsidP="00000000" w:rsidRDefault="00000000" w:rsidRPr="00000000" w14:paraId="0000004D">
      <w:pPr>
        <w:jc w:val="both"/>
        <w:rPr/>
      </w:pPr>
      <w:r w:rsidDel="00000000" w:rsidR="00000000" w:rsidRPr="00000000">
        <w:rPr>
          <w:b w:val="1"/>
          <w:bCs w:val="1"/>
          <w:rtl w:val="0"/>
        </w:rPr>
        <w:t xml:space="preserve">Equipo de enfermería del sitio (UCI / UCIN)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Ejecuta el cuidado integral, aplica las escalas y registra la evolución y los eventos adversos.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Mantiene la comunicación terapéutica con el paciente y la familia.</w:t>
      </w:r>
    </w:p>
    <w:p w:rsidR="00000000" w:rsidDel="00000000" w:rsidP="00000000" w:rsidRDefault="00000000" w:rsidRPr="00000000" w14:paraId="00000050">
      <w:pPr>
        <w:jc w:val="both"/>
        <w:rPr/>
      </w:pPr>
      <w:r w:rsidDel="00000000" w:rsidR="00000000" w:rsidRPr="00000000">
        <w:rPr>
          <w:b w:val="1"/>
          <w:bCs w:val="1"/>
          <w:rtl w:val="0"/>
        </w:rPr>
        <w:t xml:space="preserve">Enfermería de apoyo (tele-UCI)</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Acompaña y supervisa de forma remota, refuerza la estandarización y la comunicación estructurada.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 ante dudas y apoya la vigilancia de la seguridad del paciente.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54">
      <w:pPr>
        <w:pStyle w:val="Heading1"/>
        <w:rPr>
          <w:sz w:val="24"/>
          <w:szCs w:val="24"/>
        </w:rPr>
      </w:pPr>
      <w:r w:rsidDel="00000000" w:rsidR="00000000" w:rsidRPr="00000000">
        <w:rPr>
          <w:sz w:val="24"/>
          <w:szCs w:val="24"/>
          <w:rtl w:val="0"/>
        </w:rPr>
        <w:t xml:space="preserve">13. Estrategias de Humanización Digital y Diálogo Intercultural</w:t>
      </w:r>
    </w:p>
    <w:p w:rsidR="00000000" w:rsidDel="00000000" w:rsidP="00000000" w:rsidRDefault="00000000" w:rsidRPr="00000000" w14:paraId="00000055">
      <w:pPr>
        <w:jc w:val="both"/>
        <w:rPr/>
      </w:pPr>
      <w:r w:rsidDel="00000000" w:rsidR="00000000" w:rsidRPr="00000000">
        <w:rPr>
          <w:rtl w:val="0"/>
        </w:rPr>
        <w:t xml:space="preserve">El cuidado, presencial o con apoyo remoto, debe preservar el trato digno, empático y centrado en la persona, atendiendo los efectos psicológicos de la crisis biológica. Se emplea un lenguaje claro y sencillo, se respeta la diversidad cultural y lingüística, y se promueve la participación del paciente y la familia en la recuperación.</w:t>
      </w:r>
    </w:p>
    <w:p w:rsidR="00000000" w:rsidDel="00000000" w:rsidP="00000000" w:rsidRDefault="00000000" w:rsidRPr="00000000" w14:paraId="00000056">
      <w:pPr>
        <w:pStyle w:val="Heading1"/>
        <w:rPr>
          <w:sz w:val="24"/>
          <w:szCs w:val="24"/>
        </w:rPr>
      </w:pPr>
      <w:r w:rsidDel="00000000" w:rsidR="00000000" w:rsidRPr="00000000">
        <w:rPr>
          <w:sz w:val="24"/>
          <w:szCs w:val="24"/>
          <w:rtl w:val="0"/>
        </w:rPr>
        <w:t xml:space="preserve">14.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Valoración del riesgo al ingreso</w:t>
            </w:r>
          </w:p>
        </w:tc>
        <w:tc>
          <w:tcPr/>
          <w:p w:rsidR="00000000" w:rsidDel="00000000" w:rsidP="00000000" w:rsidRDefault="00000000" w:rsidRPr="00000000" w14:paraId="0000005B">
            <w:pPr>
              <w:rPr/>
            </w:pPr>
            <w:r w:rsidDel="00000000" w:rsidR="00000000" w:rsidRPr="00000000">
              <w:rPr>
                <w:rtl w:val="0"/>
              </w:rPr>
              <w:t xml:space="preserve">% de pacientes con valoración del riesgo mediante escalas institucionales al ingreso.</w:t>
            </w:r>
          </w:p>
        </w:tc>
        <w:tc>
          <w:tcPr/>
          <w:p w:rsidR="00000000" w:rsidDel="00000000" w:rsidP="00000000" w:rsidRDefault="00000000" w:rsidRPr="00000000" w14:paraId="0000005C">
            <w:pPr>
              <w:rPr/>
            </w:pPr>
            <w:sdt>
              <w:sdtPr>
                <w:id w:val="1944012591"/>
                <w:tag w:val="goog_rdk_0"/>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Registro oportuno</w:t>
            </w:r>
          </w:p>
        </w:tc>
        <w:tc>
          <w:tcPr/>
          <w:p w:rsidR="00000000" w:rsidDel="00000000" w:rsidP="00000000" w:rsidRDefault="00000000" w:rsidRPr="00000000" w14:paraId="0000005E">
            <w:pPr>
              <w:rPr/>
            </w:pPr>
            <w:r w:rsidDel="00000000" w:rsidR="00000000" w:rsidRPr="00000000">
              <w:rPr>
                <w:rtl w:val="0"/>
              </w:rPr>
              <w:t xml:space="preserve">% de turnos con registro completo de constantes vitales y signos de alarma.</w:t>
            </w:r>
          </w:p>
        </w:tc>
        <w:tc>
          <w:tcPr/>
          <w:p w:rsidR="00000000" w:rsidDel="00000000" w:rsidP="00000000" w:rsidRDefault="00000000" w:rsidRPr="00000000" w14:paraId="0000005F">
            <w:pPr>
              <w:rPr/>
            </w:pPr>
            <w:sdt>
              <w:sdtPr>
                <w:id w:val="59648816"/>
                <w:tag w:val="goog_rdk_1"/>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Vigilancia de eventos adversos</w:t>
            </w:r>
          </w:p>
        </w:tc>
        <w:tc>
          <w:tcPr/>
          <w:p w:rsidR="00000000" w:rsidDel="00000000" w:rsidP="00000000" w:rsidRDefault="00000000" w:rsidRPr="00000000" w14:paraId="00000061">
            <w:pPr>
              <w:rPr/>
            </w:pPr>
            <w:r w:rsidDel="00000000" w:rsidR="00000000" w:rsidRPr="00000000">
              <w:rPr>
                <w:rtl w:val="0"/>
              </w:rPr>
              <w:t xml:space="preserve">% de pacientes con vigilancia documentada de caídas, LPP e IAAS.</w:t>
            </w:r>
          </w:p>
        </w:tc>
        <w:tc>
          <w:tcPr/>
          <w:p w:rsidR="00000000" w:rsidDel="00000000" w:rsidP="00000000" w:rsidRDefault="00000000" w:rsidRPr="00000000" w14:paraId="00000062">
            <w:pPr>
              <w:rPr/>
            </w:pPr>
            <w:sdt>
              <w:sdtPr>
                <w:id w:val="1147111775"/>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Comunicación estructurada</w:t>
            </w:r>
          </w:p>
        </w:tc>
        <w:tc>
          <w:tcPr/>
          <w:p w:rsidR="00000000" w:rsidDel="00000000" w:rsidP="00000000" w:rsidRDefault="00000000" w:rsidRPr="00000000" w14:paraId="00000064">
            <w:pPr>
              <w:rPr/>
            </w:pPr>
            <w:r w:rsidDel="00000000" w:rsidR="00000000" w:rsidRPr="00000000">
              <w:rPr>
                <w:rtl w:val="0"/>
              </w:rPr>
              <w:t xml:space="preserve">% de entregas de turno realizadas con comunicación estructurada.</w:t>
            </w:r>
          </w:p>
        </w:tc>
        <w:tc>
          <w:tcPr/>
          <w:p w:rsidR="00000000" w:rsidDel="00000000" w:rsidP="00000000" w:rsidRDefault="00000000" w:rsidRPr="00000000" w14:paraId="00000065">
            <w:pPr>
              <w:rPr/>
            </w:pPr>
            <w:sdt>
              <w:sdtPr>
                <w:id w:val="239131011"/>
                <w:tag w:val="goog_rdk_3"/>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Educación al paciente y familia</w:t>
            </w:r>
          </w:p>
        </w:tc>
        <w:tc>
          <w:tcPr/>
          <w:p w:rsidR="00000000" w:rsidDel="00000000" w:rsidP="00000000" w:rsidRDefault="00000000" w:rsidRPr="00000000" w14:paraId="00000067">
            <w:pPr>
              <w:rPr/>
            </w:pPr>
            <w:r w:rsidDel="00000000" w:rsidR="00000000" w:rsidRPr="00000000">
              <w:rPr>
                <w:rtl w:val="0"/>
              </w:rPr>
              <w:t xml:space="preserve">% de pacientes con educación sanitaria documentada.</w:t>
            </w:r>
          </w:p>
        </w:tc>
        <w:tc>
          <w:tcPr/>
          <w:p w:rsidR="00000000" w:rsidDel="00000000" w:rsidP="00000000" w:rsidRDefault="00000000" w:rsidRPr="00000000" w14:paraId="00000068">
            <w:pPr>
              <w:rPr/>
            </w:pPr>
            <w:sdt>
              <w:sdtPr>
                <w:id w:val="-1388101314"/>
                <w:tag w:val="goog_rdk_4"/>
              </w:sdtPr>
              <w:sdtContent>
                <w:r w:rsidDel="00000000" w:rsidR="00000000" w:rsidRPr="00000000">
                  <w:rPr>
                    <w:rFonts w:ascii="Arial Unicode MS" w:cs="Arial Unicode MS" w:eastAsia="Arial Unicode MS" w:hAnsi="Arial Unicode MS"/>
                    <w:rtl w:val="0"/>
                  </w:rPr>
                  <w:t xml:space="preserve">≥ 85 %</w:t>
                </w:r>
              </w:sdtContent>
            </w:sdt>
          </w:p>
        </w:tc>
      </w:tr>
    </w:tbl>
    <w:p w:rsidR="00000000" w:rsidDel="00000000" w:rsidP="00000000" w:rsidRDefault="00000000" w:rsidRPr="00000000" w14:paraId="00000069">
      <w:pPr>
        <w:pStyle w:val="Heading1"/>
        <w:rPr>
          <w:sz w:val="24"/>
          <w:szCs w:val="24"/>
        </w:rPr>
      </w:pPr>
      <w:r w:rsidDel="00000000" w:rsidR="00000000" w:rsidRPr="00000000">
        <w:rPr>
          <w:sz w:val="24"/>
          <w:szCs w:val="24"/>
          <w:rtl w:val="0"/>
        </w:rPr>
        <w:t xml:space="preserve">15. Responsables</w:t>
      </w:r>
    </w:p>
    <w:p w:rsidR="00000000" w:rsidDel="00000000" w:rsidP="00000000" w:rsidRDefault="00000000" w:rsidRPr="00000000" w14:paraId="0000006A">
      <w:pPr>
        <w:rPr/>
      </w:pPr>
      <w:r w:rsidDel="00000000" w:rsidR="00000000" w:rsidRPr="00000000">
        <w:rPr>
          <w:b w:val="1"/>
          <w:bCs w:val="1"/>
          <w:rtl w:val="0"/>
        </w:rPr>
        <w:t xml:space="preserve">REALIZA:</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6E">
          <w:pPr>
            <w:jc w:val="center"/>
            <w:rPr>
              <w:b w:val="1"/>
              <w:bCs w:val="1"/>
              <w:sz w:val="28"/>
              <w:szCs w:val="28"/>
            </w:rPr>
          </w:pPr>
          <w:r w:rsidDel="00000000" w:rsidR="00000000" w:rsidRPr="00000000">
            <w:rPr>
              <w:b w:val="1"/>
              <w:bCs w:val="1"/>
              <w:sz w:val="28"/>
              <w:szCs w:val="28"/>
              <w:rtl w:val="0"/>
            </w:rPr>
            <w:t xml:space="preserve">PROTOCOLO DE CUIDADO INTEGRAL EN LA UNIDAD DE CUIDADOS INTENSIVOS A TRAVÉS DE TELEMEDICINA</w:t>
          </w:r>
        </w:p>
      </w:tc>
    </w:tr>
    <w:tr>
      <w:trPr>
        <w:cantSplit w:val="0"/>
        <w:trHeight w:val="278" w:hRule="atLeast"/>
        <w:tblHeader w:val="0"/>
      </w:trPr>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zAgLNCzV3Wea6aDWFklgsaXHw==">CgMxLjAaHQoBMBIYChYIB0ISEhBBcmlhbCBVbmljb2RlIE1TGh0KATESGAoWCAdCEhIQQXJpYWwgVW5pY29kZSBNUxodCgEyEhgKFggHQhISEEFyaWFsIFVuaWNvZGUgTVMaHQoBMxIYChYIB0ISEhBBcmlhbCBVbmljb2RlIE1TGh0KATQSGAoWCAdCEhIQQXJpYWwgVW5pY29kZSBNUzgAciExOFVEWlNBMWhZOFlvdEYwcndxaG9jRTJiM1dIQ21hS1c=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