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4C2A"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1. Introducción</w:t>
      </w:r>
    </w:p>
    <w:p w14:paraId="67A5F073" w14:textId="77777777" w:rsidR="006F7313" w:rsidRPr="00194EA4" w:rsidRDefault="0032168B">
      <w:pPr>
        <w:jc w:val="both"/>
        <w:rPr>
          <w:rFonts w:ascii="Arial" w:hAnsi="Arial" w:cs="Arial"/>
          <w:sz w:val="24"/>
          <w:szCs w:val="24"/>
        </w:rPr>
      </w:pPr>
      <w:r w:rsidRPr="00194EA4">
        <w:rPr>
          <w:rFonts w:ascii="Arial" w:hAnsi="Arial" w:cs="Arial"/>
          <w:sz w:val="24"/>
          <w:szCs w:val="24"/>
        </w:rPr>
        <w:t>Las infecciones de piel y tejidos blandos constituyen una de las causas más importantes de consulta y de hospitalización por infecciones en todo el mundo. Su espectro es amplio y heterogéneo, lo que exige una adecuada clasificación para definir la conducta apropiada en cada caso.</w:t>
      </w:r>
    </w:p>
    <w:p w14:paraId="64065C18" w14:textId="77777777" w:rsidR="006F7313" w:rsidRPr="00194EA4" w:rsidRDefault="0032168B">
      <w:pPr>
        <w:jc w:val="both"/>
        <w:rPr>
          <w:rFonts w:ascii="Arial" w:hAnsi="Arial" w:cs="Arial"/>
          <w:sz w:val="24"/>
          <w:szCs w:val="24"/>
        </w:rPr>
      </w:pPr>
      <w:r w:rsidRPr="00194EA4">
        <w:rPr>
          <w:rFonts w:ascii="Arial" w:hAnsi="Arial" w:cs="Arial"/>
          <w:sz w:val="24"/>
          <w:szCs w:val="24"/>
        </w:rPr>
        <w:t xml:space="preserve">La mayoría de estas infecciones son de carácter leve y pueden ser manejadas de forma ambulatoria. Las formas más superficiales y localizadas, como el impétigo, pueden tratarse con antibióticos tópicos, mientras que las infecciones no purulentas leves a moderadas, como la mayoría de las celulitis y erisipelas, requieren antibióticos orales. Sin embargo, una proporción de los casos corresponde a infecciones graves y potencialmente mortales, como la fascitis necrosante, que demandan un reconocimiento temprano </w:t>
      </w:r>
      <w:r w:rsidRPr="00194EA4">
        <w:rPr>
          <w:rFonts w:ascii="Arial" w:hAnsi="Arial" w:cs="Arial"/>
          <w:sz w:val="24"/>
          <w:szCs w:val="24"/>
        </w:rPr>
        <w:t>y un manejo urgente.</w:t>
      </w:r>
    </w:p>
    <w:p w14:paraId="6307E945" w14:textId="77777777" w:rsidR="006F7313" w:rsidRPr="00194EA4" w:rsidRDefault="0032168B">
      <w:pPr>
        <w:jc w:val="both"/>
        <w:rPr>
          <w:rFonts w:ascii="Arial" w:hAnsi="Arial" w:cs="Arial"/>
          <w:sz w:val="24"/>
          <w:szCs w:val="24"/>
        </w:rPr>
      </w:pPr>
      <w:r w:rsidRPr="00194EA4">
        <w:rPr>
          <w:rFonts w:ascii="Arial" w:hAnsi="Arial" w:cs="Arial"/>
          <w:sz w:val="24"/>
          <w:szCs w:val="24"/>
        </w:rPr>
        <w:t>Las infecciones purulentas —como el absceso, el forúnculo y el carbunco (ántrax estafilocócico)— tienen como pilar del tratamiento el drenaje, cuya indicación depende del tamaño y las características de la lesión, complementado o no con antibióticos según la situación clínica.</w:t>
      </w:r>
    </w:p>
    <w:p w14:paraId="418CF321" w14:textId="77777777" w:rsidR="006F7313" w:rsidRPr="00194EA4" w:rsidRDefault="0032168B">
      <w:pPr>
        <w:jc w:val="both"/>
        <w:rPr>
          <w:rFonts w:ascii="Arial" w:hAnsi="Arial" w:cs="Arial"/>
          <w:sz w:val="24"/>
          <w:szCs w:val="24"/>
        </w:rPr>
      </w:pPr>
      <w:r w:rsidRPr="00194EA4">
        <w:rPr>
          <w:rFonts w:ascii="Arial" w:hAnsi="Arial" w:cs="Arial"/>
          <w:sz w:val="24"/>
          <w:szCs w:val="24"/>
        </w:rPr>
        <w:t>La atención de estas infecciones en los niveles básicos de atención exige distinguir oportunamente el cuadro leve del grave y definir la necesidad de procedimientos o de remisión. La tele-experticia permite acercar el concepto especializado al equipo tratante presencial, apoyando la clasificación de la infección, la decisión terapéutica y la identificación temprana de los casos de riesgo. El presente protocolo establece los lineamientos operativos, asistenciales y clínicos para la atención de las infeccione</w:t>
      </w:r>
      <w:r w:rsidRPr="00194EA4">
        <w:rPr>
          <w:rFonts w:ascii="Arial" w:hAnsi="Arial" w:cs="Arial"/>
          <w:sz w:val="24"/>
          <w:szCs w:val="24"/>
        </w:rPr>
        <w:t>s de piel y tejidos blandos mediante tele-experticia.</w:t>
      </w:r>
    </w:p>
    <w:p w14:paraId="57580484" w14:textId="77777777" w:rsidR="006F7313" w:rsidRPr="00194EA4" w:rsidRDefault="0032168B">
      <w:pPr>
        <w:jc w:val="both"/>
        <w:rPr>
          <w:rFonts w:ascii="Arial" w:hAnsi="Arial" w:cs="Arial"/>
          <w:sz w:val="24"/>
          <w:szCs w:val="24"/>
        </w:rPr>
      </w:pPr>
      <w:r w:rsidRPr="00194EA4">
        <w:rPr>
          <w:rFonts w:ascii="Arial" w:hAnsi="Arial" w:cs="Arial"/>
          <w:sz w:val="24"/>
          <w:szCs w:val="24"/>
        </w:rPr>
        <w:t>Nota: este protocolo apoya la atención de las infecciones de piel y tejidos blandos en el marco de la teleconsulta y no pretende sustituir las guías de práctica clínica vigentes.</w:t>
      </w:r>
    </w:p>
    <w:p w14:paraId="66B21963"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2. Objetivo General</w:t>
      </w:r>
    </w:p>
    <w:p w14:paraId="5984D836" w14:textId="77777777" w:rsidR="006F7313" w:rsidRPr="00194EA4" w:rsidRDefault="0032168B">
      <w:pPr>
        <w:jc w:val="both"/>
        <w:rPr>
          <w:rFonts w:ascii="Arial" w:hAnsi="Arial" w:cs="Arial"/>
          <w:sz w:val="24"/>
          <w:szCs w:val="24"/>
        </w:rPr>
      </w:pPr>
      <w:r w:rsidRPr="00194EA4">
        <w:rPr>
          <w:rFonts w:ascii="Arial" w:hAnsi="Arial" w:cs="Arial"/>
          <w:sz w:val="24"/>
          <w:szCs w:val="24"/>
        </w:rPr>
        <w:t>Establecer los lineamientos operativos, asistenciales y clínicos para la atención de los pacientes con infecciones de piel y tejidos blandos mediante tele-experticia, apoyando la clasificación de la infección, la identificación temprana del riesgo de fascitis necrosante, la decisión terapéutica racional y la definición oportuna de la necesidad de procedimientos o de remisión, con el fin de reducir la morbimortalidad prevenible.</w:t>
      </w:r>
    </w:p>
    <w:p w14:paraId="58676303"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3. Objetivos Específicos</w:t>
      </w:r>
    </w:p>
    <w:p w14:paraId="114E4A4D" w14:textId="77777777" w:rsidR="006F7313" w:rsidRPr="00194EA4" w:rsidRDefault="0032168B">
      <w:pPr>
        <w:pStyle w:val="Listaconvietas"/>
        <w:rPr>
          <w:rFonts w:cs="Arial"/>
          <w:sz w:val="24"/>
          <w:szCs w:val="24"/>
          <w:lang w:val="es-CO"/>
        </w:rPr>
      </w:pPr>
      <w:r w:rsidRPr="00194EA4">
        <w:rPr>
          <w:rFonts w:cs="Arial"/>
          <w:sz w:val="24"/>
          <w:szCs w:val="24"/>
          <w:lang w:val="es-CO"/>
        </w:rPr>
        <w:t xml:space="preserve">Estandarizar el proceso de solicitud, respuesta, registro y seguimiento de la </w:t>
      </w:r>
      <w:proofErr w:type="spellStart"/>
      <w:r w:rsidRPr="00194EA4">
        <w:rPr>
          <w:rFonts w:cs="Arial"/>
          <w:sz w:val="24"/>
          <w:szCs w:val="24"/>
          <w:lang w:val="es-CO"/>
        </w:rPr>
        <w:t>tele-experticia</w:t>
      </w:r>
      <w:proofErr w:type="spellEnd"/>
      <w:r w:rsidRPr="00194EA4">
        <w:rPr>
          <w:rFonts w:cs="Arial"/>
          <w:sz w:val="24"/>
          <w:szCs w:val="24"/>
          <w:lang w:val="es-CO"/>
        </w:rPr>
        <w:t xml:space="preserve"> para pacientes con infecciones de piel y tejidos blandos.</w:t>
      </w:r>
    </w:p>
    <w:p w14:paraId="03852825" w14:textId="77777777" w:rsidR="006F7313" w:rsidRPr="00194EA4" w:rsidRDefault="0032168B">
      <w:pPr>
        <w:pStyle w:val="Listaconvietas"/>
        <w:rPr>
          <w:rFonts w:cs="Arial"/>
          <w:sz w:val="24"/>
          <w:szCs w:val="24"/>
          <w:lang w:val="es-CO"/>
        </w:rPr>
      </w:pPr>
      <w:r w:rsidRPr="00194EA4">
        <w:rPr>
          <w:rFonts w:cs="Arial"/>
          <w:sz w:val="24"/>
          <w:szCs w:val="24"/>
          <w:lang w:val="es-CO"/>
        </w:rPr>
        <w:lastRenderedPageBreak/>
        <w:t>Orientar la clasificación de la infección en purulenta y no purulenta, y según su gravedad.</w:t>
      </w:r>
    </w:p>
    <w:p w14:paraId="2661C173" w14:textId="77777777" w:rsidR="006F7313" w:rsidRPr="00194EA4" w:rsidRDefault="0032168B">
      <w:pPr>
        <w:pStyle w:val="Listaconvietas"/>
        <w:rPr>
          <w:rFonts w:cs="Arial"/>
          <w:sz w:val="24"/>
          <w:szCs w:val="24"/>
          <w:lang w:val="es-CO"/>
        </w:rPr>
      </w:pPr>
      <w:r w:rsidRPr="00194EA4">
        <w:rPr>
          <w:rFonts w:cs="Arial"/>
          <w:sz w:val="24"/>
          <w:szCs w:val="24"/>
          <w:lang w:val="es-CO"/>
        </w:rPr>
        <w:t>Apoyar la determinación del riesgo de fascitis necrosante mediante signos clínicos y herramientas de laboratorio.</w:t>
      </w:r>
    </w:p>
    <w:p w14:paraId="0F47207D" w14:textId="77777777" w:rsidR="006F7313" w:rsidRPr="00194EA4" w:rsidRDefault="0032168B">
      <w:pPr>
        <w:pStyle w:val="Listaconvietas"/>
        <w:rPr>
          <w:rFonts w:cs="Arial"/>
          <w:sz w:val="24"/>
          <w:szCs w:val="24"/>
          <w:lang w:val="es-CO"/>
        </w:rPr>
      </w:pPr>
      <w:r w:rsidRPr="00194EA4">
        <w:rPr>
          <w:rFonts w:cs="Arial"/>
          <w:sz w:val="24"/>
          <w:szCs w:val="24"/>
          <w:lang w:val="es-CO"/>
        </w:rPr>
        <w:t>Orientar la decisión de drenaje en las infecciones purulentas según el tamaño y las características de la lesión.</w:t>
      </w:r>
    </w:p>
    <w:p w14:paraId="36B6085E" w14:textId="77777777" w:rsidR="006F7313" w:rsidRPr="00194EA4" w:rsidRDefault="0032168B">
      <w:pPr>
        <w:pStyle w:val="Listaconvietas"/>
        <w:rPr>
          <w:rFonts w:cs="Arial"/>
          <w:sz w:val="24"/>
          <w:szCs w:val="24"/>
          <w:lang w:val="es-CO"/>
        </w:rPr>
      </w:pPr>
      <w:r w:rsidRPr="00194EA4">
        <w:rPr>
          <w:rFonts w:cs="Arial"/>
          <w:sz w:val="24"/>
          <w:szCs w:val="24"/>
          <w:lang w:val="es-CO"/>
        </w:rPr>
        <w:t>Orientar la selección racional del tratamiento antibiótico en monoterapia.</w:t>
      </w:r>
    </w:p>
    <w:p w14:paraId="006BD764" w14:textId="77777777" w:rsidR="006F7313" w:rsidRPr="00194EA4" w:rsidRDefault="0032168B">
      <w:pPr>
        <w:pStyle w:val="Listaconvietas"/>
        <w:rPr>
          <w:rFonts w:cs="Arial"/>
          <w:sz w:val="24"/>
          <w:szCs w:val="24"/>
          <w:lang w:val="es-CO"/>
        </w:rPr>
      </w:pPr>
      <w:r w:rsidRPr="00194EA4">
        <w:rPr>
          <w:rFonts w:cs="Arial"/>
          <w:sz w:val="24"/>
          <w:szCs w:val="24"/>
          <w:lang w:val="es-CO"/>
        </w:rPr>
        <w:t>Orientar el diagnóstico diferencial de la celulitis de la pierna frente a otras entidades que la simulan.</w:t>
      </w:r>
    </w:p>
    <w:p w14:paraId="4432D79E" w14:textId="77777777" w:rsidR="006F7313" w:rsidRPr="00194EA4" w:rsidRDefault="0032168B">
      <w:pPr>
        <w:pStyle w:val="Listaconvietas"/>
        <w:rPr>
          <w:rFonts w:cs="Arial"/>
          <w:sz w:val="24"/>
          <w:szCs w:val="24"/>
          <w:lang w:val="es-CO"/>
        </w:rPr>
      </w:pPr>
      <w:r w:rsidRPr="00194EA4">
        <w:rPr>
          <w:rFonts w:cs="Arial"/>
          <w:sz w:val="24"/>
          <w:szCs w:val="24"/>
          <w:lang w:val="es-CO"/>
        </w:rPr>
        <w:t>Establecer los criterios de remisión, en particular ante la sospecha de fascitis necrosante, sepsis o absceso que requiera ecografía.</w:t>
      </w:r>
    </w:p>
    <w:p w14:paraId="6D869C64"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4. Alcance</w:t>
      </w:r>
    </w:p>
    <w:p w14:paraId="602AA562" w14:textId="77777777" w:rsidR="006F7313" w:rsidRPr="00194EA4" w:rsidRDefault="0032168B">
      <w:pPr>
        <w:jc w:val="both"/>
        <w:rPr>
          <w:rFonts w:ascii="Arial" w:hAnsi="Arial" w:cs="Arial"/>
          <w:sz w:val="24"/>
          <w:szCs w:val="24"/>
        </w:rPr>
      </w:pPr>
      <w:r w:rsidRPr="00194EA4">
        <w:rPr>
          <w:rFonts w:ascii="Arial" w:hAnsi="Arial" w:cs="Arial"/>
          <w:sz w:val="24"/>
          <w:szCs w:val="24"/>
        </w:rPr>
        <w:t>Este protocolo aplica a todos los profesionales de la salud que atienden pacientes con infecciones de piel y tejidos blandos mediante tele-experticia, en cualquier nivel de atención. Comprende la clasificación de la infección, la valoración del riesgo de fascitis necrosante, el diagnóstico diferencial de la celulitis de la pierna, la orientación sobre el drenaje de las infecciones purulentas, la selección racional del antibiótico y la definición de los criterios de remisión.</w:t>
      </w:r>
    </w:p>
    <w:p w14:paraId="5F178095"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5. Marco Normativo</w:t>
      </w:r>
    </w:p>
    <w:p w14:paraId="23ACC81F" w14:textId="77777777" w:rsidR="006F7313" w:rsidRPr="00194EA4" w:rsidRDefault="0032168B">
      <w:pPr>
        <w:pStyle w:val="Listaconvietas"/>
        <w:rPr>
          <w:rFonts w:cs="Arial"/>
          <w:sz w:val="24"/>
          <w:szCs w:val="24"/>
          <w:lang w:val="es-CO"/>
        </w:rPr>
      </w:pPr>
      <w:r w:rsidRPr="00194EA4">
        <w:rPr>
          <w:rFonts w:cs="Arial"/>
          <w:sz w:val="24"/>
          <w:szCs w:val="24"/>
          <w:lang w:val="es-CO"/>
        </w:rPr>
        <w:t>Resolución 2654 de 2019 (</w:t>
      </w:r>
      <w:proofErr w:type="spellStart"/>
      <w:r w:rsidRPr="00194EA4">
        <w:rPr>
          <w:rFonts w:cs="Arial"/>
          <w:sz w:val="24"/>
          <w:szCs w:val="24"/>
          <w:lang w:val="es-CO"/>
        </w:rPr>
        <w:t>MinSalud</w:t>
      </w:r>
      <w:proofErr w:type="spellEnd"/>
      <w:r w:rsidRPr="00194EA4">
        <w:rPr>
          <w:rFonts w:cs="Arial"/>
          <w:sz w:val="24"/>
          <w:szCs w:val="24"/>
          <w:lang w:val="es-CO"/>
        </w:rPr>
        <w:t>): regula la telesalud y la telemedicina en Colombia.</w:t>
      </w:r>
    </w:p>
    <w:p w14:paraId="368607A2" w14:textId="77777777" w:rsidR="006F7313" w:rsidRPr="00194EA4" w:rsidRDefault="0032168B">
      <w:pPr>
        <w:pStyle w:val="Listaconvietas"/>
        <w:rPr>
          <w:rFonts w:cs="Arial"/>
          <w:sz w:val="24"/>
          <w:szCs w:val="24"/>
          <w:lang w:val="es-CO"/>
        </w:rPr>
      </w:pPr>
      <w:r w:rsidRPr="00194EA4">
        <w:rPr>
          <w:rFonts w:cs="Arial"/>
          <w:sz w:val="24"/>
          <w:szCs w:val="24"/>
          <w:lang w:val="es-CO"/>
        </w:rPr>
        <w:t>Resolución 3100 de 2019 (</w:t>
      </w:r>
      <w:proofErr w:type="spellStart"/>
      <w:r w:rsidRPr="00194EA4">
        <w:rPr>
          <w:rFonts w:cs="Arial"/>
          <w:sz w:val="24"/>
          <w:szCs w:val="24"/>
          <w:lang w:val="es-CO"/>
        </w:rPr>
        <w:t>MinSalud</w:t>
      </w:r>
      <w:proofErr w:type="spellEnd"/>
      <w:r w:rsidRPr="00194EA4">
        <w:rPr>
          <w:rFonts w:cs="Arial"/>
          <w:sz w:val="24"/>
          <w:szCs w:val="24"/>
          <w:lang w:val="es-CO"/>
        </w:rPr>
        <w:t>): estándares de habilitación de servicios de salud.</w:t>
      </w:r>
    </w:p>
    <w:p w14:paraId="4EDF986F" w14:textId="77777777" w:rsidR="006F7313" w:rsidRPr="00194EA4" w:rsidRDefault="0032168B">
      <w:pPr>
        <w:pStyle w:val="Listaconvietas"/>
        <w:rPr>
          <w:rFonts w:cs="Arial"/>
          <w:sz w:val="24"/>
          <w:szCs w:val="24"/>
          <w:lang w:val="es-CO"/>
        </w:rPr>
      </w:pPr>
      <w:r w:rsidRPr="00194EA4">
        <w:rPr>
          <w:rFonts w:cs="Arial"/>
          <w:sz w:val="24"/>
          <w:szCs w:val="24"/>
          <w:lang w:val="es-CO"/>
        </w:rPr>
        <w:t>Ley 1419 de 2010: Política Nacional de Telesalud.</w:t>
      </w:r>
    </w:p>
    <w:p w14:paraId="72E7B835" w14:textId="77777777" w:rsidR="006F7313" w:rsidRPr="00194EA4" w:rsidRDefault="0032168B">
      <w:pPr>
        <w:pStyle w:val="Listaconvietas"/>
        <w:rPr>
          <w:rFonts w:cs="Arial"/>
          <w:sz w:val="24"/>
          <w:szCs w:val="24"/>
          <w:lang w:val="es-CO"/>
        </w:rPr>
      </w:pPr>
      <w:r w:rsidRPr="00194EA4">
        <w:rPr>
          <w:rFonts w:cs="Arial"/>
          <w:sz w:val="24"/>
          <w:szCs w:val="24"/>
          <w:lang w:val="es-CO"/>
        </w:rPr>
        <w:t>Ley 1581 de 2012: protección de datos personales (Habeas Data).</w:t>
      </w:r>
    </w:p>
    <w:p w14:paraId="3E92B9F2" w14:textId="77777777" w:rsidR="006F7313" w:rsidRPr="00194EA4" w:rsidRDefault="0032168B">
      <w:pPr>
        <w:pStyle w:val="Listaconvietas"/>
        <w:rPr>
          <w:rFonts w:cs="Arial"/>
          <w:sz w:val="24"/>
          <w:szCs w:val="24"/>
          <w:lang w:val="es-CO"/>
        </w:rPr>
      </w:pPr>
      <w:r w:rsidRPr="00194EA4">
        <w:rPr>
          <w:rFonts w:cs="Arial"/>
          <w:sz w:val="24"/>
          <w:szCs w:val="24"/>
          <w:lang w:val="es-CO"/>
        </w:rPr>
        <w:t>Decreto 538 de 2020: medidas de telemedicina para emergencias sanitarias.</w:t>
      </w:r>
    </w:p>
    <w:p w14:paraId="1DF459F3" w14:textId="77777777" w:rsidR="006F7313" w:rsidRPr="00194EA4" w:rsidRDefault="0032168B">
      <w:pPr>
        <w:pStyle w:val="Listaconvietas"/>
        <w:rPr>
          <w:rFonts w:cs="Arial"/>
          <w:sz w:val="24"/>
          <w:szCs w:val="24"/>
          <w:lang w:val="es-CO"/>
        </w:rPr>
      </w:pPr>
      <w:r w:rsidRPr="00194EA4">
        <w:rPr>
          <w:rFonts w:cs="Arial"/>
          <w:sz w:val="24"/>
          <w:szCs w:val="24"/>
          <w:lang w:val="es-CO"/>
        </w:rPr>
        <w:t xml:space="preserve">Guía de Práctica Clínica para el diagnóstico y manejo de las infecciones de piel y tejidos blandos en Colombia (ACIN, </w:t>
      </w:r>
      <w:proofErr w:type="spellStart"/>
      <w:r w:rsidRPr="00194EA4">
        <w:rPr>
          <w:rFonts w:cs="Arial"/>
          <w:sz w:val="24"/>
          <w:szCs w:val="24"/>
          <w:lang w:val="es-CO"/>
        </w:rPr>
        <w:t>Infectio</w:t>
      </w:r>
      <w:proofErr w:type="spellEnd"/>
      <w:r w:rsidRPr="00194EA4">
        <w:rPr>
          <w:rFonts w:cs="Arial"/>
          <w:sz w:val="24"/>
          <w:szCs w:val="24"/>
          <w:lang w:val="es-CO"/>
        </w:rPr>
        <w:t xml:space="preserve"> 2019).</w:t>
      </w:r>
    </w:p>
    <w:p w14:paraId="422B7B5F" w14:textId="77777777" w:rsidR="006F7313" w:rsidRPr="00194EA4" w:rsidRDefault="0032168B">
      <w:pPr>
        <w:pStyle w:val="Listaconvietas"/>
        <w:rPr>
          <w:rFonts w:cs="Arial"/>
          <w:sz w:val="24"/>
          <w:szCs w:val="24"/>
          <w:lang w:val="es-CO"/>
        </w:rPr>
      </w:pPr>
      <w:r w:rsidRPr="00194EA4">
        <w:rPr>
          <w:rFonts w:cs="Arial"/>
          <w:sz w:val="24"/>
          <w:szCs w:val="24"/>
          <w:lang w:val="es-CO"/>
        </w:rPr>
        <w:t>Guías del Ministerio de Salud y Protección Social en Telesalud.</w:t>
      </w:r>
    </w:p>
    <w:p w14:paraId="1928B8EA"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6. Definiciones</w:t>
      </w:r>
    </w:p>
    <w:p w14:paraId="4A4AB4D6" w14:textId="77777777" w:rsidR="006F7313" w:rsidRPr="00194EA4" w:rsidRDefault="0032168B">
      <w:pPr>
        <w:pStyle w:val="Listaconvietas"/>
        <w:rPr>
          <w:rFonts w:cs="Arial"/>
          <w:sz w:val="24"/>
          <w:szCs w:val="24"/>
          <w:lang w:val="es-CO"/>
        </w:rPr>
      </w:pPr>
      <w:r w:rsidRPr="00194EA4">
        <w:rPr>
          <w:rFonts w:cs="Arial"/>
          <w:sz w:val="24"/>
          <w:szCs w:val="24"/>
          <w:lang w:val="es-CO"/>
        </w:rPr>
        <w:t>Telesalud: conjunto de actividades relacionadas con la salud, servicios y métodos llevados a cabo a distancia con ayuda de las tecnologías de la información y telecomunicaciones; incluye la Telemedicina y la Teleeducación en salud.</w:t>
      </w:r>
    </w:p>
    <w:p w14:paraId="2F0848B0" w14:textId="77777777" w:rsidR="006F7313" w:rsidRPr="00194EA4" w:rsidRDefault="0032168B">
      <w:pPr>
        <w:pStyle w:val="Listaconvietas"/>
        <w:rPr>
          <w:rFonts w:cs="Arial"/>
          <w:sz w:val="24"/>
          <w:szCs w:val="24"/>
          <w:lang w:val="es-CO"/>
        </w:rPr>
      </w:pPr>
      <w:proofErr w:type="spellStart"/>
      <w:r w:rsidRPr="00194EA4">
        <w:rPr>
          <w:rFonts w:cs="Arial"/>
          <w:sz w:val="24"/>
          <w:szCs w:val="24"/>
          <w:lang w:val="es-CO"/>
        </w:rPr>
        <w:t>Teleapoyo</w:t>
      </w:r>
      <w:proofErr w:type="spellEnd"/>
      <w:r w:rsidRPr="00194EA4">
        <w:rPr>
          <w:rFonts w:cs="Arial"/>
          <w:sz w:val="24"/>
          <w:szCs w:val="24"/>
          <w:lang w:val="es-CO"/>
        </w:rPr>
        <w:t>: soporte solicitado por un profesional de la salud a otro profesional de la salud a través de las TIC en el marco del relacionamiento institucional.</w:t>
      </w:r>
    </w:p>
    <w:p w14:paraId="6BD964B2" w14:textId="77777777" w:rsidR="006F7313" w:rsidRPr="00194EA4" w:rsidRDefault="0032168B">
      <w:pPr>
        <w:pStyle w:val="Listaconvietas"/>
        <w:rPr>
          <w:rFonts w:cs="Arial"/>
          <w:sz w:val="24"/>
          <w:szCs w:val="24"/>
          <w:lang w:val="es-CO"/>
        </w:rPr>
      </w:pPr>
      <w:proofErr w:type="spellStart"/>
      <w:r w:rsidRPr="00194EA4">
        <w:rPr>
          <w:rFonts w:cs="Arial"/>
          <w:sz w:val="24"/>
          <w:szCs w:val="24"/>
          <w:lang w:val="es-CO"/>
        </w:rPr>
        <w:lastRenderedPageBreak/>
        <w:t>Teleexperticia</w:t>
      </w:r>
      <w:proofErr w:type="spellEnd"/>
      <w:r w:rsidRPr="00194EA4">
        <w:rPr>
          <w:rFonts w:cs="Arial"/>
          <w:sz w:val="24"/>
          <w:szCs w:val="24"/>
          <w:lang w:val="es-CO"/>
        </w:rPr>
        <w:t>: relación a distancia, sincrónica o asincrónica, para la provisión de servicios de salud entre dos profesionales (uno presencial, responsable del tratamiento, y otro a distancia como asesor), entre profesionales en junta médica, o con personal no profesional que solicita apoyo de un profesional para la toma de decisiones.</w:t>
      </w:r>
    </w:p>
    <w:p w14:paraId="0DF8FBED" w14:textId="77777777" w:rsidR="006F7313" w:rsidRPr="00194EA4" w:rsidRDefault="0032168B">
      <w:pPr>
        <w:pStyle w:val="Listaconvietas"/>
        <w:rPr>
          <w:rFonts w:cs="Arial"/>
          <w:sz w:val="24"/>
          <w:szCs w:val="24"/>
          <w:lang w:val="es-CO"/>
        </w:rPr>
      </w:pPr>
      <w:r w:rsidRPr="00194EA4">
        <w:rPr>
          <w:rFonts w:cs="Arial"/>
          <w:sz w:val="24"/>
          <w:szCs w:val="24"/>
          <w:lang w:val="es-CO"/>
        </w:rPr>
        <w:t>Infección de piel y tejidos blandos: infección que compromete la piel y las estructuras subyacentes, con un espectro que va desde formas superficiales hasta infecciones profundas y necrosantes.</w:t>
      </w:r>
    </w:p>
    <w:p w14:paraId="23E55EEF" w14:textId="77777777" w:rsidR="006F7313" w:rsidRPr="00194EA4" w:rsidRDefault="0032168B">
      <w:pPr>
        <w:pStyle w:val="Listaconvietas"/>
        <w:rPr>
          <w:rFonts w:cs="Arial"/>
          <w:sz w:val="24"/>
          <w:szCs w:val="24"/>
          <w:lang w:val="es-CO"/>
        </w:rPr>
      </w:pPr>
      <w:r w:rsidRPr="00194EA4">
        <w:rPr>
          <w:rFonts w:cs="Arial"/>
          <w:sz w:val="24"/>
          <w:szCs w:val="24"/>
          <w:lang w:val="es-CO"/>
        </w:rPr>
        <w:t>Infección no purulenta: infección sin colección de pus, como la celulitis y la erisipela.</w:t>
      </w:r>
    </w:p>
    <w:p w14:paraId="3177B444" w14:textId="77777777" w:rsidR="006F7313" w:rsidRPr="00194EA4" w:rsidRDefault="0032168B">
      <w:pPr>
        <w:pStyle w:val="Listaconvietas"/>
        <w:rPr>
          <w:rFonts w:cs="Arial"/>
          <w:sz w:val="24"/>
          <w:szCs w:val="24"/>
          <w:lang w:val="es-CO"/>
        </w:rPr>
      </w:pPr>
      <w:r w:rsidRPr="00194EA4">
        <w:rPr>
          <w:rFonts w:cs="Arial"/>
          <w:sz w:val="24"/>
          <w:szCs w:val="24"/>
          <w:lang w:val="es-CO"/>
        </w:rPr>
        <w:t>Infección purulenta: infección con colección de pus, como el absceso, el forúnculo y el carbunco (ántrax estafilocócico).</w:t>
      </w:r>
    </w:p>
    <w:p w14:paraId="584B6C71" w14:textId="77777777" w:rsidR="006F7313" w:rsidRPr="00194EA4" w:rsidRDefault="0032168B">
      <w:pPr>
        <w:pStyle w:val="Listaconvietas"/>
        <w:rPr>
          <w:rFonts w:cs="Arial"/>
          <w:sz w:val="24"/>
          <w:szCs w:val="24"/>
          <w:lang w:val="es-CO"/>
        </w:rPr>
      </w:pPr>
      <w:r w:rsidRPr="00194EA4">
        <w:rPr>
          <w:rFonts w:cs="Arial"/>
          <w:sz w:val="24"/>
          <w:szCs w:val="24"/>
          <w:lang w:val="es-CO"/>
        </w:rPr>
        <w:t>Fascitis necrosante: infección profunda, rápidamente progresiva y potencialmente mortal, que compromete la fascia y el tejido celular subcutáneo.</w:t>
      </w:r>
    </w:p>
    <w:p w14:paraId="608C1FCA" w14:textId="77777777" w:rsidR="006F7313" w:rsidRPr="00194EA4" w:rsidRDefault="0032168B">
      <w:pPr>
        <w:pStyle w:val="Listaconvietas"/>
        <w:rPr>
          <w:rFonts w:cs="Arial"/>
          <w:sz w:val="24"/>
          <w:szCs w:val="24"/>
          <w:lang w:val="es-CO"/>
        </w:rPr>
      </w:pPr>
      <w:r w:rsidRPr="00194EA4">
        <w:rPr>
          <w:rFonts w:cs="Arial"/>
          <w:sz w:val="24"/>
          <w:szCs w:val="24"/>
          <w:lang w:val="es-CO"/>
        </w:rPr>
        <w:t>Dolor desproporcionado: dolor que ocurre a la palpación por fuera de la zona de eritema, considerado un signo clínico de alarma para fascitis necrosante.</w:t>
      </w:r>
    </w:p>
    <w:p w14:paraId="7AAC6212" w14:textId="77777777" w:rsidR="006F7313" w:rsidRPr="00194EA4" w:rsidRDefault="0032168B">
      <w:pPr>
        <w:pStyle w:val="Listaconvietas"/>
        <w:rPr>
          <w:rFonts w:cs="Arial"/>
          <w:sz w:val="24"/>
          <w:szCs w:val="24"/>
          <w:lang w:val="es-CO"/>
        </w:rPr>
      </w:pPr>
      <w:r w:rsidRPr="00194EA4">
        <w:rPr>
          <w:rFonts w:cs="Arial"/>
          <w:sz w:val="24"/>
          <w:szCs w:val="24"/>
          <w:lang w:val="es-CO"/>
        </w:rPr>
        <w:t>Escala LRINEC (</w:t>
      </w:r>
      <w:proofErr w:type="spellStart"/>
      <w:r w:rsidRPr="00194EA4">
        <w:rPr>
          <w:rFonts w:cs="Arial"/>
          <w:sz w:val="24"/>
          <w:szCs w:val="24"/>
          <w:lang w:val="es-CO"/>
        </w:rPr>
        <w:t>Laboratory</w:t>
      </w:r>
      <w:proofErr w:type="spellEnd"/>
      <w:r w:rsidRPr="00194EA4">
        <w:rPr>
          <w:rFonts w:cs="Arial"/>
          <w:sz w:val="24"/>
          <w:szCs w:val="24"/>
          <w:lang w:val="es-CO"/>
        </w:rPr>
        <w:t xml:space="preserve"> Risk </w:t>
      </w:r>
      <w:proofErr w:type="spellStart"/>
      <w:r w:rsidRPr="00194EA4">
        <w:rPr>
          <w:rFonts w:cs="Arial"/>
          <w:sz w:val="24"/>
          <w:szCs w:val="24"/>
          <w:lang w:val="es-CO"/>
        </w:rPr>
        <w:t>Indicator</w:t>
      </w:r>
      <w:proofErr w:type="spellEnd"/>
      <w:r w:rsidRPr="00194EA4">
        <w:rPr>
          <w:rFonts w:cs="Arial"/>
          <w:sz w:val="24"/>
          <w:szCs w:val="24"/>
          <w:lang w:val="es-CO"/>
        </w:rPr>
        <w:t xml:space="preserve"> </w:t>
      </w:r>
      <w:proofErr w:type="spellStart"/>
      <w:r w:rsidRPr="00194EA4">
        <w:rPr>
          <w:rFonts w:cs="Arial"/>
          <w:sz w:val="24"/>
          <w:szCs w:val="24"/>
          <w:lang w:val="es-CO"/>
        </w:rPr>
        <w:t>for</w:t>
      </w:r>
      <w:proofErr w:type="spellEnd"/>
      <w:r w:rsidRPr="00194EA4">
        <w:rPr>
          <w:rFonts w:cs="Arial"/>
          <w:sz w:val="24"/>
          <w:szCs w:val="24"/>
          <w:lang w:val="es-CO"/>
        </w:rPr>
        <w:t xml:space="preserve"> </w:t>
      </w:r>
      <w:proofErr w:type="spellStart"/>
      <w:r w:rsidRPr="00194EA4">
        <w:rPr>
          <w:rFonts w:cs="Arial"/>
          <w:sz w:val="24"/>
          <w:szCs w:val="24"/>
          <w:lang w:val="es-CO"/>
        </w:rPr>
        <w:t>Necrotizing</w:t>
      </w:r>
      <w:proofErr w:type="spellEnd"/>
      <w:r w:rsidRPr="00194EA4">
        <w:rPr>
          <w:rFonts w:cs="Arial"/>
          <w:sz w:val="24"/>
          <w:szCs w:val="24"/>
          <w:lang w:val="es-CO"/>
        </w:rPr>
        <w:t xml:space="preserve"> </w:t>
      </w:r>
      <w:proofErr w:type="spellStart"/>
      <w:r w:rsidRPr="00194EA4">
        <w:rPr>
          <w:rFonts w:cs="Arial"/>
          <w:sz w:val="24"/>
          <w:szCs w:val="24"/>
          <w:lang w:val="es-CO"/>
        </w:rPr>
        <w:t>Fasciitis</w:t>
      </w:r>
      <w:proofErr w:type="spellEnd"/>
      <w:r w:rsidRPr="00194EA4">
        <w:rPr>
          <w:rFonts w:cs="Arial"/>
          <w:sz w:val="24"/>
          <w:szCs w:val="24"/>
          <w:lang w:val="es-CO"/>
        </w:rPr>
        <w:t>): herramienta de laboratorio que apoya la estratificación del riesgo de fascitis necrosante, en su versión convencional o modificada.</w:t>
      </w:r>
    </w:p>
    <w:p w14:paraId="423B36A3" w14:textId="77777777" w:rsidR="006F7313" w:rsidRPr="00194EA4" w:rsidRDefault="0032168B">
      <w:pPr>
        <w:pStyle w:val="Listaconvietas"/>
        <w:rPr>
          <w:rFonts w:cs="Arial"/>
          <w:sz w:val="24"/>
          <w:szCs w:val="24"/>
          <w:lang w:val="es-CO"/>
        </w:rPr>
      </w:pPr>
      <w:r w:rsidRPr="00194EA4">
        <w:rPr>
          <w:rFonts w:cs="Arial"/>
          <w:sz w:val="24"/>
          <w:szCs w:val="24"/>
          <w:lang w:val="es-CO"/>
        </w:rPr>
        <w:t>Dermatitis por estasis: inflamación cutánea crónica de los miembros inferiores asociada a insuficiencia venosa, frecuentemente bilateral, que constituye un diagnóstico diferencial de la celulitis.</w:t>
      </w:r>
    </w:p>
    <w:p w14:paraId="74ABECD8" w14:textId="77777777" w:rsidR="006F7313" w:rsidRPr="00194EA4" w:rsidRDefault="0032168B">
      <w:pPr>
        <w:pStyle w:val="Listaconvietas"/>
        <w:rPr>
          <w:rFonts w:cs="Arial"/>
          <w:sz w:val="24"/>
          <w:szCs w:val="24"/>
          <w:lang w:val="es-CO"/>
        </w:rPr>
      </w:pPr>
      <w:r w:rsidRPr="00194EA4">
        <w:rPr>
          <w:rFonts w:cs="Arial"/>
          <w:sz w:val="24"/>
          <w:szCs w:val="24"/>
          <w:lang w:val="es-CO"/>
        </w:rPr>
        <w:t>Trombosis venosa profunda: formación de un trombo en el sistema venoso profundo, habitualmente de los miembros inferiores, que constituye un diagnóstico diferencial de la celulitis de la pierna.</w:t>
      </w:r>
    </w:p>
    <w:p w14:paraId="02AA0E50" w14:textId="77777777" w:rsidR="006F7313" w:rsidRPr="00194EA4" w:rsidRDefault="0032168B">
      <w:pPr>
        <w:pStyle w:val="Listaconvietas"/>
        <w:rPr>
          <w:rFonts w:cs="Arial"/>
          <w:sz w:val="24"/>
          <w:szCs w:val="24"/>
          <w:lang w:val="es-CO"/>
        </w:rPr>
      </w:pPr>
      <w:proofErr w:type="spellStart"/>
      <w:r w:rsidRPr="00194EA4">
        <w:rPr>
          <w:rFonts w:cs="Arial"/>
          <w:sz w:val="24"/>
          <w:szCs w:val="24"/>
          <w:lang w:val="es-CO"/>
        </w:rPr>
        <w:t>Staphylococcus</w:t>
      </w:r>
      <w:proofErr w:type="spellEnd"/>
      <w:r w:rsidRPr="00194EA4">
        <w:rPr>
          <w:rFonts w:cs="Arial"/>
          <w:sz w:val="24"/>
          <w:szCs w:val="24"/>
          <w:lang w:val="es-CO"/>
        </w:rPr>
        <w:t xml:space="preserve"> </w:t>
      </w:r>
      <w:proofErr w:type="spellStart"/>
      <w:r w:rsidRPr="00194EA4">
        <w:rPr>
          <w:rFonts w:cs="Arial"/>
          <w:sz w:val="24"/>
          <w:szCs w:val="24"/>
          <w:lang w:val="es-CO"/>
        </w:rPr>
        <w:t>aureus</w:t>
      </w:r>
      <w:proofErr w:type="spellEnd"/>
      <w:r w:rsidRPr="00194EA4">
        <w:rPr>
          <w:rFonts w:cs="Arial"/>
          <w:sz w:val="24"/>
          <w:szCs w:val="24"/>
          <w:lang w:val="es-CO"/>
        </w:rPr>
        <w:t xml:space="preserve">: principal agente de las infecciones purulentas de piel y tejidos blandos; incluye cepas sensibles (SASM) y resistentes a la </w:t>
      </w:r>
      <w:proofErr w:type="spellStart"/>
      <w:r w:rsidRPr="00194EA4">
        <w:rPr>
          <w:rFonts w:cs="Arial"/>
          <w:sz w:val="24"/>
          <w:szCs w:val="24"/>
          <w:lang w:val="es-CO"/>
        </w:rPr>
        <w:t>meticilina</w:t>
      </w:r>
      <w:proofErr w:type="spellEnd"/>
      <w:r w:rsidRPr="00194EA4">
        <w:rPr>
          <w:rFonts w:cs="Arial"/>
          <w:sz w:val="24"/>
          <w:szCs w:val="24"/>
          <w:lang w:val="es-CO"/>
        </w:rPr>
        <w:t xml:space="preserve"> (SARM).</w:t>
      </w:r>
    </w:p>
    <w:p w14:paraId="50F3BFA5"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7. Flujo Operativo y Clínico en Telesalud</w:t>
      </w:r>
    </w:p>
    <w:p w14:paraId="320BF9B5" w14:textId="77777777" w:rsidR="006F7313" w:rsidRPr="00194EA4" w:rsidRDefault="0032168B">
      <w:pPr>
        <w:jc w:val="both"/>
        <w:rPr>
          <w:rFonts w:ascii="Arial" w:hAnsi="Arial" w:cs="Arial"/>
          <w:sz w:val="24"/>
          <w:szCs w:val="24"/>
        </w:rPr>
      </w:pPr>
      <w:r w:rsidRPr="00194EA4">
        <w:rPr>
          <w:rFonts w:ascii="Arial" w:hAnsi="Arial" w:cs="Arial"/>
          <w:sz w:val="24"/>
          <w:szCs w:val="24"/>
        </w:rPr>
        <w:t>Las medidas iniciales de valoración y estabilización del paciente (evaluación de signos vitales, búsqueda de respuesta inflamatoria sistémica y de signos de alarma) se ejecutan de manera simultánea con la solicitud de tele-experticia y no se difieren en espera del concepto del experto cuando se identifica una situación de gravedad.</w:t>
      </w:r>
    </w:p>
    <w:tbl>
      <w:tblPr>
        <w:tblStyle w:val="Tablaconcuadrcula"/>
        <w:tblW w:w="0" w:type="auto"/>
        <w:tblLook w:val="04A0" w:firstRow="1" w:lastRow="0" w:firstColumn="1" w:lastColumn="0" w:noHBand="0" w:noVBand="1"/>
      </w:tblPr>
      <w:tblGrid>
        <w:gridCol w:w="2204"/>
        <w:gridCol w:w="2209"/>
        <w:gridCol w:w="2207"/>
        <w:gridCol w:w="2208"/>
      </w:tblGrid>
      <w:tr w:rsidR="006F7313" w:rsidRPr="00194EA4" w14:paraId="7A10C3CA" w14:textId="77777777">
        <w:tc>
          <w:tcPr>
            <w:tcW w:w="2209" w:type="dxa"/>
          </w:tcPr>
          <w:p w14:paraId="10775A4A" w14:textId="77777777" w:rsidR="006F7313" w:rsidRPr="00194EA4" w:rsidRDefault="0032168B">
            <w:pPr>
              <w:rPr>
                <w:rFonts w:ascii="Arial" w:hAnsi="Arial" w:cs="Arial"/>
                <w:sz w:val="24"/>
                <w:szCs w:val="24"/>
              </w:rPr>
            </w:pPr>
            <w:r w:rsidRPr="00194EA4">
              <w:rPr>
                <w:rFonts w:ascii="Arial" w:hAnsi="Arial" w:cs="Arial"/>
                <w:b/>
                <w:sz w:val="24"/>
                <w:szCs w:val="24"/>
              </w:rPr>
              <w:t>Etapa</w:t>
            </w:r>
          </w:p>
        </w:tc>
        <w:tc>
          <w:tcPr>
            <w:tcW w:w="2209" w:type="dxa"/>
          </w:tcPr>
          <w:p w14:paraId="4DCF91F0" w14:textId="77777777" w:rsidR="006F7313" w:rsidRPr="00194EA4" w:rsidRDefault="0032168B">
            <w:pPr>
              <w:rPr>
                <w:rFonts w:ascii="Arial" w:hAnsi="Arial" w:cs="Arial"/>
                <w:sz w:val="24"/>
                <w:szCs w:val="24"/>
              </w:rPr>
            </w:pPr>
            <w:r w:rsidRPr="00194EA4">
              <w:rPr>
                <w:rFonts w:ascii="Arial" w:hAnsi="Arial" w:cs="Arial"/>
                <w:b/>
                <w:sz w:val="24"/>
                <w:szCs w:val="24"/>
              </w:rPr>
              <w:t>Actividad</w:t>
            </w:r>
          </w:p>
        </w:tc>
        <w:tc>
          <w:tcPr>
            <w:tcW w:w="2209" w:type="dxa"/>
          </w:tcPr>
          <w:p w14:paraId="2F1E81D9" w14:textId="77777777" w:rsidR="006F7313" w:rsidRPr="00194EA4" w:rsidRDefault="0032168B">
            <w:pPr>
              <w:rPr>
                <w:rFonts w:ascii="Arial" w:hAnsi="Arial" w:cs="Arial"/>
                <w:sz w:val="24"/>
                <w:szCs w:val="24"/>
              </w:rPr>
            </w:pPr>
            <w:r w:rsidRPr="00194EA4">
              <w:rPr>
                <w:rFonts w:ascii="Arial" w:hAnsi="Arial" w:cs="Arial"/>
                <w:b/>
                <w:sz w:val="24"/>
                <w:szCs w:val="24"/>
              </w:rPr>
              <w:t>Responsable</w:t>
            </w:r>
          </w:p>
        </w:tc>
        <w:tc>
          <w:tcPr>
            <w:tcW w:w="2209" w:type="dxa"/>
          </w:tcPr>
          <w:p w14:paraId="40683D9F" w14:textId="77777777" w:rsidR="006F7313" w:rsidRPr="00194EA4" w:rsidRDefault="0032168B">
            <w:pPr>
              <w:rPr>
                <w:rFonts w:ascii="Arial" w:hAnsi="Arial" w:cs="Arial"/>
                <w:sz w:val="24"/>
                <w:szCs w:val="24"/>
              </w:rPr>
            </w:pPr>
            <w:r w:rsidRPr="00194EA4">
              <w:rPr>
                <w:rFonts w:ascii="Arial" w:hAnsi="Arial" w:cs="Arial"/>
                <w:b/>
                <w:sz w:val="24"/>
                <w:szCs w:val="24"/>
              </w:rPr>
              <w:t>Acción / Canales</w:t>
            </w:r>
          </w:p>
        </w:tc>
      </w:tr>
      <w:tr w:rsidR="006F7313" w:rsidRPr="00194EA4" w14:paraId="2886DA27" w14:textId="77777777">
        <w:tc>
          <w:tcPr>
            <w:tcW w:w="2209" w:type="dxa"/>
          </w:tcPr>
          <w:p w14:paraId="70342413" w14:textId="77777777" w:rsidR="006F7313" w:rsidRPr="00194EA4" w:rsidRDefault="0032168B">
            <w:pPr>
              <w:rPr>
                <w:rFonts w:ascii="Arial" w:hAnsi="Arial" w:cs="Arial"/>
                <w:sz w:val="24"/>
                <w:szCs w:val="24"/>
              </w:rPr>
            </w:pPr>
            <w:r w:rsidRPr="00194EA4">
              <w:rPr>
                <w:rFonts w:ascii="Arial" w:hAnsi="Arial" w:cs="Arial"/>
                <w:sz w:val="24"/>
                <w:szCs w:val="24"/>
              </w:rPr>
              <w:t>1</w:t>
            </w:r>
          </w:p>
        </w:tc>
        <w:tc>
          <w:tcPr>
            <w:tcW w:w="2209" w:type="dxa"/>
          </w:tcPr>
          <w:p w14:paraId="1B58EB4F" w14:textId="77777777" w:rsidR="006F7313" w:rsidRPr="00194EA4" w:rsidRDefault="0032168B">
            <w:pPr>
              <w:rPr>
                <w:rFonts w:ascii="Arial" w:hAnsi="Arial" w:cs="Arial"/>
                <w:sz w:val="24"/>
                <w:szCs w:val="24"/>
              </w:rPr>
            </w:pPr>
            <w:r w:rsidRPr="00194EA4">
              <w:rPr>
                <w:rFonts w:ascii="Arial" w:hAnsi="Arial" w:cs="Arial"/>
                <w:sz w:val="24"/>
                <w:szCs w:val="24"/>
              </w:rPr>
              <w:t xml:space="preserve">Identificación de la infección y </w:t>
            </w:r>
            <w:r w:rsidRPr="00194EA4">
              <w:rPr>
                <w:rFonts w:ascii="Arial" w:hAnsi="Arial" w:cs="Arial"/>
                <w:sz w:val="24"/>
                <w:szCs w:val="24"/>
              </w:rPr>
              <w:lastRenderedPageBreak/>
              <w:t>búsqueda de signos de alarma</w:t>
            </w:r>
          </w:p>
        </w:tc>
        <w:tc>
          <w:tcPr>
            <w:tcW w:w="2209" w:type="dxa"/>
          </w:tcPr>
          <w:p w14:paraId="3D47F9A9" w14:textId="77777777" w:rsidR="006F7313" w:rsidRPr="00194EA4" w:rsidRDefault="0032168B">
            <w:pPr>
              <w:rPr>
                <w:rFonts w:ascii="Arial" w:hAnsi="Arial" w:cs="Arial"/>
                <w:sz w:val="24"/>
                <w:szCs w:val="24"/>
              </w:rPr>
            </w:pPr>
            <w:r w:rsidRPr="00194EA4">
              <w:rPr>
                <w:rFonts w:ascii="Arial" w:hAnsi="Arial" w:cs="Arial"/>
                <w:sz w:val="24"/>
                <w:szCs w:val="24"/>
              </w:rPr>
              <w:lastRenderedPageBreak/>
              <w:t>Profesional asistencial presencial</w:t>
            </w:r>
          </w:p>
        </w:tc>
        <w:tc>
          <w:tcPr>
            <w:tcW w:w="2209" w:type="dxa"/>
          </w:tcPr>
          <w:p w14:paraId="0D419892" w14:textId="77777777" w:rsidR="006F7313" w:rsidRPr="00194EA4" w:rsidRDefault="0032168B">
            <w:pPr>
              <w:rPr>
                <w:rFonts w:ascii="Arial" w:hAnsi="Arial" w:cs="Arial"/>
                <w:sz w:val="24"/>
                <w:szCs w:val="24"/>
              </w:rPr>
            </w:pPr>
            <w:r w:rsidRPr="00194EA4">
              <w:rPr>
                <w:rFonts w:ascii="Arial" w:hAnsi="Arial" w:cs="Arial"/>
                <w:sz w:val="24"/>
                <w:szCs w:val="24"/>
              </w:rPr>
              <w:t xml:space="preserve">Clasificación purulenta o no purulenta, </w:t>
            </w:r>
            <w:r w:rsidRPr="00194EA4">
              <w:rPr>
                <w:rFonts w:ascii="Arial" w:hAnsi="Arial" w:cs="Arial"/>
                <w:sz w:val="24"/>
                <w:szCs w:val="24"/>
              </w:rPr>
              <w:lastRenderedPageBreak/>
              <w:t>evaluación de respuesta inflamatoria sistémica y de signos de alarma.</w:t>
            </w:r>
          </w:p>
        </w:tc>
      </w:tr>
      <w:tr w:rsidR="006F7313" w:rsidRPr="00194EA4" w14:paraId="5EC3CC2E" w14:textId="77777777">
        <w:tc>
          <w:tcPr>
            <w:tcW w:w="2209" w:type="dxa"/>
          </w:tcPr>
          <w:p w14:paraId="586BDE16" w14:textId="77777777" w:rsidR="006F7313" w:rsidRPr="00194EA4" w:rsidRDefault="0032168B">
            <w:pPr>
              <w:rPr>
                <w:rFonts w:ascii="Arial" w:hAnsi="Arial" w:cs="Arial"/>
                <w:sz w:val="24"/>
                <w:szCs w:val="24"/>
              </w:rPr>
            </w:pPr>
            <w:r w:rsidRPr="00194EA4">
              <w:rPr>
                <w:rFonts w:ascii="Arial" w:hAnsi="Arial" w:cs="Arial"/>
                <w:sz w:val="24"/>
                <w:szCs w:val="24"/>
              </w:rPr>
              <w:lastRenderedPageBreak/>
              <w:t>2</w:t>
            </w:r>
          </w:p>
        </w:tc>
        <w:tc>
          <w:tcPr>
            <w:tcW w:w="2209" w:type="dxa"/>
          </w:tcPr>
          <w:p w14:paraId="3D33DC9E" w14:textId="77777777" w:rsidR="006F7313" w:rsidRPr="00194EA4" w:rsidRDefault="0032168B">
            <w:pPr>
              <w:rPr>
                <w:rFonts w:ascii="Arial" w:hAnsi="Arial" w:cs="Arial"/>
                <w:sz w:val="24"/>
                <w:szCs w:val="24"/>
              </w:rPr>
            </w:pPr>
            <w:r w:rsidRPr="00194EA4">
              <w:rPr>
                <w:rFonts w:ascii="Arial" w:hAnsi="Arial" w:cs="Arial"/>
                <w:sz w:val="24"/>
                <w:szCs w:val="24"/>
              </w:rPr>
              <w:t>Verificación de requisitos clínicos y consentimiento</w:t>
            </w:r>
          </w:p>
        </w:tc>
        <w:tc>
          <w:tcPr>
            <w:tcW w:w="2209" w:type="dxa"/>
          </w:tcPr>
          <w:p w14:paraId="09A35F16" w14:textId="77777777" w:rsidR="006F7313" w:rsidRPr="00194EA4" w:rsidRDefault="0032168B">
            <w:pPr>
              <w:rPr>
                <w:rFonts w:ascii="Arial" w:hAnsi="Arial" w:cs="Arial"/>
                <w:sz w:val="24"/>
                <w:szCs w:val="24"/>
              </w:rPr>
            </w:pPr>
            <w:r w:rsidRPr="00194EA4">
              <w:rPr>
                <w:rFonts w:ascii="Arial" w:hAnsi="Arial" w:cs="Arial"/>
                <w:sz w:val="24"/>
                <w:szCs w:val="24"/>
              </w:rPr>
              <w:t>Centro Remisor</w:t>
            </w:r>
          </w:p>
        </w:tc>
        <w:tc>
          <w:tcPr>
            <w:tcW w:w="2209" w:type="dxa"/>
          </w:tcPr>
          <w:p w14:paraId="5B837F9F" w14:textId="77777777" w:rsidR="006F7313" w:rsidRPr="00194EA4" w:rsidRDefault="0032168B">
            <w:pPr>
              <w:rPr>
                <w:rFonts w:ascii="Arial" w:hAnsi="Arial" w:cs="Arial"/>
                <w:sz w:val="24"/>
                <w:szCs w:val="24"/>
              </w:rPr>
            </w:pPr>
            <w:r w:rsidRPr="00194EA4">
              <w:rPr>
                <w:rFonts w:ascii="Arial" w:hAnsi="Arial" w:cs="Arial"/>
                <w:sz w:val="24"/>
                <w:szCs w:val="24"/>
              </w:rPr>
              <w:t>Evaluación de criterios de inclusión y firma del consentimiento informado para el uso de medios tecnológicos.</w:t>
            </w:r>
          </w:p>
        </w:tc>
      </w:tr>
      <w:tr w:rsidR="006F7313" w:rsidRPr="00194EA4" w14:paraId="18EFC019" w14:textId="77777777">
        <w:tc>
          <w:tcPr>
            <w:tcW w:w="2209" w:type="dxa"/>
          </w:tcPr>
          <w:p w14:paraId="187CDD40" w14:textId="77777777" w:rsidR="006F7313" w:rsidRPr="00194EA4" w:rsidRDefault="0032168B">
            <w:pPr>
              <w:rPr>
                <w:rFonts w:ascii="Arial" w:hAnsi="Arial" w:cs="Arial"/>
                <w:sz w:val="24"/>
                <w:szCs w:val="24"/>
              </w:rPr>
            </w:pPr>
            <w:r w:rsidRPr="00194EA4">
              <w:rPr>
                <w:rFonts w:ascii="Arial" w:hAnsi="Arial" w:cs="Arial"/>
                <w:sz w:val="24"/>
                <w:szCs w:val="24"/>
              </w:rPr>
              <w:t>3</w:t>
            </w:r>
          </w:p>
        </w:tc>
        <w:tc>
          <w:tcPr>
            <w:tcW w:w="2209" w:type="dxa"/>
          </w:tcPr>
          <w:p w14:paraId="0940A03E" w14:textId="77777777" w:rsidR="006F7313" w:rsidRPr="00194EA4" w:rsidRDefault="0032168B">
            <w:pPr>
              <w:rPr>
                <w:rFonts w:ascii="Arial" w:hAnsi="Arial" w:cs="Arial"/>
                <w:sz w:val="24"/>
                <w:szCs w:val="24"/>
              </w:rPr>
            </w:pPr>
            <w:r w:rsidRPr="00194EA4">
              <w:rPr>
                <w:rFonts w:ascii="Arial" w:hAnsi="Arial" w:cs="Arial"/>
                <w:sz w:val="24"/>
                <w:szCs w:val="24"/>
              </w:rPr>
              <w:t>Diligenciamiento de solicitud y envío de datos clínicos</w:t>
            </w:r>
          </w:p>
        </w:tc>
        <w:tc>
          <w:tcPr>
            <w:tcW w:w="2209" w:type="dxa"/>
          </w:tcPr>
          <w:p w14:paraId="0F5022A6" w14:textId="77777777" w:rsidR="006F7313" w:rsidRPr="00194EA4" w:rsidRDefault="0032168B">
            <w:pPr>
              <w:rPr>
                <w:rFonts w:ascii="Arial" w:hAnsi="Arial" w:cs="Arial"/>
                <w:sz w:val="24"/>
                <w:szCs w:val="24"/>
              </w:rPr>
            </w:pPr>
            <w:r w:rsidRPr="00194EA4">
              <w:rPr>
                <w:rFonts w:ascii="Arial" w:hAnsi="Arial" w:cs="Arial"/>
                <w:sz w:val="24"/>
                <w:szCs w:val="24"/>
              </w:rPr>
              <w:t>Profesional solicitante</w:t>
            </w:r>
          </w:p>
        </w:tc>
        <w:tc>
          <w:tcPr>
            <w:tcW w:w="2209" w:type="dxa"/>
          </w:tcPr>
          <w:p w14:paraId="104DEFA8" w14:textId="77777777" w:rsidR="006F7313" w:rsidRPr="00194EA4" w:rsidRDefault="0032168B">
            <w:pPr>
              <w:rPr>
                <w:rFonts w:ascii="Arial" w:hAnsi="Arial" w:cs="Arial"/>
                <w:sz w:val="24"/>
                <w:szCs w:val="24"/>
              </w:rPr>
            </w:pPr>
            <w:r w:rsidRPr="00194EA4">
              <w:rPr>
                <w:rFonts w:ascii="Arial" w:hAnsi="Arial" w:cs="Arial"/>
                <w:sz w:val="24"/>
                <w:szCs w:val="24"/>
              </w:rPr>
              <w:t>Canales corporativos institucionales (teléfonos y correo del programa de telemedicina).</w:t>
            </w:r>
          </w:p>
        </w:tc>
      </w:tr>
      <w:tr w:rsidR="006F7313" w:rsidRPr="00194EA4" w14:paraId="029084A4" w14:textId="77777777">
        <w:tc>
          <w:tcPr>
            <w:tcW w:w="2209" w:type="dxa"/>
          </w:tcPr>
          <w:p w14:paraId="40A93E2C" w14:textId="77777777" w:rsidR="006F7313" w:rsidRPr="00194EA4" w:rsidRDefault="0032168B">
            <w:pPr>
              <w:rPr>
                <w:rFonts w:ascii="Arial" w:hAnsi="Arial" w:cs="Arial"/>
                <w:sz w:val="24"/>
                <w:szCs w:val="24"/>
              </w:rPr>
            </w:pPr>
            <w:r w:rsidRPr="00194EA4">
              <w:rPr>
                <w:rFonts w:ascii="Arial" w:hAnsi="Arial" w:cs="Arial"/>
                <w:sz w:val="24"/>
                <w:szCs w:val="24"/>
              </w:rPr>
              <w:t>4</w:t>
            </w:r>
          </w:p>
        </w:tc>
        <w:tc>
          <w:tcPr>
            <w:tcW w:w="2209" w:type="dxa"/>
          </w:tcPr>
          <w:p w14:paraId="37C2F594" w14:textId="77777777" w:rsidR="006F7313" w:rsidRPr="00194EA4" w:rsidRDefault="0032168B">
            <w:pPr>
              <w:rPr>
                <w:rFonts w:ascii="Arial" w:hAnsi="Arial" w:cs="Arial"/>
                <w:sz w:val="24"/>
                <w:szCs w:val="24"/>
              </w:rPr>
            </w:pPr>
            <w:r w:rsidRPr="00194EA4">
              <w:rPr>
                <w:rFonts w:ascii="Arial" w:hAnsi="Arial" w:cs="Arial"/>
                <w:sz w:val="24"/>
                <w:szCs w:val="24"/>
              </w:rPr>
              <w:t>Recepción y validación de la información</w:t>
            </w:r>
          </w:p>
        </w:tc>
        <w:tc>
          <w:tcPr>
            <w:tcW w:w="2209" w:type="dxa"/>
          </w:tcPr>
          <w:p w14:paraId="4D53EF34" w14:textId="77777777" w:rsidR="006F7313" w:rsidRPr="00194EA4" w:rsidRDefault="0032168B">
            <w:pPr>
              <w:rPr>
                <w:rFonts w:ascii="Arial" w:hAnsi="Arial" w:cs="Arial"/>
                <w:sz w:val="24"/>
                <w:szCs w:val="24"/>
              </w:rPr>
            </w:pPr>
            <w:r w:rsidRPr="00194EA4">
              <w:rPr>
                <w:rFonts w:ascii="Arial" w:hAnsi="Arial" w:cs="Arial"/>
                <w:sz w:val="24"/>
                <w:szCs w:val="24"/>
              </w:rPr>
              <w:t>Centro Referente / profesional experto</w:t>
            </w:r>
          </w:p>
        </w:tc>
        <w:tc>
          <w:tcPr>
            <w:tcW w:w="2209" w:type="dxa"/>
          </w:tcPr>
          <w:p w14:paraId="280C7FD3" w14:textId="77777777" w:rsidR="006F7313" w:rsidRPr="00194EA4" w:rsidRDefault="0032168B">
            <w:pPr>
              <w:rPr>
                <w:rFonts w:ascii="Arial" w:hAnsi="Arial" w:cs="Arial"/>
                <w:sz w:val="24"/>
                <w:szCs w:val="24"/>
              </w:rPr>
            </w:pPr>
            <w:r w:rsidRPr="00194EA4">
              <w:rPr>
                <w:rFonts w:ascii="Arial" w:hAnsi="Arial" w:cs="Arial"/>
                <w:sz w:val="24"/>
                <w:szCs w:val="24"/>
              </w:rPr>
              <w:t>Validación clínica y cargue administrativo en el sistema de historia clínica.</w:t>
            </w:r>
          </w:p>
        </w:tc>
      </w:tr>
      <w:tr w:rsidR="006F7313" w:rsidRPr="00194EA4" w14:paraId="07F220AB" w14:textId="77777777">
        <w:tc>
          <w:tcPr>
            <w:tcW w:w="2209" w:type="dxa"/>
          </w:tcPr>
          <w:p w14:paraId="7D3D49E3" w14:textId="77777777" w:rsidR="006F7313" w:rsidRPr="00194EA4" w:rsidRDefault="0032168B">
            <w:pPr>
              <w:rPr>
                <w:rFonts w:ascii="Arial" w:hAnsi="Arial" w:cs="Arial"/>
                <w:sz w:val="24"/>
                <w:szCs w:val="24"/>
              </w:rPr>
            </w:pPr>
            <w:r w:rsidRPr="00194EA4">
              <w:rPr>
                <w:rFonts w:ascii="Arial" w:hAnsi="Arial" w:cs="Arial"/>
                <w:sz w:val="24"/>
                <w:szCs w:val="24"/>
              </w:rPr>
              <w:t>5</w:t>
            </w:r>
          </w:p>
        </w:tc>
        <w:tc>
          <w:tcPr>
            <w:tcW w:w="2209" w:type="dxa"/>
          </w:tcPr>
          <w:p w14:paraId="33488028" w14:textId="77777777" w:rsidR="006F7313" w:rsidRPr="00194EA4" w:rsidRDefault="0032168B">
            <w:pPr>
              <w:rPr>
                <w:rFonts w:ascii="Arial" w:hAnsi="Arial" w:cs="Arial"/>
                <w:sz w:val="24"/>
                <w:szCs w:val="24"/>
              </w:rPr>
            </w:pPr>
            <w:r w:rsidRPr="00194EA4">
              <w:rPr>
                <w:rFonts w:ascii="Arial" w:hAnsi="Arial" w:cs="Arial"/>
                <w:sz w:val="24"/>
                <w:szCs w:val="24"/>
              </w:rPr>
              <w:t>Análisis del caso, estratificación de riesgo y concepto clínico</w:t>
            </w:r>
          </w:p>
        </w:tc>
        <w:tc>
          <w:tcPr>
            <w:tcW w:w="2209" w:type="dxa"/>
          </w:tcPr>
          <w:p w14:paraId="7F693E4B" w14:textId="77777777" w:rsidR="006F7313" w:rsidRPr="00194EA4" w:rsidRDefault="0032168B">
            <w:pPr>
              <w:rPr>
                <w:rFonts w:ascii="Arial" w:hAnsi="Arial" w:cs="Arial"/>
                <w:sz w:val="24"/>
                <w:szCs w:val="24"/>
              </w:rPr>
            </w:pPr>
            <w:r w:rsidRPr="00194EA4">
              <w:rPr>
                <w:rFonts w:ascii="Arial" w:hAnsi="Arial" w:cs="Arial"/>
                <w:sz w:val="24"/>
                <w:szCs w:val="24"/>
              </w:rPr>
              <w:t>Profesional experto</w:t>
            </w:r>
          </w:p>
        </w:tc>
        <w:tc>
          <w:tcPr>
            <w:tcW w:w="2209" w:type="dxa"/>
          </w:tcPr>
          <w:p w14:paraId="0387B331" w14:textId="77777777" w:rsidR="006F7313" w:rsidRPr="00194EA4" w:rsidRDefault="0032168B">
            <w:pPr>
              <w:rPr>
                <w:rFonts w:ascii="Arial" w:hAnsi="Arial" w:cs="Arial"/>
                <w:sz w:val="24"/>
                <w:szCs w:val="24"/>
              </w:rPr>
            </w:pPr>
            <w:r w:rsidRPr="00194EA4">
              <w:rPr>
                <w:rFonts w:ascii="Arial" w:hAnsi="Arial" w:cs="Arial"/>
                <w:sz w:val="24"/>
                <w:szCs w:val="24"/>
              </w:rPr>
              <w:t>Determinación del riesgo de fascitis, decisión de drenaje y selección de antibiótico; registro en historia clínica.</w:t>
            </w:r>
          </w:p>
        </w:tc>
      </w:tr>
      <w:tr w:rsidR="006F7313" w:rsidRPr="00194EA4" w14:paraId="2C1D9CAA" w14:textId="77777777">
        <w:tc>
          <w:tcPr>
            <w:tcW w:w="2209" w:type="dxa"/>
          </w:tcPr>
          <w:p w14:paraId="6EDBE6A2" w14:textId="77777777" w:rsidR="006F7313" w:rsidRPr="00194EA4" w:rsidRDefault="0032168B">
            <w:pPr>
              <w:rPr>
                <w:rFonts w:ascii="Arial" w:hAnsi="Arial" w:cs="Arial"/>
                <w:sz w:val="24"/>
                <w:szCs w:val="24"/>
              </w:rPr>
            </w:pPr>
            <w:r w:rsidRPr="00194EA4">
              <w:rPr>
                <w:rFonts w:ascii="Arial" w:hAnsi="Arial" w:cs="Arial"/>
                <w:sz w:val="24"/>
                <w:szCs w:val="24"/>
              </w:rPr>
              <w:t>6</w:t>
            </w:r>
          </w:p>
        </w:tc>
        <w:tc>
          <w:tcPr>
            <w:tcW w:w="2209" w:type="dxa"/>
          </w:tcPr>
          <w:p w14:paraId="052BBCA2" w14:textId="77777777" w:rsidR="006F7313" w:rsidRPr="00194EA4" w:rsidRDefault="0032168B">
            <w:pPr>
              <w:rPr>
                <w:rFonts w:ascii="Arial" w:hAnsi="Arial" w:cs="Arial"/>
                <w:sz w:val="24"/>
                <w:szCs w:val="24"/>
              </w:rPr>
            </w:pPr>
            <w:r w:rsidRPr="00194EA4">
              <w:rPr>
                <w:rFonts w:ascii="Arial" w:hAnsi="Arial" w:cs="Arial"/>
                <w:sz w:val="24"/>
                <w:szCs w:val="24"/>
              </w:rPr>
              <w:t>Envío del ordenamiento y recomendaciones</w:t>
            </w:r>
          </w:p>
        </w:tc>
        <w:tc>
          <w:tcPr>
            <w:tcW w:w="2209" w:type="dxa"/>
          </w:tcPr>
          <w:p w14:paraId="79F035FD" w14:textId="77777777" w:rsidR="006F7313" w:rsidRPr="00194EA4" w:rsidRDefault="0032168B">
            <w:pPr>
              <w:rPr>
                <w:rFonts w:ascii="Arial" w:hAnsi="Arial" w:cs="Arial"/>
                <w:sz w:val="24"/>
                <w:szCs w:val="24"/>
              </w:rPr>
            </w:pPr>
            <w:r w:rsidRPr="00194EA4">
              <w:rPr>
                <w:rFonts w:ascii="Arial" w:hAnsi="Arial" w:cs="Arial"/>
                <w:sz w:val="24"/>
                <w:szCs w:val="24"/>
              </w:rPr>
              <w:t>Profesional experto</w:t>
            </w:r>
          </w:p>
        </w:tc>
        <w:tc>
          <w:tcPr>
            <w:tcW w:w="2209" w:type="dxa"/>
          </w:tcPr>
          <w:p w14:paraId="0F543262" w14:textId="77777777" w:rsidR="006F7313" w:rsidRPr="00194EA4" w:rsidRDefault="0032168B">
            <w:pPr>
              <w:rPr>
                <w:rFonts w:ascii="Arial" w:hAnsi="Arial" w:cs="Arial"/>
                <w:sz w:val="24"/>
                <w:szCs w:val="24"/>
              </w:rPr>
            </w:pPr>
            <w:r w:rsidRPr="00194EA4">
              <w:rPr>
                <w:rFonts w:ascii="Arial" w:hAnsi="Arial" w:cs="Arial"/>
                <w:sz w:val="24"/>
                <w:szCs w:val="24"/>
              </w:rPr>
              <w:t>Plan de manejo y definición de remisión por correo corporativo.</w:t>
            </w:r>
          </w:p>
        </w:tc>
      </w:tr>
    </w:tbl>
    <w:p w14:paraId="070FEF0B" w14:textId="77777777" w:rsidR="006F7313" w:rsidRPr="00194EA4" w:rsidRDefault="0032168B">
      <w:pPr>
        <w:pStyle w:val="Ttulo3"/>
        <w:rPr>
          <w:rFonts w:ascii="Arial" w:hAnsi="Arial" w:cs="Arial"/>
          <w:b/>
          <w:bCs/>
        </w:rPr>
      </w:pPr>
      <w:r w:rsidRPr="00194EA4">
        <w:rPr>
          <w:rFonts w:ascii="Arial" w:hAnsi="Arial" w:cs="Arial"/>
          <w:b/>
          <w:bCs/>
        </w:rPr>
        <w:t>Diagnóstico diferencial de la celulitis de la pierna</w:t>
      </w:r>
    </w:p>
    <w:p w14:paraId="09521ED7" w14:textId="77777777" w:rsidR="006F7313" w:rsidRPr="00194EA4" w:rsidRDefault="0032168B">
      <w:pPr>
        <w:jc w:val="both"/>
        <w:rPr>
          <w:rFonts w:ascii="Arial" w:hAnsi="Arial" w:cs="Arial"/>
          <w:sz w:val="24"/>
          <w:szCs w:val="24"/>
        </w:rPr>
      </w:pPr>
      <w:r w:rsidRPr="00194EA4">
        <w:rPr>
          <w:rFonts w:ascii="Arial" w:hAnsi="Arial" w:cs="Arial"/>
          <w:sz w:val="24"/>
          <w:szCs w:val="24"/>
        </w:rPr>
        <w:t>Ante la sospecha de celulitis de la pierna se deben valorar de manera dirigida los diagnósticos diferenciales, dado que varias entidades pueden simular su presentación, en particular cuando el compromiso es bilateral o no se acompaña de signos infecciosos claros:</w:t>
      </w:r>
    </w:p>
    <w:p w14:paraId="2E75C72B" w14:textId="77777777" w:rsidR="006F7313" w:rsidRPr="00194EA4" w:rsidRDefault="0032168B">
      <w:pPr>
        <w:pStyle w:val="Listaconvietas"/>
        <w:rPr>
          <w:rFonts w:cs="Arial"/>
          <w:sz w:val="24"/>
          <w:szCs w:val="24"/>
          <w:lang w:val="es-CO"/>
        </w:rPr>
      </w:pPr>
      <w:r w:rsidRPr="00194EA4">
        <w:rPr>
          <w:rFonts w:cs="Arial"/>
          <w:sz w:val="24"/>
          <w:szCs w:val="24"/>
          <w:lang w:val="es-CO"/>
        </w:rPr>
        <w:lastRenderedPageBreak/>
        <w:t xml:space="preserve">Trombosis venosa profunda: debe considerarse ante edema, dolor y </w:t>
      </w:r>
      <w:proofErr w:type="spellStart"/>
      <w:r w:rsidRPr="00194EA4">
        <w:rPr>
          <w:rFonts w:cs="Arial"/>
          <w:sz w:val="24"/>
          <w:szCs w:val="24"/>
          <w:lang w:val="es-CO"/>
        </w:rPr>
        <w:t>empastamiento</w:t>
      </w:r>
      <w:proofErr w:type="spellEnd"/>
      <w:r w:rsidRPr="00194EA4">
        <w:rPr>
          <w:rFonts w:cs="Arial"/>
          <w:sz w:val="24"/>
          <w:szCs w:val="24"/>
          <w:lang w:val="es-CO"/>
        </w:rPr>
        <w:t xml:space="preserve"> de la extremidad, y descartarse oportunamente por sus implicaciones terapéuticas y pronósticas.</w:t>
      </w:r>
    </w:p>
    <w:p w14:paraId="776684C6" w14:textId="77777777" w:rsidR="006F7313" w:rsidRPr="00194EA4" w:rsidRDefault="0032168B">
      <w:pPr>
        <w:pStyle w:val="Listaconvietas"/>
        <w:rPr>
          <w:rFonts w:cs="Arial"/>
          <w:sz w:val="24"/>
          <w:szCs w:val="24"/>
          <w:lang w:val="es-CO"/>
        </w:rPr>
      </w:pPr>
      <w:r w:rsidRPr="00194EA4">
        <w:rPr>
          <w:rFonts w:cs="Arial"/>
          <w:sz w:val="24"/>
          <w:szCs w:val="24"/>
          <w:lang w:val="es-CO"/>
        </w:rPr>
        <w:t xml:space="preserve">Dermatitis por estasis: con frecuencia bilateral, asociada a insuficiencia venosa crónica, que puede confundirse con </w:t>
      </w:r>
      <w:proofErr w:type="gramStart"/>
      <w:r w:rsidRPr="00194EA4">
        <w:rPr>
          <w:rFonts w:cs="Arial"/>
          <w:sz w:val="24"/>
          <w:szCs w:val="24"/>
          <w:lang w:val="es-CO"/>
        </w:rPr>
        <w:t>celulitis</w:t>
      </w:r>
      <w:proofErr w:type="gramEnd"/>
      <w:r w:rsidRPr="00194EA4">
        <w:rPr>
          <w:rFonts w:cs="Arial"/>
          <w:sz w:val="24"/>
          <w:szCs w:val="24"/>
          <w:lang w:val="es-CO"/>
        </w:rPr>
        <w:t xml:space="preserve"> pero no corresponde a un proceso infeccioso agudo.</w:t>
      </w:r>
    </w:p>
    <w:p w14:paraId="33009D10" w14:textId="77777777" w:rsidR="006F7313" w:rsidRPr="00194EA4" w:rsidRDefault="0032168B">
      <w:pPr>
        <w:jc w:val="both"/>
        <w:rPr>
          <w:rFonts w:ascii="Arial" w:hAnsi="Arial" w:cs="Arial"/>
          <w:sz w:val="24"/>
          <w:szCs w:val="24"/>
        </w:rPr>
      </w:pPr>
      <w:r w:rsidRPr="00194EA4">
        <w:rPr>
          <w:rFonts w:ascii="Arial" w:hAnsi="Arial" w:cs="Arial"/>
          <w:sz w:val="24"/>
          <w:szCs w:val="24"/>
        </w:rPr>
        <w:t>La identificación de estos diagnósticos diferenciales evita el uso innecesario de antibióticos y orienta el manejo apropiado.</w:t>
      </w:r>
    </w:p>
    <w:p w14:paraId="39962F7A" w14:textId="77777777" w:rsidR="006F7313" w:rsidRPr="00194EA4" w:rsidRDefault="0032168B">
      <w:pPr>
        <w:pStyle w:val="Ttulo3"/>
        <w:rPr>
          <w:rFonts w:ascii="Arial" w:hAnsi="Arial" w:cs="Arial"/>
        </w:rPr>
      </w:pPr>
      <w:r w:rsidRPr="00194EA4">
        <w:rPr>
          <w:rFonts w:ascii="Arial" w:hAnsi="Arial" w:cs="Arial"/>
        </w:rPr>
        <w:t>Valoración del riesgo de fascitis necrosante</w:t>
      </w:r>
    </w:p>
    <w:p w14:paraId="51A82BCB" w14:textId="77777777" w:rsidR="006F7313" w:rsidRPr="00194EA4" w:rsidRDefault="0032168B">
      <w:pPr>
        <w:jc w:val="both"/>
        <w:rPr>
          <w:rFonts w:ascii="Arial" w:hAnsi="Arial" w:cs="Arial"/>
          <w:sz w:val="24"/>
          <w:szCs w:val="24"/>
        </w:rPr>
      </w:pPr>
      <w:r w:rsidRPr="00194EA4">
        <w:rPr>
          <w:rFonts w:ascii="Arial" w:hAnsi="Arial" w:cs="Arial"/>
          <w:sz w:val="24"/>
          <w:szCs w:val="24"/>
        </w:rPr>
        <w:t>La determinación del riesgo de fascitis necrosante se apoya en los signos clínicos y en las herramientas de laboratorio:</w:t>
      </w:r>
    </w:p>
    <w:p w14:paraId="3BA4E7BC" w14:textId="77777777" w:rsidR="006F7313" w:rsidRPr="00194EA4" w:rsidRDefault="0032168B">
      <w:pPr>
        <w:pStyle w:val="Listaconvietas"/>
        <w:rPr>
          <w:rFonts w:cs="Arial"/>
          <w:sz w:val="24"/>
          <w:szCs w:val="24"/>
          <w:lang w:val="es-CO"/>
        </w:rPr>
      </w:pPr>
      <w:r w:rsidRPr="00194EA4">
        <w:rPr>
          <w:rFonts w:cs="Arial"/>
          <w:sz w:val="24"/>
          <w:szCs w:val="24"/>
          <w:lang w:val="es-CO"/>
        </w:rPr>
        <w:t>Signo clínico de alarma: el dolor desproporcionado, definido como el dolor que ocurre a la palpación por fuera de la zona de eritema, debe hacer sospechar una fascitis necrosante.</w:t>
      </w:r>
    </w:p>
    <w:p w14:paraId="405ADABC" w14:textId="77777777" w:rsidR="006F7313" w:rsidRPr="00194EA4" w:rsidRDefault="0032168B">
      <w:pPr>
        <w:pStyle w:val="Listaconvietas"/>
        <w:rPr>
          <w:rFonts w:cs="Arial"/>
          <w:sz w:val="24"/>
          <w:szCs w:val="24"/>
          <w:lang w:val="es-CO"/>
        </w:rPr>
      </w:pPr>
      <w:r w:rsidRPr="00194EA4">
        <w:rPr>
          <w:rFonts w:cs="Arial"/>
          <w:sz w:val="24"/>
          <w:szCs w:val="24"/>
          <w:lang w:val="es-CO"/>
        </w:rPr>
        <w:t>Herramienta de laboratorio: se recomienda aplicar la escala LRINEC, en su versión convencional o modificada, para estratificar el riesgo.</w:t>
      </w:r>
    </w:p>
    <w:p w14:paraId="7886240D" w14:textId="77777777" w:rsidR="006F7313" w:rsidRPr="00194EA4" w:rsidRDefault="0032168B">
      <w:pPr>
        <w:pStyle w:val="Listaconvietas"/>
        <w:rPr>
          <w:rFonts w:cs="Arial"/>
          <w:sz w:val="24"/>
          <w:szCs w:val="24"/>
          <w:lang w:val="es-CO"/>
        </w:rPr>
      </w:pPr>
      <w:r w:rsidRPr="00194EA4">
        <w:rPr>
          <w:rFonts w:cs="Arial"/>
          <w:sz w:val="24"/>
          <w:szCs w:val="24"/>
          <w:lang w:val="es-CO"/>
        </w:rPr>
        <w:t>Cuando no se cuente con los elementos para calcular la escala, se debe sospechar fascitis necrosante ante la presencia de respuesta inflamatoria sistémica.</w:t>
      </w:r>
    </w:p>
    <w:p w14:paraId="4D220B0C" w14:textId="77777777" w:rsidR="006F7313" w:rsidRPr="00194EA4" w:rsidRDefault="0032168B">
      <w:pPr>
        <w:pStyle w:val="Listaconvietas"/>
        <w:rPr>
          <w:rFonts w:cs="Arial"/>
          <w:sz w:val="24"/>
          <w:szCs w:val="24"/>
          <w:lang w:val="es-CO"/>
        </w:rPr>
      </w:pPr>
      <w:r w:rsidRPr="00194EA4">
        <w:rPr>
          <w:rFonts w:cs="Arial"/>
          <w:sz w:val="24"/>
          <w:szCs w:val="24"/>
          <w:lang w:val="es-CO"/>
        </w:rPr>
        <w:t>Ante la presencia de sepsis, el paciente debe ser remitido.</w:t>
      </w:r>
    </w:p>
    <w:p w14:paraId="2E0E9CCF" w14:textId="77777777" w:rsidR="006F7313" w:rsidRPr="00194EA4" w:rsidRDefault="0032168B">
      <w:pPr>
        <w:pStyle w:val="Ttulo3"/>
        <w:rPr>
          <w:rFonts w:ascii="Arial" w:hAnsi="Arial" w:cs="Arial"/>
        </w:rPr>
      </w:pPr>
      <w:r w:rsidRPr="00194EA4">
        <w:rPr>
          <w:rFonts w:ascii="Arial" w:hAnsi="Arial" w:cs="Arial"/>
        </w:rPr>
        <w:t>Manejo de las infecciones purulentas</w:t>
      </w:r>
    </w:p>
    <w:p w14:paraId="01A275B0" w14:textId="77777777" w:rsidR="006F7313" w:rsidRPr="00194EA4" w:rsidRDefault="0032168B">
      <w:pPr>
        <w:jc w:val="both"/>
        <w:rPr>
          <w:rFonts w:ascii="Arial" w:hAnsi="Arial" w:cs="Arial"/>
          <w:sz w:val="24"/>
          <w:szCs w:val="24"/>
        </w:rPr>
      </w:pPr>
      <w:r w:rsidRPr="00194EA4">
        <w:rPr>
          <w:rFonts w:ascii="Arial" w:hAnsi="Arial" w:cs="Arial"/>
          <w:sz w:val="24"/>
          <w:szCs w:val="24"/>
        </w:rPr>
        <w:t>En las infecciones purulentas —absceso, forúnculo y carbunco— el pilar del tratamiento es el drenaje, cuya indicación depende del tamaño y las características de la lesión. Ante la sospecha de absceso, se debe remitir al paciente para la realización de ecografía que confirme la colección y oriente el drenaje.</w:t>
      </w:r>
    </w:p>
    <w:p w14:paraId="50899529" w14:textId="77777777" w:rsidR="006F7313" w:rsidRPr="00194EA4" w:rsidRDefault="0032168B">
      <w:pPr>
        <w:pStyle w:val="Ttulo3"/>
        <w:rPr>
          <w:rFonts w:ascii="Arial" w:hAnsi="Arial" w:cs="Arial"/>
        </w:rPr>
      </w:pPr>
      <w:r w:rsidRPr="00194EA4">
        <w:rPr>
          <w:rFonts w:ascii="Arial" w:hAnsi="Arial" w:cs="Arial"/>
        </w:rPr>
        <w:t>Selección del tratamiento antibiótico</w:t>
      </w:r>
    </w:p>
    <w:p w14:paraId="492C36E3" w14:textId="77777777" w:rsidR="006F7313" w:rsidRPr="00194EA4" w:rsidRDefault="0032168B">
      <w:pPr>
        <w:jc w:val="both"/>
        <w:rPr>
          <w:rFonts w:ascii="Arial" w:hAnsi="Arial" w:cs="Arial"/>
          <w:sz w:val="24"/>
          <w:szCs w:val="24"/>
        </w:rPr>
      </w:pPr>
      <w:r w:rsidRPr="00194EA4">
        <w:rPr>
          <w:rFonts w:ascii="Arial" w:hAnsi="Arial" w:cs="Arial"/>
          <w:sz w:val="24"/>
          <w:szCs w:val="24"/>
        </w:rPr>
        <w:t>La selección del antibiótico debe realizarse en monoterapia, evitando la terapia combinada y los aminoglucósidos:</w:t>
      </w:r>
    </w:p>
    <w:p w14:paraId="40428479" w14:textId="77777777" w:rsidR="006F7313" w:rsidRPr="00194EA4" w:rsidRDefault="0032168B">
      <w:pPr>
        <w:pStyle w:val="Listaconvietas"/>
        <w:rPr>
          <w:rFonts w:cs="Arial"/>
          <w:sz w:val="24"/>
          <w:szCs w:val="24"/>
          <w:lang w:val="es-CO"/>
        </w:rPr>
      </w:pPr>
      <w:r w:rsidRPr="00194EA4">
        <w:rPr>
          <w:rFonts w:cs="Arial"/>
          <w:sz w:val="24"/>
          <w:szCs w:val="24"/>
          <w:lang w:val="es-CO"/>
        </w:rPr>
        <w:t>Cuando no se sospecha SARM: se elige una cefalosporina de primera generación.</w:t>
      </w:r>
    </w:p>
    <w:p w14:paraId="52E0DFE9" w14:textId="77777777" w:rsidR="006F7313" w:rsidRPr="00194EA4" w:rsidRDefault="0032168B">
      <w:pPr>
        <w:pStyle w:val="Listaconvietas"/>
        <w:rPr>
          <w:rFonts w:cs="Arial"/>
          <w:sz w:val="24"/>
          <w:szCs w:val="24"/>
          <w:lang w:val="es-CO"/>
        </w:rPr>
      </w:pPr>
      <w:r w:rsidRPr="00194EA4">
        <w:rPr>
          <w:rFonts w:cs="Arial"/>
          <w:sz w:val="24"/>
          <w:szCs w:val="24"/>
          <w:lang w:val="es-CO"/>
        </w:rPr>
        <w:t xml:space="preserve">Cuando se sospecha SARM: se elige un fármaco con cobertura frente a </w:t>
      </w:r>
      <w:proofErr w:type="spellStart"/>
      <w:r w:rsidRPr="00194EA4">
        <w:rPr>
          <w:rFonts w:cs="Arial"/>
          <w:sz w:val="24"/>
          <w:szCs w:val="24"/>
          <w:lang w:val="es-CO"/>
        </w:rPr>
        <w:t>Staphylococcus</w:t>
      </w:r>
      <w:proofErr w:type="spellEnd"/>
      <w:r w:rsidRPr="00194EA4">
        <w:rPr>
          <w:rFonts w:cs="Arial"/>
          <w:sz w:val="24"/>
          <w:szCs w:val="24"/>
          <w:lang w:val="es-CO"/>
        </w:rPr>
        <w:t xml:space="preserve"> </w:t>
      </w:r>
      <w:proofErr w:type="spellStart"/>
      <w:r w:rsidRPr="00194EA4">
        <w:rPr>
          <w:rFonts w:cs="Arial"/>
          <w:sz w:val="24"/>
          <w:szCs w:val="24"/>
          <w:lang w:val="es-CO"/>
        </w:rPr>
        <w:t>aureus</w:t>
      </w:r>
      <w:proofErr w:type="spellEnd"/>
      <w:r w:rsidRPr="00194EA4">
        <w:rPr>
          <w:rFonts w:cs="Arial"/>
          <w:sz w:val="24"/>
          <w:szCs w:val="24"/>
          <w:lang w:val="es-CO"/>
        </w:rPr>
        <w:t xml:space="preserve"> resistente a la </w:t>
      </w:r>
      <w:proofErr w:type="spellStart"/>
      <w:r w:rsidRPr="00194EA4">
        <w:rPr>
          <w:rFonts w:cs="Arial"/>
          <w:sz w:val="24"/>
          <w:szCs w:val="24"/>
          <w:lang w:val="es-CO"/>
        </w:rPr>
        <w:t>meticilina</w:t>
      </w:r>
      <w:proofErr w:type="spellEnd"/>
      <w:r w:rsidRPr="00194EA4">
        <w:rPr>
          <w:rFonts w:cs="Arial"/>
          <w:sz w:val="24"/>
          <w:szCs w:val="24"/>
          <w:lang w:val="es-CO"/>
        </w:rPr>
        <w:t xml:space="preserve">, como la clindamicina o el </w:t>
      </w:r>
      <w:proofErr w:type="spellStart"/>
      <w:r w:rsidRPr="00194EA4">
        <w:rPr>
          <w:rFonts w:cs="Arial"/>
          <w:sz w:val="24"/>
          <w:szCs w:val="24"/>
          <w:lang w:val="es-CO"/>
        </w:rPr>
        <w:t>trimetoprim</w:t>
      </w:r>
      <w:proofErr w:type="spellEnd"/>
      <w:r w:rsidRPr="00194EA4">
        <w:rPr>
          <w:rFonts w:cs="Arial"/>
          <w:sz w:val="24"/>
          <w:szCs w:val="24"/>
          <w:lang w:val="es-CO"/>
        </w:rPr>
        <w:t>-sulfametoxazol.</w:t>
      </w:r>
    </w:p>
    <w:p w14:paraId="17FAD233"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lastRenderedPageBreak/>
        <w:t>8. Criterios de Inclusión / Exclusión en Telesalud</w:t>
      </w:r>
    </w:p>
    <w:p w14:paraId="0C5EBF3B" w14:textId="77777777" w:rsidR="006F7313" w:rsidRPr="00194EA4" w:rsidRDefault="0032168B">
      <w:pPr>
        <w:pStyle w:val="Ttulo3"/>
        <w:rPr>
          <w:rFonts w:ascii="Arial" w:hAnsi="Arial" w:cs="Arial"/>
        </w:rPr>
      </w:pPr>
      <w:r w:rsidRPr="00194EA4">
        <w:rPr>
          <w:rFonts w:ascii="Arial" w:hAnsi="Arial" w:cs="Arial"/>
        </w:rPr>
        <w:t>Criterios de Inclusión</w:t>
      </w:r>
    </w:p>
    <w:p w14:paraId="29DADF9A" w14:textId="77777777" w:rsidR="006F7313" w:rsidRPr="00194EA4" w:rsidRDefault="0032168B">
      <w:pPr>
        <w:pStyle w:val="Listaconvietas"/>
        <w:rPr>
          <w:rFonts w:cs="Arial"/>
          <w:sz w:val="24"/>
          <w:szCs w:val="24"/>
          <w:lang w:val="es-CO"/>
        </w:rPr>
      </w:pPr>
      <w:r w:rsidRPr="00194EA4">
        <w:rPr>
          <w:rFonts w:cs="Arial"/>
          <w:sz w:val="24"/>
          <w:szCs w:val="24"/>
          <w:lang w:val="es-CO"/>
        </w:rPr>
        <w:t>Pacientes con infección de piel y tejidos blandos que requieren orientación para la clasificación y la decisión terapéutica.</w:t>
      </w:r>
    </w:p>
    <w:p w14:paraId="4CC0CE04" w14:textId="77777777" w:rsidR="006F7313" w:rsidRPr="00194EA4" w:rsidRDefault="0032168B">
      <w:pPr>
        <w:pStyle w:val="Listaconvietas"/>
        <w:rPr>
          <w:rFonts w:cs="Arial"/>
          <w:sz w:val="24"/>
          <w:szCs w:val="24"/>
          <w:lang w:val="es-CO"/>
        </w:rPr>
      </w:pPr>
      <w:r w:rsidRPr="00194EA4">
        <w:rPr>
          <w:rFonts w:cs="Arial"/>
          <w:sz w:val="24"/>
          <w:szCs w:val="24"/>
          <w:lang w:val="es-CO"/>
        </w:rPr>
        <w:t>Pacientes en quienes se requiere apoyo para la valoración del riesgo de fascitis necrosante.</w:t>
      </w:r>
    </w:p>
    <w:p w14:paraId="1BAC5CB3" w14:textId="77777777" w:rsidR="006F7313" w:rsidRPr="00194EA4" w:rsidRDefault="0032168B">
      <w:pPr>
        <w:pStyle w:val="Listaconvietas"/>
        <w:rPr>
          <w:rFonts w:cs="Arial"/>
          <w:sz w:val="24"/>
          <w:szCs w:val="24"/>
          <w:lang w:val="es-CO"/>
        </w:rPr>
      </w:pPr>
      <w:r w:rsidRPr="00194EA4">
        <w:rPr>
          <w:rFonts w:cs="Arial"/>
          <w:sz w:val="24"/>
          <w:szCs w:val="24"/>
          <w:lang w:val="es-CO"/>
        </w:rPr>
        <w:t>Pacientes con sospecha de celulitis de la pierna que requieren orientación para el diagnóstico diferencial.</w:t>
      </w:r>
    </w:p>
    <w:p w14:paraId="3E6D126C" w14:textId="77777777" w:rsidR="006F7313" w:rsidRPr="00194EA4" w:rsidRDefault="0032168B">
      <w:pPr>
        <w:pStyle w:val="Listaconvietas"/>
        <w:rPr>
          <w:rFonts w:cs="Arial"/>
          <w:sz w:val="24"/>
          <w:szCs w:val="24"/>
          <w:lang w:val="es-CO"/>
        </w:rPr>
      </w:pPr>
      <w:r w:rsidRPr="00194EA4">
        <w:rPr>
          <w:rFonts w:cs="Arial"/>
          <w:sz w:val="24"/>
          <w:szCs w:val="24"/>
          <w:lang w:val="es-CO"/>
        </w:rPr>
        <w:t>Pacientes con infección purulenta que requieren orientación sobre la indicación de drenaje.</w:t>
      </w:r>
    </w:p>
    <w:p w14:paraId="79689970" w14:textId="77777777" w:rsidR="006F7313" w:rsidRPr="00194EA4" w:rsidRDefault="0032168B">
      <w:pPr>
        <w:pStyle w:val="Listaconvietas"/>
        <w:rPr>
          <w:rFonts w:cs="Arial"/>
          <w:sz w:val="24"/>
          <w:szCs w:val="24"/>
          <w:lang w:val="es-CO"/>
        </w:rPr>
      </w:pPr>
      <w:r w:rsidRPr="00194EA4">
        <w:rPr>
          <w:rFonts w:cs="Arial"/>
          <w:sz w:val="24"/>
          <w:szCs w:val="24"/>
          <w:lang w:val="es-CO"/>
        </w:rPr>
        <w:t>Pacientes con sospecha de absceso que requieren remisión para ecografía.</w:t>
      </w:r>
    </w:p>
    <w:p w14:paraId="3CD36695" w14:textId="77777777" w:rsidR="006F7313" w:rsidRPr="00194EA4" w:rsidRDefault="0032168B">
      <w:pPr>
        <w:pStyle w:val="Ttulo3"/>
        <w:rPr>
          <w:rFonts w:ascii="Arial" w:hAnsi="Arial" w:cs="Arial"/>
        </w:rPr>
      </w:pPr>
      <w:r w:rsidRPr="00194EA4">
        <w:rPr>
          <w:rFonts w:ascii="Arial" w:hAnsi="Arial" w:cs="Arial"/>
        </w:rPr>
        <w:t>Criterios de Exclusión (Remisión Urgente Presencial)</w:t>
      </w:r>
    </w:p>
    <w:p w14:paraId="15133693" w14:textId="77777777" w:rsidR="006F7313" w:rsidRPr="00194EA4" w:rsidRDefault="0032168B">
      <w:pPr>
        <w:pStyle w:val="Listaconvietas"/>
        <w:rPr>
          <w:rFonts w:cs="Arial"/>
          <w:sz w:val="24"/>
          <w:szCs w:val="24"/>
          <w:lang w:val="es-CO"/>
        </w:rPr>
      </w:pPr>
      <w:r w:rsidRPr="00194EA4">
        <w:rPr>
          <w:rFonts w:cs="Arial"/>
          <w:sz w:val="24"/>
          <w:szCs w:val="24"/>
          <w:lang w:val="es-CO"/>
        </w:rPr>
        <w:t>Sospecha de fascitis necrosante, que exige valoración quirúrgica urgente.</w:t>
      </w:r>
    </w:p>
    <w:p w14:paraId="1D217414" w14:textId="77777777" w:rsidR="006F7313" w:rsidRPr="00194EA4" w:rsidRDefault="0032168B">
      <w:pPr>
        <w:pStyle w:val="Listaconvietas"/>
        <w:rPr>
          <w:rFonts w:cs="Arial"/>
          <w:sz w:val="24"/>
          <w:szCs w:val="24"/>
          <w:lang w:val="es-CO"/>
        </w:rPr>
      </w:pPr>
      <w:r w:rsidRPr="00194EA4">
        <w:rPr>
          <w:rFonts w:cs="Arial"/>
          <w:sz w:val="24"/>
          <w:szCs w:val="24"/>
          <w:lang w:val="es-CO"/>
        </w:rPr>
        <w:t>Sepsis o signos de respuesta inflamatoria sistémica con compromiso del estado general.</w:t>
      </w:r>
    </w:p>
    <w:p w14:paraId="276EF277" w14:textId="77777777" w:rsidR="006F7313" w:rsidRPr="00194EA4" w:rsidRDefault="0032168B">
      <w:pPr>
        <w:pStyle w:val="Listaconvietas"/>
        <w:rPr>
          <w:rFonts w:cs="Arial"/>
          <w:sz w:val="24"/>
          <w:szCs w:val="24"/>
          <w:lang w:val="es-CO"/>
        </w:rPr>
      </w:pPr>
      <w:r w:rsidRPr="00194EA4">
        <w:rPr>
          <w:rFonts w:cs="Arial"/>
          <w:sz w:val="24"/>
          <w:szCs w:val="24"/>
          <w:lang w:val="es-CO"/>
        </w:rPr>
        <w:t>Infección purulenta con sospecha de absceso que requiere ecografía y eventual drenaje.</w:t>
      </w:r>
    </w:p>
    <w:p w14:paraId="665898D8" w14:textId="77777777" w:rsidR="006F7313" w:rsidRPr="00194EA4" w:rsidRDefault="0032168B">
      <w:pPr>
        <w:pStyle w:val="Listaconvietas"/>
        <w:rPr>
          <w:rFonts w:cs="Arial"/>
          <w:sz w:val="24"/>
          <w:szCs w:val="24"/>
          <w:lang w:val="es-CO"/>
        </w:rPr>
      </w:pPr>
      <w:r w:rsidRPr="00194EA4">
        <w:rPr>
          <w:rFonts w:cs="Arial"/>
          <w:sz w:val="24"/>
          <w:szCs w:val="24"/>
          <w:lang w:val="es-CO"/>
        </w:rPr>
        <w:t>Falla de conectividad o ausencia de datos clínicos mínimos para la valoración.</w:t>
      </w:r>
    </w:p>
    <w:p w14:paraId="6FEC7999"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9. Roles y Responsabilidades en Telesalud</w:t>
      </w:r>
    </w:p>
    <w:p w14:paraId="5E01C855" w14:textId="77777777" w:rsidR="006F7313" w:rsidRPr="00194EA4" w:rsidRDefault="0032168B">
      <w:pPr>
        <w:pStyle w:val="Ttulo3"/>
        <w:rPr>
          <w:rFonts w:ascii="Arial" w:hAnsi="Arial" w:cs="Arial"/>
        </w:rPr>
      </w:pPr>
      <w:r w:rsidRPr="00194EA4">
        <w:rPr>
          <w:rFonts w:ascii="Arial" w:hAnsi="Arial" w:cs="Arial"/>
        </w:rPr>
        <w:t>Profesional solicitante (Centro Remisor)</w:t>
      </w:r>
    </w:p>
    <w:p w14:paraId="056F587F" w14:textId="77777777" w:rsidR="006F7313" w:rsidRPr="00194EA4" w:rsidRDefault="0032168B">
      <w:pPr>
        <w:pStyle w:val="Listaconvietas"/>
        <w:rPr>
          <w:rFonts w:cs="Arial"/>
          <w:sz w:val="24"/>
          <w:szCs w:val="24"/>
          <w:lang w:val="es-CO"/>
        </w:rPr>
      </w:pPr>
      <w:r w:rsidRPr="00194EA4">
        <w:rPr>
          <w:rFonts w:cs="Arial"/>
          <w:sz w:val="24"/>
          <w:szCs w:val="24"/>
          <w:lang w:val="es-CO"/>
        </w:rPr>
        <w:t xml:space="preserve">Generar la solicitud formal de </w:t>
      </w:r>
      <w:proofErr w:type="spellStart"/>
      <w:r w:rsidRPr="00194EA4">
        <w:rPr>
          <w:rFonts w:cs="Arial"/>
          <w:sz w:val="24"/>
          <w:szCs w:val="24"/>
          <w:lang w:val="es-CO"/>
        </w:rPr>
        <w:t>tele-experticia</w:t>
      </w:r>
      <w:proofErr w:type="spellEnd"/>
      <w:r w:rsidRPr="00194EA4">
        <w:rPr>
          <w:rFonts w:cs="Arial"/>
          <w:sz w:val="24"/>
          <w:szCs w:val="24"/>
          <w:lang w:val="es-CO"/>
        </w:rPr>
        <w:t xml:space="preserve"> con información clínica clara, completa y pertinente.</w:t>
      </w:r>
    </w:p>
    <w:p w14:paraId="1BA2BE08" w14:textId="77777777" w:rsidR="006F7313" w:rsidRPr="00194EA4" w:rsidRDefault="0032168B">
      <w:pPr>
        <w:pStyle w:val="Listaconvietas"/>
        <w:rPr>
          <w:rFonts w:cs="Arial"/>
          <w:sz w:val="24"/>
          <w:szCs w:val="24"/>
          <w:lang w:val="es-CO"/>
        </w:rPr>
      </w:pPr>
      <w:r w:rsidRPr="00194EA4">
        <w:rPr>
          <w:rFonts w:cs="Arial"/>
          <w:sz w:val="24"/>
          <w:szCs w:val="24"/>
          <w:lang w:val="es-CO"/>
        </w:rPr>
        <w:t>Clasificar la infección y buscar de forma dirigida los signos de alarma, incluido el dolor desproporcionado.</w:t>
      </w:r>
    </w:p>
    <w:p w14:paraId="4D60EDBB" w14:textId="77777777" w:rsidR="006F7313" w:rsidRPr="00194EA4" w:rsidRDefault="0032168B">
      <w:pPr>
        <w:pStyle w:val="Listaconvietas"/>
        <w:rPr>
          <w:rFonts w:cs="Arial"/>
          <w:sz w:val="24"/>
          <w:szCs w:val="24"/>
          <w:lang w:val="es-CO"/>
        </w:rPr>
      </w:pPr>
      <w:r w:rsidRPr="00194EA4">
        <w:rPr>
          <w:rFonts w:cs="Arial"/>
          <w:sz w:val="24"/>
          <w:szCs w:val="24"/>
          <w:lang w:val="es-CO"/>
        </w:rPr>
        <w:t>Valorar los diagnósticos diferenciales en la sospecha de celulitis de la pierna.</w:t>
      </w:r>
    </w:p>
    <w:p w14:paraId="1A8CFAF3" w14:textId="77777777" w:rsidR="006F7313" w:rsidRPr="00194EA4" w:rsidRDefault="0032168B">
      <w:pPr>
        <w:pStyle w:val="Listaconvietas"/>
        <w:rPr>
          <w:rFonts w:cs="Arial"/>
          <w:sz w:val="24"/>
          <w:szCs w:val="24"/>
          <w:lang w:val="es-CO"/>
        </w:rPr>
      </w:pPr>
      <w:r w:rsidRPr="00194EA4">
        <w:rPr>
          <w:rFonts w:cs="Arial"/>
          <w:sz w:val="24"/>
          <w:szCs w:val="24"/>
          <w:lang w:val="es-CO"/>
        </w:rPr>
        <w:t>Asegurar el consentimiento informado del paciente para el uso de medios tecnológicos.</w:t>
      </w:r>
    </w:p>
    <w:p w14:paraId="2D83F1DA" w14:textId="77777777" w:rsidR="006F7313" w:rsidRPr="00194EA4" w:rsidRDefault="0032168B">
      <w:pPr>
        <w:pStyle w:val="Listaconvietas"/>
        <w:rPr>
          <w:rFonts w:cs="Arial"/>
          <w:sz w:val="24"/>
          <w:szCs w:val="24"/>
          <w:lang w:val="es-CO"/>
        </w:rPr>
      </w:pPr>
      <w:r w:rsidRPr="00194EA4">
        <w:rPr>
          <w:rFonts w:cs="Arial"/>
          <w:sz w:val="24"/>
          <w:szCs w:val="24"/>
          <w:lang w:val="es-CO"/>
        </w:rPr>
        <w:t>Implementar las recomendaciones emitidas y registrar la conducta en la historia clínica.</w:t>
      </w:r>
    </w:p>
    <w:p w14:paraId="39E20D2A" w14:textId="77777777" w:rsidR="006F7313" w:rsidRPr="00194EA4" w:rsidRDefault="0032168B">
      <w:pPr>
        <w:pStyle w:val="Ttulo3"/>
        <w:rPr>
          <w:rFonts w:ascii="Arial" w:hAnsi="Arial" w:cs="Arial"/>
        </w:rPr>
      </w:pPr>
      <w:r w:rsidRPr="00194EA4">
        <w:rPr>
          <w:rFonts w:ascii="Arial" w:hAnsi="Arial" w:cs="Arial"/>
        </w:rPr>
        <w:t>Profesional experto (Centro Referente)</w:t>
      </w:r>
    </w:p>
    <w:p w14:paraId="301FDD59" w14:textId="77777777" w:rsidR="006F7313" w:rsidRPr="00194EA4" w:rsidRDefault="0032168B">
      <w:pPr>
        <w:pStyle w:val="Listaconvietas"/>
        <w:rPr>
          <w:rFonts w:cs="Arial"/>
          <w:sz w:val="24"/>
          <w:szCs w:val="24"/>
          <w:lang w:val="es-CO"/>
        </w:rPr>
      </w:pPr>
      <w:r w:rsidRPr="00194EA4">
        <w:rPr>
          <w:rFonts w:cs="Arial"/>
          <w:sz w:val="24"/>
          <w:szCs w:val="24"/>
          <w:lang w:val="es-CO"/>
        </w:rPr>
        <w:t>Analizar la información recibida y apoyar la estratificación del riesgo de fascitis necrosante.</w:t>
      </w:r>
    </w:p>
    <w:p w14:paraId="517B780C" w14:textId="77777777" w:rsidR="006F7313" w:rsidRPr="00194EA4" w:rsidRDefault="0032168B">
      <w:pPr>
        <w:pStyle w:val="Listaconvietas"/>
        <w:rPr>
          <w:rFonts w:cs="Arial"/>
          <w:sz w:val="24"/>
          <w:szCs w:val="24"/>
          <w:lang w:val="es-CO"/>
        </w:rPr>
      </w:pPr>
      <w:r w:rsidRPr="00194EA4">
        <w:rPr>
          <w:rFonts w:cs="Arial"/>
          <w:sz w:val="24"/>
          <w:szCs w:val="24"/>
          <w:lang w:val="es-CO"/>
        </w:rPr>
        <w:t>Orientar la decisión de drenaje y la selección racional del antibiótico en monoterapia.</w:t>
      </w:r>
    </w:p>
    <w:p w14:paraId="08B9409A" w14:textId="77777777" w:rsidR="006F7313" w:rsidRPr="00194EA4" w:rsidRDefault="0032168B">
      <w:pPr>
        <w:pStyle w:val="Listaconvietas"/>
        <w:rPr>
          <w:rFonts w:cs="Arial"/>
          <w:sz w:val="24"/>
          <w:szCs w:val="24"/>
          <w:lang w:val="es-CO"/>
        </w:rPr>
      </w:pPr>
      <w:r w:rsidRPr="00194EA4">
        <w:rPr>
          <w:rFonts w:cs="Arial"/>
          <w:sz w:val="24"/>
          <w:szCs w:val="24"/>
          <w:lang w:val="es-CO"/>
        </w:rPr>
        <w:t>Definir la necesidad de remisión ante sospecha de fascitis, sepsis o absceso.</w:t>
      </w:r>
    </w:p>
    <w:p w14:paraId="45EFF810" w14:textId="77777777" w:rsidR="006F7313" w:rsidRPr="00194EA4" w:rsidRDefault="0032168B">
      <w:pPr>
        <w:pStyle w:val="Listaconvietas"/>
        <w:rPr>
          <w:rFonts w:cs="Arial"/>
          <w:sz w:val="24"/>
          <w:szCs w:val="24"/>
          <w:lang w:val="es-CO"/>
        </w:rPr>
      </w:pPr>
      <w:r w:rsidRPr="00194EA4">
        <w:rPr>
          <w:rFonts w:cs="Arial"/>
          <w:sz w:val="24"/>
          <w:szCs w:val="24"/>
          <w:lang w:val="es-CO"/>
        </w:rPr>
        <w:lastRenderedPageBreak/>
        <w:t>Registrar la opinión médica en la historia clínica y respetar los tiempos de respuesta establecidos.</w:t>
      </w:r>
    </w:p>
    <w:p w14:paraId="220C466C"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10. Tiempos de Respuesta Sugeridos</w:t>
      </w:r>
    </w:p>
    <w:p w14:paraId="4BF65116" w14:textId="77777777" w:rsidR="006F7313" w:rsidRPr="00194EA4" w:rsidRDefault="0032168B">
      <w:pPr>
        <w:pStyle w:val="Listaconvietas"/>
        <w:rPr>
          <w:rFonts w:cs="Arial"/>
          <w:sz w:val="24"/>
          <w:szCs w:val="24"/>
          <w:lang w:val="es-CO"/>
        </w:rPr>
      </w:pPr>
      <w:r w:rsidRPr="00194EA4">
        <w:rPr>
          <w:rFonts w:cs="Arial"/>
          <w:sz w:val="24"/>
          <w:szCs w:val="24"/>
          <w:lang w:val="es-CO"/>
        </w:rPr>
        <w:t>Emergencia vital (sepsis, sospecha de fascitis necrosante): atención presencial inmediata; la remisión no se condiciona a la respuesta del experto.</w:t>
      </w:r>
    </w:p>
    <w:p w14:paraId="43918724" w14:textId="77777777" w:rsidR="006F7313" w:rsidRPr="00194EA4" w:rsidRDefault="0032168B">
      <w:pPr>
        <w:pStyle w:val="Listaconvietas"/>
        <w:rPr>
          <w:rFonts w:cs="Arial"/>
          <w:sz w:val="24"/>
          <w:szCs w:val="24"/>
          <w:lang w:val="es-CO"/>
        </w:rPr>
      </w:pPr>
      <w:r w:rsidRPr="00194EA4">
        <w:rPr>
          <w:rFonts w:cs="Arial"/>
          <w:sz w:val="24"/>
          <w:szCs w:val="24"/>
          <w:lang w:val="es-CO"/>
        </w:rPr>
        <w:t>Urgencia prioritaria (infección con respuesta inflamatoria sistémica): respuesta sincrónica en menos de 30 minutos.</w:t>
      </w:r>
    </w:p>
    <w:p w14:paraId="40FA5B3A" w14:textId="77777777" w:rsidR="006F7313" w:rsidRPr="00194EA4" w:rsidRDefault="0032168B">
      <w:pPr>
        <w:pStyle w:val="Listaconvietas"/>
        <w:rPr>
          <w:rFonts w:cs="Arial"/>
          <w:sz w:val="24"/>
          <w:szCs w:val="24"/>
          <w:lang w:val="es-CO"/>
        </w:rPr>
      </w:pPr>
      <w:r w:rsidRPr="00194EA4">
        <w:rPr>
          <w:rFonts w:cs="Arial"/>
          <w:sz w:val="24"/>
          <w:szCs w:val="24"/>
          <w:lang w:val="es-CO"/>
        </w:rPr>
        <w:t>Urgencia (infección purulenta con sospecha de absceso): respuesta dentro de las primeras horas para orientar la remisión a ecografía.</w:t>
      </w:r>
    </w:p>
    <w:p w14:paraId="5F8A902B" w14:textId="77777777" w:rsidR="006F7313" w:rsidRPr="00194EA4" w:rsidRDefault="0032168B">
      <w:pPr>
        <w:pStyle w:val="Listaconvietas"/>
        <w:rPr>
          <w:rFonts w:cs="Arial"/>
          <w:sz w:val="24"/>
          <w:szCs w:val="24"/>
          <w:lang w:val="es-CO"/>
        </w:rPr>
      </w:pPr>
      <w:r w:rsidRPr="00194EA4">
        <w:rPr>
          <w:rFonts w:cs="Arial"/>
          <w:sz w:val="24"/>
          <w:szCs w:val="24"/>
          <w:lang w:val="es-CO"/>
        </w:rPr>
        <w:t>Orientación en infección leve no complicada: según el flujo del servicio.</w:t>
      </w:r>
    </w:p>
    <w:p w14:paraId="61C9A221"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11. Estrategias de Humanización Digital y Diálogo Intercultural</w:t>
      </w:r>
    </w:p>
    <w:p w14:paraId="0F5DA408" w14:textId="77777777" w:rsidR="006F7313" w:rsidRPr="00194EA4" w:rsidRDefault="0032168B">
      <w:pPr>
        <w:pStyle w:val="Listaconvietas"/>
        <w:rPr>
          <w:rFonts w:cs="Arial"/>
          <w:sz w:val="24"/>
          <w:szCs w:val="24"/>
          <w:lang w:val="es-CO"/>
        </w:rPr>
      </w:pPr>
      <w:r w:rsidRPr="00194EA4">
        <w:rPr>
          <w:rFonts w:cs="Arial"/>
          <w:sz w:val="24"/>
          <w:szCs w:val="24"/>
          <w:lang w:val="es-CO"/>
        </w:rPr>
        <w:t>Empatía mediada por tecnología: el profesional presencial actúa como puente humano del especialista, explicando con claridad al paciente el diagnóstico y la conducta.</w:t>
      </w:r>
    </w:p>
    <w:p w14:paraId="166A8ACB" w14:textId="77777777" w:rsidR="006F7313" w:rsidRPr="00194EA4" w:rsidRDefault="0032168B">
      <w:pPr>
        <w:pStyle w:val="Listaconvietas"/>
        <w:rPr>
          <w:rFonts w:cs="Arial"/>
          <w:sz w:val="24"/>
          <w:szCs w:val="24"/>
          <w:lang w:val="es-CO"/>
        </w:rPr>
      </w:pPr>
      <w:r w:rsidRPr="00194EA4">
        <w:rPr>
          <w:rFonts w:cs="Arial"/>
          <w:sz w:val="24"/>
          <w:szCs w:val="24"/>
          <w:lang w:val="es-CO"/>
        </w:rPr>
        <w:t>Diálogo intercultural: respeto a las cosmovisiones, creencias y autonomía del paciente en la toma de decisiones.</w:t>
      </w:r>
    </w:p>
    <w:p w14:paraId="105B56F4" w14:textId="77777777" w:rsidR="006F7313" w:rsidRPr="00194EA4" w:rsidRDefault="0032168B">
      <w:pPr>
        <w:pStyle w:val="Listaconvietas"/>
        <w:rPr>
          <w:rFonts w:cs="Arial"/>
          <w:sz w:val="24"/>
          <w:szCs w:val="24"/>
          <w:lang w:val="es-CO"/>
        </w:rPr>
      </w:pPr>
      <w:r w:rsidRPr="00194EA4">
        <w:rPr>
          <w:rFonts w:cs="Arial"/>
          <w:sz w:val="24"/>
          <w:szCs w:val="24"/>
          <w:lang w:val="es-CO"/>
        </w:rPr>
        <w:t>Reserva y confidencialidad digital: protección de la privacidad del paciente durante la interconsulta.</w:t>
      </w:r>
    </w:p>
    <w:p w14:paraId="1B2393E0"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12. Indicadores de Calidad y Seguimiento</w:t>
      </w:r>
    </w:p>
    <w:tbl>
      <w:tblPr>
        <w:tblStyle w:val="Tablaconcuadrcula"/>
        <w:tblW w:w="0" w:type="auto"/>
        <w:tblLook w:val="04A0" w:firstRow="1" w:lastRow="0" w:firstColumn="1" w:lastColumn="0" w:noHBand="0" w:noVBand="1"/>
      </w:tblPr>
      <w:tblGrid>
        <w:gridCol w:w="2943"/>
        <w:gridCol w:w="2944"/>
        <w:gridCol w:w="2941"/>
      </w:tblGrid>
      <w:tr w:rsidR="006F7313" w:rsidRPr="00194EA4" w14:paraId="5752FDA4" w14:textId="77777777">
        <w:tc>
          <w:tcPr>
            <w:tcW w:w="2946" w:type="dxa"/>
          </w:tcPr>
          <w:p w14:paraId="3EECCBEC" w14:textId="77777777" w:rsidR="006F7313" w:rsidRPr="00194EA4" w:rsidRDefault="0032168B">
            <w:pPr>
              <w:rPr>
                <w:rFonts w:ascii="Arial" w:hAnsi="Arial" w:cs="Arial"/>
                <w:sz w:val="24"/>
                <w:szCs w:val="24"/>
              </w:rPr>
            </w:pPr>
            <w:r w:rsidRPr="00194EA4">
              <w:rPr>
                <w:rFonts w:ascii="Arial" w:hAnsi="Arial" w:cs="Arial"/>
                <w:b/>
                <w:sz w:val="24"/>
                <w:szCs w:val="24"/>
              </w:rPr>
              <w:t>Indicador</w:t>
            </w:r>
          </w:p>
        </w:tc>
        <w:tc>
          <w:tcPr>
            <w:tcW w:w="2946" w:type="dxa"/>
          </w:tcPr>
          <w:p w14:paraId="1D57E485" w14:textId="77777777" w:rsidR="006F7313" w:rsidRPr="00194EA4" w:rsidRDefault="0032168B">
            <w:pPr>
              <w:rPr>
                <w:rFonts w:ascii="Arial" w:hAnsi="Arial" w:cs="Arial"/>
                <w:sz w:val="24"/>
                <w:szCs w:val="24"/>
              </w:rPr>
            </w:pPr>
            <w:r w:rsidRPr="00194EA4">
              <w:rPr>
                <w:rFonts w:ascii="Arial" w:hAnsi="Arial" w:cs="Arial"/>
                <w:b/>
                <w:sz w:val="24"/>
                <w:szCs w:val="24"/>
              </w:rPr>
              <w:t>Definición</w:t>
            </w:r>
          </w:p>
        </w:tc>
        <w:tc>
          <w:tcPr>
            <w:tcW w:w="2946" w:type="dxa"/>
          </w:tcPr>
          <w:p w14:paraId="4FE6763E" w14:textId="77777777" w:rsidR="006F7313" w:rsidRPr="00194EA4" w:rsidRDefault="0032168B">
            <w:pPr>
              <w:rPr>
                <w:rFonts w:ascii="Arial" w:hAnsi="Arial" w:cs="Arial"/>
                <w:sz w:val="24"/>
                <w:szCs w:val="24"/>
              </w:rPr>
            </w:pPr>
            <w:r w:rsidRPr="00194EA4">
              <w:rPr>
                <w:rFonts w:ascii="Arial" w:hAnsi="Arial" w:cs="Arial"/>
                <w:b/>
                <w:sz w:val="24"/>
                <w:szCs w:val="24"/>
              </w:rPr>
              <w:t>Meta Sugerida</w:t>
            </w:r>
          </w:p>
        </w:tc>
      </w:tr>
      <w:tr w:rsidR="006F7313" w:rsidRPr="00194EA4" w14:paraId="6197A760" w14:textId="77777777">
        <w:tc>
          <w:tcPr>
            <w:tcW w:w="2946" w:type="dxa"/>
          </w:tcPr>
          <w:p w14:paraId="25D9639B" w14:textId="77777777" w:rsidR="006F7313" w:rsidRPr="00194EA4" w:rsidRDefault="0032168B">
            <w:pPr>
              <w:rPr>
                <w:rFonts w:ascii="Arial" w:hAnsi="Arial" w:cs="Arial"/>
                <w:sz w:val="24"/>
                <w:szCs w:val="24"/>
              </w:rPr>
            </w:pPr>
            <w:r w:rsidRPr="00194EA4">
              <w:rPr>
                <w:rFonts w:ascii="Arial" w:hAnsi="Arial" w:cs="Arial"/>
                <w:sz w:val="24"/>
                <w:szCs w:val="24"/>
              </w:rPr>
              <w:t>Clasificación de la infección documentada</w:t>
            </w:r>
          </w:p>
        </w:tc>
        <w:tc>
          <w:tcPr>
            <w:tcW w:w="2946" w:type="dxa"/>
          </w:tcPr>
          <w:p w14:paraId="1FCF01C9" w14:textId="77777777" w:rsidR="006F7313" w:rsidRPr="00194EA4" w:rsidRDefault="0032168B">
            <w:pPr>
              <w:rPr>
                <w:rFonts w:ascii="Arial" w:hAnsi="Arial" w:cs="Arial"/>
                <w:sz w:val="24"/>
                <w:szCs w:val="24"/>
              </w:rPr>
            </w:pPr>
            <w:r w:rsidRPr="00194EA4">
              <w:rPr>
                <w:rFonts w:ascii="Arial" w:hAnsi="Arial" w:cs="Arial"/>
                <w:sz w:val="24"/>
                <w:szCs w:val="24"/>
              </w:rPr>
              <w:t>% de pacientes con clasificación purulenta o no purulenta registrada</w:t>
            </w:r>
          </w:p>
        </w:tc>
        <w:tc>
          <w:tcPr>
            <w:tcW w:w="2946" w:type="dxa"/>
          </w:tcPr>
          <w:p w14:paraId="638432A4" w14:textId="77777777" w:rsidR="006F7313" w:rsidRPr="00194EA4" w:rsidRDefault="0032168B">
            <w:pPr>
              <w:rPr>
                <w:rFonts w:ascii="Arial" w:hAnsi="Arial" w:cs="Arial"/>
                <w:sz w:val="24"/>
                <w:szCs w:val="24"/>
              </w:rPr>
            </w:pPr>
            <w:r w:rsidRPr="00194EA4">
              <w:rPr>
                <w:rFonts w:ascii="Arial" w:hAnsi="Arial" w:cs="Arial"/>
                <w:sz w:val="24"/>
                <w:szCs w:val="24"/>
              </w:rPr>
              <w:t>≥ 95 %</w:t>
            </w:r>
          </w:p>
        </w:tc>
      </w:tr>
      <w:tr w:rsidR="006F7313" w:rsidRPr="00194EA4" w14:paraId="79B62BA5" w14:textId="77777777">
        <w:tc>
          <w:tcPr>
            <w:tcW w:w="2946" w:type="dxa"/>
          </w:tcPr>
          <w:p w14:paraId="11FCFA00" w14:textId="77777777" w:rsidR="006F7313" w:rsidRPr="00194EA4" w:rsidRDefault="0032168B">
            <w:pPr>
              <w:rPr>
                <w:rFonts w:ascii="Arial" w:hAnsi="Arial" w:cs="Arial"/>
                <w:sz w:val="24"/>
                <w:szCs w:val="24"/>
              </w:rPr>
            </w:pPr>
            <w:r w:rsidRPr="00194EA4">
              <w:rPr>
                <w:rFonts w:ascii="Arial" w:hAnsi="Arial" w:cs="Arial"/>
                <w:sz w:val="24"/>
                <w:szCs w:val="24"/>
              </w:rPr>
              <w:t>Búsqueda de signos de alarma</w:t>
            </w:r>
          </w:p>
        </w:tc>
        <w:tc>
          <w:tcPr>
            <w:tcW w:w="2946" w:type="dxa"/>
          </w:tcPr>
          <w:p w14:paraId="310F8999" w14:textId="77777777" w:rsidR="006F7313" w:rsidRPr="00194EA4" w:rsidRDefault="0032168B">
            <w:pPr>
              <w:rPr>
                <w:rFonts w:ascii="Arial" w:hAnsi="Arial" w:cs="Arial"/>
                <w:sz w:val="24"/>
                <w:szCs w:val="24"/>
              </w:rPr>
            </w:pPr>
            <w:r w:rsidRPr="00194EA4">
              <w:rPr>
                <w:rFonts w:ascii="Arial" w:hAnsi="Arial" w:cs="Arial"/>
                <w:sz w:val="24"/>
                <w:szCs w:val="24"/>
              </w:rPr>
              <w:t>% de pacientes con evaluación documentada del dolor desproporcionado</w:t>
            </w:r>
          </w:p>
        </w:tc>
        <w:tc>
          <w:tcPr>
            <w:tcW w:w="2946" w:type="dxa"/>
          </w:tcPr>
          <w:p w14:paraId="3C1E83E1" w14:textId="77777777" w:rsidR="006F7313" w:rsidRPr="00194EA4" w:rsidRDefault="0032168B">
            <w:pPr>
              <w:rPr>
                <w:rFonts w:ascii="Arial" w:hAnsi="Arial" w:cs="Arial"/>
                <w:sz w:val="24"/>
                <w:szCs w:val="24"/>
              </w:rPr>
            </w:pPr>
            <w:r w:rsidRPr="00194EA4">
              <w:rPr>
                <w:rFonts w:ascii="Arial" w:hAnsi="Arial" w:cs="Arial"/>
                <w:sz w:val="24"/>
                <w:szCs w:val="24"/>
              </w:rPr>
              <w:t>≥ 90 %</w:t>
            </w:r>
          </w:p>
        </w:tc>
      </w:tr>
      <w:tr w:rsidR="006F7313" w:rsidRPr="00194EA4" w14:paraId="02E7E38D" w14:textId="77777777">
        <w:tc>
          <w:tcPr>
            <w:tcW w:w="2946" w:type="dxa"/>
          </w:tcPr>
          <w:p w14:paraId="5CB56222" w14:textId="77777777" w:rsidR="006F7313" w:rsidRPr="00194EA4" w:rsidRDefault="0032168B">
            <w:pPr>
              <w:rPr>
                <w:rFonts w:ascii="Arial" w:hAnsi="Arial" w:cs="Arial"/>
                <w:sz w:val="24"/>
                <w:szCs w:val="24"/>
              </w:rPr>
            </w:pPr>
            <w:r w:rsidRPr="00194EA4">
              <w:rPr>
                <w:rFonts w:ascii="Arial" w:hAnsi="Arial" w:cs="Arial"/>
                <w:sz w:val="24"/>
                <w:szCs w:val="24"/>
              </w:rPr>
              <w:t>Estratificación del riesgo de fascitis</w:t>
            </w:r>
          </w:p>
        </w:tc>
        <w:tc>
          <w:tcPr>
            <w:tcW w:w="2946" w:type="dxa"/>
          </w:tcPr>
          <w:p w14:paraId="3582A2AC" w14:textId="77777777" w:rsidR="006F7313" w:rsidRPr="00194EA4" w:rsidRDefault="0032168B">
            <w:pPr>
              <w:rPr>
                <w:rFonts w:ascii="Arial" w:hAnsi="Arial" w:cs="Arial"/>
                <w:sz w:val="24"/>
                <w:szCs w:val="24"/>
              </w:rPr>
            </w:pPr>
            <w:r w:rsidRPr="00194EA4">
              <w:rPr>
                <w:rFonts w:ascii="Arial" w:hAnsi="Arial" w:cs="Arial"/>
                <w:sz w:val="24"/>
                <w:szCs w:val="24"/>
              </w:rPr>
              <w:t>% de pacientes con valoración de riesgo (LRINEC o respuesta inflamatoria sistémica)</w:t>
            </w:r>
          </w:p>
        </w:tc>
        <w:tc>
          <w:tcPr>
            <w:tcW w:w="2946" w:type="dxa"/>
          </w:tcPr>
          <w:p w14:paraId="6FA75EAC" w14:textId="77777777" w:rsidR="006F7313" w:rsidRPr="00194EA4" w:rsidRDefault="0032168B">
            <w:pPr>
              <w:rPr>
                <w:rFonts w:ascii="Arial" w:hAnsi="Arial" w:cs="Arial"/>
                <w:sz w:val="24"/>
                <w:szCs w:val="24"/>
              </w:rPr>
            </w:pPr>
            <w:r w:rsidRPr="00194EA4">
              <w:rPr>
                <w:rFonts w:ascii="Arial" w:hAnsi="Arial" w:cs="Arial"/>
                <w:sz w:val="24"/>
                <w:szCs w:val="24"/>
              </w:rPr>
              <w:t>≥ 90 %</w:t>
            </w:r>
          </w:p>
        </w:tc>
      </w:tr>
      <w:tr w:rsidR="006F7313" w:rsidRPr="00194EA4" w14:paraId="1BFF7FDF" w14:textId="77777777">
        <w:tc>
          <w:tcPr>
            <w:tcW w:w="2946" w:type="dxa"/>
          </w:tcPr>
          <w:p w14:paraId="15113D77" w14:textId="77777777" w:rsidR="006F7313" w:rsidRPr="00194EA4" w:rsidRDefault="0032168B">
            <w:pPr>
              <w:rPr>
                <w:rFonts w:ascii="Arial" w:hAnsi="Arial" w:cs="Arial"/>
                <w:sz w:val="24"/>
                <w:szCs w:val="24"/>
              </w:rPr>
            </w:pPr>
            <w:r w:rsidRPr="00194EA4">
              <w:rPr>
                <w:rFonts w:ascii="Arial" w:hAnsi="Arial" w:cs="Arial"/>
                <w:sz w:val="24"/>
                <w:szCs w:val="24"/>
              </w:rPr>
              <w:t>Diagnóstico diferencial de celulitis de la pierna</w:t>
            </w:r>
          </w:p>
        </w:tc>
        <w:tc>
          <w:tcPr>
            <w:tcW w:w="2946" w:type="dxa"/>
          </w:tcPr>
          <w:p w14:paraId="516FBC46" w14:textId="77777777" w:rsidR="006F7313" w:rsidRPr="00194EA4" w:rsidRDefault="0032168B">
            <w:pPr>
              <w:rPr>
                <w:rFonts w:ascii="Arial" w:hAnsi="Arial" w:cs="Arial"/>
                <w:sz w:val="24"/>
                <w:szCs w:val="24"/>
              </w:rPr>
            </w:pPr>
            <w:r w:rsidRPr="00194EA4">
              <w:rPr>
                <w:rFonts w:ascii="Arial" w:hAnsi="Arial" w:cs="Arial"/>
                <w:sz w:val="24"/>
                <w:szCs w:val="24"/>
              </w:rPr>
              <w:t>% de pacientes con sospecha de celulitis de la pierna con diferenciales documentados</w:t>
            </w:r>
          </w:p>
        </w:tc>
        <w:tc>
          <w:tcPr>
            <w:tcW w:w="2946" w:type="dxa"/>
          </w:tcPr>
          <w:p w14:paraId="4696A332" w14:textId="77777777" w:rsidR="006F7313" w:rsidRPr="00194EA4" w:rsidRDefault="0032168B">
            <w:pPr>
              <w:rPr>
                <w:rFonts w:ascii="Arial" w:hAnsi="Arial" w:cs="Arial"/>
                <w:sz w:val="24"/>
                <w:szCs w:val="24"/>
              </w:rPr>
            </w:pPr>
            <w:r w:rsidRPr="00194EA4">
              <w:rPr>
                <w:rFonts w:ascii="Arial" w:hAnsi="Arial" w:cs="Arial"/>
                <w:sz w:val="24"/>
                <w:szCs w:val="24"/>
              </w:rPr>
              <w:t>≥ 85 %</w:t>
            </w:r>
          </w:p>
        </w:tc>
      </w:tr>
      <w:tr w:rsidR="006F7313" w:rsidRPr="00194EA4" w14:paraId="0C3784FB" w14:textId="77777777">
        <w:tc>
          <w:tcPr>
            <w:tcW w:w="2946" w:type="dxa"/>
          </w:tcPr>
          <w:p w14:paraId="33D94529" w14:textId="77777777" w:rsidR="006F7313" w:rsidRPr="00194EA4" w:rsidRDefault="0032168B">
            <w:pPr>
              <w:rPr>
                <w:rFonts w:ascii="Arial" w:hAnsi="Arial" w:cs="Arial"/>
                <w:sz w:val="24"/>
                <w:szCs w:val="24"/>
              </w:rPr>
            </w:pPr>
            <w:r w:rsidRPr="00194EA4">
              <w:rPr>
                <w:rFonts w:ascii="Arial" w:hAnsi="Arial" w:cs="Arial"/>
                <w:sz w:val="24"/>
                <w:szCs w:val="24"/>
              </w:rPr>
              <w:t>Monoterapia antibiótica</w:t>
            </w:r>
          </w:p>
        </w:tc>
        <w:tc>
          <w:tcPr>
            <w:tcW w:w="2946" w:type="dxa"/>
          </w:tcPr>
          <w:p w14:paraId="313F03BF" w14:textId="77777777" w:rsidR="006F7313" w:rsidRPr="00194EA4" w:rsidRDefault="0032168B">
            <w:pPr>
              <w:rPr>
                <w:rFonts w:ascii="Arial" w:hAnsi="Arial" w:cs="Arial"/>
                <w:sz w:val="24"/>
                <w:szCs w:val="24"/>
              </w:rPr>
            </w:pPr>
            <w:r w:rsidRPr="00194EA4">
              <w:rPr>
                <w:rFonts w:ascii="Arial" w:hAnsi="Arial" w:cs="Arial"/>
                <w:sz w:val="24"/>
                <w:szCs w:val="24"/>
              </w:rPr>
              <w:t xml:space="preserve">% de pacientes con prescripción en </w:t>
            </w:r>
            <w:r w:rsidRPr="00194EA4">
              <w:rPr>
                <w:rFonts w:ascii="Arial" w:hAnsi="Arial" w:cs="Arial"/>
                <w:sz w:val="24"/>
                <w:szCs w:val="24"/>
              </w:rPr>
              <w:lastRenderedPageBreak/>
              <w:t>monoterapia, sin aminoglucósidos</w:t>
            </w:r>
          </w:p>
        </w:tc>
        <w:tc>
          <w:tcPr>
            <w:tcW w:w="2946" w:type="dxa"/>
          </w:tcPr>
          <w:p w14:paraId="597F85A9" w14:textId="77777777" w:rsidR="006F7313" w:rsidRPr="00194EA4" w:rsidRDefault="0032168B">
            <w:pPr>
              <w:rPr>
                <w:rFonts w:ascii="Arial" w:hAnsi="Arial" w:cs="Arial"/>
                <w:sz w:val="24"/>
                <w:szCs w:val="24"/>
              </w:rPr>
            </w:pPr>
            <w:r w:rsidRPr="00194EA4">
              <w:rPr>
                <w:rFonts w:ascii="Arial" w:hAnsi="Arial" w:cs="Arial"/>
                <w:sz w:val="24"/>
                <w:szCs w:val="24"/>
              </w:rPr>
              <w:lastRenderedPageBreak/>
              <w:t>≥ 95 %</w:t>
            </w:r>
          </w:p>
        </w:tc>
      </w:tr>
      <w:tr w:rsidR="006F7313" w:rsidRPr="00194EA4" w14:paraId="477838E4" w14:textId="77777777">
        <w:tc>
          <w:tcPr>
            <w:tcW w:w="2946" w:type="dxa"/>
          </w:tcPr>
          <w:p w14:paraId="48F549D4" w14:textId="77777777" w:rsidR="006F7313" w:rsidRPr="00194EA4" w:rsidRDefault="0032168B">
            <w:pPr>
              <w:rPr>
                <w:rFonts w:ascii="Arial" w:hAnsi="Arial" w:cs="Arial"/>
                <w:sz w:val="24"/>
                <w:szCs w:val="24"/>
              </w:rPr>
            </w:pPr>
            <w:r w:rsidRPr="00194EA4">
              <w:rPr>
                <w:rFonts w:ascii="Arial" w:hAnsi="Arial" w:cs="Arial"/>
                <w:sz w:val="24"/>
                <w:szCs w:val="24"/>
              </w:rPr>
              <w:t>Remisión oportuna ante sepsis o sospecha de fascitis</w:t>
            </w:r>
          </w:p>
        </w:tc>
        <w:tc>
          <w:tcPr>
            <w:tcW w:w="2946" w:type="dxa"/>
          </w:tcPr>
          <w:p w14:paraId="051E3026" w14:textId="77777777" w:rsidR="006F7313" w:rsidRPr="00194EA4" w:rsidRDefault="0032168B">
            <w:pPr>
              <w:rPr>
                <w:rFonts w:ascii="Arial" w:hAnsi="Arial" w:cs="Arial"/>
                <w:sz w:val="24"/>
                <w:szCs w:val="24"/>
              </w:rPr>
            </w:pPr>
            <w:r w:rsidRPr="00194EA4">
              <w:rPr>
                <w:rFonts w:ascii="Arial" w:hAnsi="Arial" w:cs="Arial"/>
                <w:sz w:val="24"/>
                <w:szCs w:val="24"/>
              </w:rPr>
              <w:t>% de pacientes con sepsis o sospecha de fascitis remitidos sin demora</w:t>
            </w:r>
          </w:p>
        </w:tc>
        <w:tc>
          <w:tcPr>
            <w:tcW w:w="2946" w:type="dxa"/>
          </w:tcPr>
          <w:p w14:paraId="7229C505" w14:textId="77777777" w:rsidR="006F7313" w:rsidRPr="00194EA4" w:rsidRDefault="0032168B">
            <w:pPr>
              <w:rPr>
                <w:rFonts w:ascii="Arial" w:hAnsi="Arial" w:cs="Arial"/>
                <w:sz w:val="24"/>
                <w:szCs w:val="24"/>
              </w:rPr>
            </w:pPr>
            <w:r w:rsidRPr="00194EA4">
              <w:rPr>
                <w:rFonts w:ascii="Arial" w:hAnsi="Arial" w:cs="Arial"/>
                <w:sz w:val="24"/>
                <w:szCs w:val="24"/>
              </w:rPr>
              <w:t>100 %</w:t>
            </w:r>
          </w:p>
        </w:tc>
      </w:tr>
    </w:tbl>
    <w:p w14:paraId="6A2B6834" w14:textId="77777777" w:rsidR="006F7313" w:rsidRPr="00194EA4" w:rsidRDefault="0032168B">
      <w:pPr>
        <w:pStyle w:val="Ttulo1"/>
        <w:rPr>
          <w:rFonts w:ascii="Arial" w:hAnsi="Arial" w:cs="Arial"/>
          <w:b/>
          <w:bCs/>
          <w:sz w:val="24"/>
          <w:szCs w:val="24"/>
        </w:rPr>
      </w:pPr>
      <w:r w:rsidRPr="00194EA4">
        <w:rPr>
          <w:rFonts w:ascii="Arial" w:hAnsi="Arial" w:cs="Arial"/>
          <w:b/>
          <w:bCs/>
          <w:sz w:val="24"/>
          <w:szCs w:val="24"/>
        </w:rPr>
        <w:t>13. Bibliografía</w:t>
      </w:r>
    </w:p>
    <w:p w14:paraId="1E4989E1" w14:textId="77777777" w:rsidR="006F7313" w:rsidRPr="00194EA4" w:rsidRDefault="0032168B">
      <w:pPr>
        <w:pStyle w:val="Listaconvietas"/>
        <w:rPr>
          <w:rFonts w:cs="Arial"/>
          <w:sz w:val="24"/>
          <w:szCs w:val="24"/>
        </w:rPr>
      </w:pPr>
      <w:r w:rsidRPr="00194EA4">
        <w:rPr>
          <w:rFonts w:cs="Arial"/>
          <w:sz w:val="24"/>
          <w:szCs w:val="24"/>
          <w:lang w:val="es-CO"/>
        </w:rPr>
        <w:t xml:space="preserve">Valderrama-Beltrán S, Cortés JA, Caro MA, et al. Guía de práctica clínica para el diagnóstico y manejo de las infecciones de piel y tejidos blandos en Colombia. </w:t>
      </w:r>
      <w:proofErr w:type="spellStart"/>
      <w:r w:rsidRPr="00194EA4">
        <w:rPr>
          <w:rFonts w:cs="Arial"/>
          <w:sz w:val="24"/>
          <w:szCs w:val="24"/>
        </w:rPr>
        <w:t>Infectio</w:t>
      </w:r>
      <w:proofErr w:type="spellEnd"/>
      <w:r w:rsidRPr="00194EA4">
        <w:rPr>
          <w:rFonts w:cs="Arial"/>
          <w:sz w:val="24"/>
          <w:szCs w:val="24"/>
        </w:rPr>
        <w:t>. 2019;23(4):318-346. doi:10.22354/</w:t>
      </w:r>
      <w:proofErr w:type="gramStart"/>
      <w:r w:rsidRPr="00194EA4">
        <w:rPr>
          <w:rFonts w:cs="Arial"/>
          <w:sz w:val="24"/>
          <w:szCs w:val="24"/>
        </w:rPr>
        <w:t>in.v</w:t>
      </w:r>
      <w:proofErr w:type="gramEnd"/>
      <w:r w:rsidRPr="00194EA4">
        <w:rPr>
          <w:rFonts w:cs="Arial"/>
          <w:sz w:val="24"/>
          <w:szCs w:val="24"/>
        </w:rPr>
        <w:t>23i4.805</w:t>
      </w:r>
    </w:p>
    <w:p w14:paraId="063B414D" w14:textId="77777777" w:rsidR="006F7313" w:rsidRPr="00194EA4" w:rsidRDefault="0032168B">
      <w:pPr>
        <w:pStyle w:val="Listaconvietas"/>
        <w:rPr>
          <w:rFonts w:cs="Arial"/>
          <w:sz w:val="24"/>
          <w:szCs w:val="24"/>
        </w:rPr>
      </w:pPr>
      <w:r w:rsidRPr="00194EA4">
        <w:rPr>
          <w:rFonts w:cs="Arial"/>
          <w:sz w:val="24"/>
          <w:szCs w:val="24"/>
        </w:rPr>
        <w:t>Stevens DL, Bisno AL, Chambers HF, et al. Practice Guidelines for the Diagnosis and Management of Skin and Soft Tissue Infections: 2014 Update by the Infectious Diseases Society of America. Clin Infect Dis. 2014;59(2</w:t>
      </w:r>
      <w:proofErr w:type="gramStart"/>
      <w:r w:rsidRPr="00194EA4">
        <w:rPr>
          <w:rFonts w:cs="Arial"/>
          <w:sz w:val="24"/>
          <w:szCs w:val="24"/>
        </w:rPr>
        <w:t>):e</w:t>
      </w:r>
      <w:proofErr w:type="gramEnd"/>
      <w:r w:rsidRPr="00194EA4">
        <w:rPr>
          <w:rFonts w:cs="Arial"/>
          <w:sz w:val="24"/>
          <w:szCs w:val="24"/>
        </w:rPr>
        <w:t>10-e52.</w:t>
      </w:r>
    </w:p>
    <w:p w14:paraId="2A44E22B" w14:textId="77777777" w:rsidR="006F7313" w:rsidRPr="00194EA4" w:rsidRDefault="0032168B">
      <w:pPr>
        <w:pStyle w:val="Listaconvietas"/>
        <w:rPr>
          <w:rFonts w:cs="Arial"/>
          <w:sz w:val="24"/>
          <w:szCs w:val="24"/>
        </w:rPr>
      </w:pPr>
      <w:r w:rsidRPr="00194EA4">
        <w:rPr>
          <w:rFonts w:cs="Arial"/>
          <w:sz w:val="24"/>
          <w:szCs w:val="24"/>
        </w:rPr>
        <w:t>Wong CH, Khin LW, Heng KS, et al. The LRINEC (Laboratory Risk Indicator for Necrotizing Fasciitis) score: a tool for distinguishing necrotizing fasciitis from other soft tissue infections. Crit Care Med. 2004;32(7):1535-1541.</w:t>
      </w:r>
    </w:p>
    <w:p w14:paraId="2FA55221" w14:textId="77777777" w:rsidR="006F7313" w:rsidRPr="00194EA4" w:rsidRDefault="0032168B">
      <w:pPr>
        <w:pStyle w:val="Listaconvietas"/>
        <w:rPr>
          <w:rFonts w:cs="Arial"/>
          <w:sz w:val="24"/>
          <w:szCs w:val="24"/>
        </w:rPr>
      </w:pPr>
      <w:r w:rsidRPr="00194EA4">
        <w:rPr>
          <w:rFonts w:cs="Arial"/>
          <w:sz w:val="24"/>
          <w:szCs w:val="24"/>
        </w:rPr>
        <w:t>Stevens DL, Bryant AE. Necrotizing Soft-Tissue Infections. N Engl J Med. 2017;377(23):2253-2265.</w:t>
      </w:r>
    </w:p>
    <w:p w14:paraId="744C92E7" w14:textId="77777777" w:rsidR="006F7313" w:rsidRPr="00CF1B6B" w:rsidRDefault="0032168B">
      <w:pPr>
        <w:pStyle w:val="Ttulo1"/>
        <w:rPr>
          <w:rFonts w:ascii="Arial" w:hAnsi="Arial" w:cs="Arial"/>
          <w:b/>
          <w:bCs/>
          <w:sz w:val="24"/>
          <w:szCs w:val="24"/>
        </w:rPr>
      </w:pPr>
      <w:r w:rsidRPr="00CF1B6B">
        <w:rPr>
          <w:rFonts w:ascii="Arial" w:hAnsi="Arial" w:cs="Arial"/>
          <w:b/>
          <w:bCs/>
          <w:sz w:val="24"/>
          <w:szCs w:val="24"/>
        </w:rPr>
        <w:t>14. Responsables</w:t>
      </w:r>
    </w:p>
    <w:p w14:paraId="38AC9CBB" w14:textId="670A4110" w:rsidR="006F7313" w:rsidRPr="00194EA4" w:rsidRDefault="0032168B">
      <w:pPr>
        <w:rPr>
          <w:rFonts w:ascii="Arial" w:hAnsi="Arial" w:cs="Arial"/>
          <w:sz w:val="24"/>
          <w:szCs w:val="24"/>
        </w:rPr>
      </w:pPr>
      <w:r w:rsidRPr="00194EA4">
        <w:rPr>
          <w:rFonts w:ascii="Arial" w:hAnsi="Arial" w:cs="Arial"/>
          <w:b/>
          <w:sz w:val="24"/>
          <w:szCs w:val="24"/>
        </w:rPr>
        <w:t xml:space="preserve">REALIZA: </w:t>
      </w:r>
      <w:r w:rsidR="00194EA4">
        <w:rPr>
          <w:rFonts w:ascii="Arial" w:hAnsi="Arial" w:cs="Arial"/>
          <w:b/>
          <w:sz w:val="24"/>
          <w:szCs w:val="24"/>
        </w:rPr>
        <w:t>Álvaro Javier Burgos Cárdenas</w:t>
      </w:r>
      <w:r w:rsidR="00CF1B6B">
        <w:rPr>
          <w:rFonts w:ascii="Arial" w:hAnsi="Arial" w:cs="Arial"/>
          <w:b/>
          <w:sz w:val="24"/>
          <w:szCs w:val="24"/>
        </w:rPr>
        <w:t xml:space="preserve">, Medicina Interna </w:t>
      </w:r>
    </w:p>
    <w:p w14:paraId="510592AA" w14:textId="77777777" w:rsidR="006F7313" w:rsidRPr="00194EA4" w:rsidRDefault="0032168B">
      <w:pPr>
        <w:rPr>
          <w:rFonts w:ascii="Arial" w:hAnsi="Arial" w:cs="Arial"/>
          <w:sz w:val="24"/>
          <w:szCs w:val="24"/>
        </w:rPr>
      </w:pPr>
      <w:r w:rsidRPr="00194EA4">
        <w:rPr>
          <w:rFonts w:ascii="Arial" w:hAnsi="Arial" w:cs="Arial"/>
          <w:b/>
          <w:sz w:val="24"/>
          <w:szCs w:val="24"/>
        </w:rPr>
        <w:t>REVISA: Comité de Calidad y Gestión Clínica / Líder del Programa de Telesalud</w:t>
      </w:r>
    </w:p>
    <w:sectPr w:rsidR="006F7313" w:rsidRPr="00194EA4">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846D" w14:textId="77777777" w:rsidR="0032168B" w:rsidRDefault="0032168B" w:rsidP="009E2300">
      <w:pPr>
        <w:spacing w:after="0" w:line="240" w:lineRule="auto"/>
      </w:pPr>
      <w:r>
        <w:separator/>
      </w:r>
    </w:p>
  </w:endnote>
  <w:endnote w:type="continuationSeparator" w:id="0">
    <w:p w14:paraId="7DA6EED8" w14:textId="77777777" w:rsidR="0032168B" w:rsidRDefault="0032168B"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EC66A" w14:textId="1840D9EB" w:rsidR="006F31B2" w:rsidRPr="006F31B2" w:rsidRDefault="006F31B2"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4B481C" w:rsidRPr="004B481C">
      <w:rPr>
        <w:noProof/>
        <w:lang w:val="es-ES"/>
      </w:rPr>
      <w:t>1</w:t>
    </w:r>
    <w:r w:rsidRPr="006F31B2">
      <w:fldChar w:fldCharType="end"/>
    </w:r>
    <w:r w:rsidRPr="006F31B2">
      <w:rPr>
        <w:lang w:val="es-ES"/>
      </w:rPr>
      <w:t xml:space="preserve"> de </w:t>
    </w:r>
    <w:fldSimple w:instr="NUMPAGES  \* Arabic  \* MERGEFORMAT">
      <w:r w:rsidR="004B481C" w:rsidRPr="004B481C">
        <w:rPr>
          <w:noProof/>
          <w:lang w:val="es-ES"/>
        </w:rPr>
        <w:t>1</w:t>
      </w:r>
    </w:fldSimple>
  </w:p>
  <w:p w14:paraId="3F6B4420" w14:textId="77777777" w:rsidR="00F72148" w:rsidRDefault="00F721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F5B49" w14:textId="77777777" w:rsidR="0032168B" w:rsidRDefault="0032168B" w:rsidP="009E2300">
      <w:pPr>
        <w:spacing w:after="0" w:line="240" w:lineRule="auto"/>
      </w:pPr>
      <w:r>
        <w:separator/>
      </w:r>
    </w:p>
  </w:footnote>
  <w:footnote w:type="continuationSeparator" w:id="0">
    <w:p w14:paraId="3345A6EE" w14:textId="77777777" w:rsidR="0032168B" w:rsidRDefault="0032168B"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309" w:type="dxa"/>
      <w:tblInd w:w="-739" w:type="dxa"/>
      <w:tblLook w:val="04A0" w:firstRow="1" w:lastRow="0" w:firstColumn="1" w:lastColumn="0" w:noHBand="0" w:noVBand="1"/>
    </w:tblPr>
    <w:tblGrid>
      <w:gridCol w:w="2527"/>
      <w:gridCol w:w="2349"/>
      <w:gridCol w:w="3376"/>
      <w:gridCol w:w="2057"/>
    </w:tblGrid>
    <w:tr w:rsidR="00F72148" w14:paraId="433F7FCD" w14:textId="77777777" w:rsidTr="00846C10">
      <w:trPr>
        <w:trHeight w:val="200"/>
      </w:trPr>
      <w:tc>
        <w:tcPr>
          <w:tcW w:w="2527" w:type="dxa"/>
          <w:vMerge w:val="restart"/>
          <w:vAlign w:val="center"/>
        </w:tcPr>
        <w:p w14:paraId="611F918D" w14:textId="77777777" w:rsidR="00F72148" w:rsidRDefault="00F72148"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782" w:type="dxa"/>
          <w:gridSpan w:val="3"/>
          <w:vAlign w:val="center"/>
        </w:tcPr>
        <w:p w14:paraId="131FBA6C" w14:textId="06860AB5" w:rsidR="003F0AF8" w:rsidRPr="00D42C2A" w:rsidRDefault="000668F3" w:rsidP="005E5C25">
          <w:pPr>
            <w:jc w:val="center"/>
            <w:rPr>
              <w:sz w:val="28"/>
              <w:szCs w:val="28"/>
            </w:rPr>
          </w:pPr>
          <w:r w:rsidRPr="000668F3">
            <w:rPr>
              <w:rFonts w:ascii="Arial" w:eastAsiaTheme="minorHAnsi" w:hAnsi="Arial" w:cs="Arial"/>
              <w:b/>
              <w:sz w:val="28"/>
              <w:szCs w:val="28"/>
            </w:rPr>
            <w:t>PROTOCOLO DE TELE-EXPERTICIA EN EL MANEJO DE LAS INFECCIONES DE PIEL Y TEJIDOS BLANDOS</w:t>
          </w:r>
        </w:p>
      </w:tc>
    </w:tr>
    <w:tr w:rsidR="00F72148" w14:paraId="5BB9113D" w14:textId="77777777" w:rsidTr="00846C10">
      <w:trPr>
        <w:trHeight w:val="278"/>
      </w:trPr>
      <w:tc>
        <w:tcPr>
          <w:tcW w:w="2527" w:type="dxa"/>
          <w:vMerge/>
          <w:vAlign w:val="center"/>
        </w:tcPr>
        <w:p w14:paraId="7616A8A5" w14:textId="77777777" w:rsidR="00F72148" w:rsidRDefault="00F72148" w:rsidP="008660F9">
          <w:pPr>
            <w:pStyle w:val="Encabezado"/>
            <w:jc w:val="center"/>
            <w:rPr>
              <w:noProof/>
              <w:lang w:eastAsia="es-CO"/>
            </w:rPr>
          </w:pPr>
        </w:p>
      </w:tc>
      <w:tc>
        <w:tcPr>
          <w:tcW w:w="7782" w:type="dxa"/>
          <w:gridSpan w:val="3"/>
          <w:vAlign w:val="center"/>
        </w:tcPr>
        <w:p w14:paraId="5E50C597" w14:textId="167095AA" w:rsidR="00F72148" w:rsidRPr="008779DF" w:rsidRDefault="00FD159B" w:rsidP="005620A7">
          <w:pPr>
            <w:pStyle w:val="Encabezado"/>
            <w:jc w:val="center"/>
            <w:rPr>
              <w:rFonts w:ascii="Arial" w:hAnsi="Arial" w:cs="Arial"/>
              <w:b/>
              <w:sz w:val="24"/>
              <w:szCs w:val="24"/>
            </w:rPr>
          </w:pPr>
          <w:r>
            <w:rPr>
              <w:rFonts w:ascii="Arial" w:hAnsi="Arial" w:cs="Arial"/>
              <w:b/>
              <w:sz w:val="24"/>
              <w:szCs w:val="24"/>
            </w:rPr>
            <w:t xml:space="preserve">Protocolo </w:t>
          </w:r>
        </w:p>
      </w:tc>
    </w:tr>
    <w:tr w:rsidR="00F72148" w14:paraId="3ECDD7DF" w14:textId="77777777" w:rsidTr="00846C10">
      <w:trPr>
        <w:trHeight w:val="304"/>
      </w:trPr>
      <w:tc>
        <w:tcPr>
          <w:tcW w:w="2527" w:type="dxa"/>
          <w:vMerge/>
        </w:tcPr>
        <w:p w14:paraId="65D733C4" w14:textId="77777777" w:rsidR="00F72148" w:rsidRDefault="00F72148" w:rsidP="009E2300">
          <w:pPr>
            <w:pStyle w:val="Encabezado"/>
          </w:pPr>
        </w:p>
      </w:tc>
      <w:tc>
        <w:tcPr>
          <w:tcW w:w="2349" w:type="dxa"/>
          <w:vAlign w:val="center"/>
        </w:tcPr>
        <w:p w14:paraId="0BE9C18B" w14:textId="4AA3C93A" w:rsidR="00F72148" w:rsidRPr="00BD50F6" w:rsidRDefault="00F72148" w:rsidP="009E2300">
          <w:pPr>
            <w:pStyle w:val="Encabezado"/>
            <w:rPr>
              <w:rFonts w:ascii="Arial" w:hAnsi="Arial" w:cs="Arial"/>
              <w:sz w:val="20"/>
              <w:szCs w:val="20"/>
            </w:rPr>
          </w:pPr>
          <w:r>
            <w:rPr>
              <w:rFonts w:ascii="Arial" w:hAnsi="Arial" w:cs="Arial"/>
              <w:sz w:val="20"/>
              <w:szCs w:val="20"/>
            </w:rPr>
            <w:t>Código</w:t>
          </w:r>
          <w:r w:rsidRPr="00BD50F6">
            <w:rPr>
              <w:rFonts w:ascii="Arial" w:hAnsi="Arial" w:cs="Arial"/>
              <w:sz w:val="20"/>
              <w:szCs w:val="20"/>
            </w:rPr>
            <w:t xml:space="preserve">: </w:t>
          </w:r>
          <w:r w:rsidR="007D47A4">
            <w:rPr>
              <w:rFonts w:ascii="Arial" w:hAnsi="Arial" w:cs="Arial"/>
              <w:sz w:val="20"/>
              <w:szCs w:val="20"/>
            </w:rPr>
            <w:t>IN-FR-87</w:t>
          </w:r>
        </w:p>
      </w:tc>
      <w:tc>
        <w:tcPr>
          <w:tcW w:w="3376" w:type="dxa"/>
          <w:vAlign w:val="center"/>
        </w:tcPr>
        <w:p w14:paraId="21B2B515" w14:textId="00B7DC5B" w:rsidR="00F72148" w:rsidRPr="00BD50F6" w:rsidRDefault="00F72148" w:rsidP="00FE4F1C">
          <w:pPr>
            <w:pStyle w:val="Encabezado"/>
            <w:jc w:val="center"/>
            <w:rPr>
              <w:rFonts w:ascii="Arial" w:hAnsi="Arial" w:cs="Arial"/>
              <w:sz w:val="20"/>
              <w:szCs w:val="20"/>
            </w:rPr>
          </w:pPr>
          <w:r>
            <w:rPr>
              <w:rFonts w:ascii="Arial" w:hAnsi="Arial" w:cs="Arial"/>
              <w:sz w:val="20"/>
              <w:szCs w:val="20"/>
            </w:rPr>
            <w:t>Vigente desde: 2025-06-</w:t>
          </w:r>
          <w:r w:rsidR="007D47A4">
            <w:rPr>
              <w:rFonts w:ascii="Arial" w:hAnsi="Arial" w:cs="Arial"/>
              <w:sz w:val="20"/>
              <w:szCs w:val="20"/>
            </w:rPr>
            <w:t>2</w:t>
          </w:r>
          <w:r w:rsidR="00691C84">
            <w:rPr>
              <w:rFonts w:ascii="Arial" w:hAnsi="Arial" w:cs="Arial"/>
              <w:sz w:val="20"/>
              <w:szCs w:val="20"/>
            </w:rPr>
            <w:t>5</w:t>
          </w:r>
        </w:p>
      </w:tc>
      <w:tc>
        <w:tcPr>
          <w:tcW w:w="2057" w:type="dxa"/>
          <w:vAlign w:val="center"/>
        </w:tcPr>
        <w:p w14:paraId="5FD9BA52" w14:textId="3D9E9925" w:rsidR="00F72148" w:rsidRPr="00BD50F6" w:rsidRDefault="00F72148" w:rsidP="009E2300">
          <w:pPr>
            <w:pStyle w:val="Encabezado"/>
            <w:jc w:val="center"/>
            <w:rPr>
              <w:rFonts w:ascii="Arial" w:hAnsi="Arial" w:cs="Arial"/>
              <w:sz w:val="20"/>
              <w:szCs w:val="20"/>
            </w:rPr>
          </w:pPr>
          <w:r>
            <w:rPr>
              <w:rFonts w:ascii="Arial" w:hAnsi="Arial" w:cs="Arial"/>
              <w:sz w:val="20"/>
              <w:szCs w:val="20"/>
            </w:rPr>
            <w:t>Versión: 001</w:t>
          </w:r>
        </w:p>
      </w:tc>
    </w:tr>
  </w:tbl>
  <w:p w14:paraId="79DF580E" w14:textId="77777777" w:rsidR="00F72148" w:rsidRDefault="00F721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4A6534"/>
    <w:lvl w:ilvl="0">
      <w:start w:val="1"/>
      <w:numFmt w:val="bullet"/>
      <w:pStyle w:val="Listaconvietas"/>
      <w:lvlText w:val=""/>
      <w:lvlJc w:val="left"/>
      <w:pPr>
        <w:tabs>
          <w:tab w:val="num" w:pos="360"/>
        </w:tabs>
        <w:ind w:left="360" w:hanging="360"/>
      </w:pPr>
      <w:rPr>
        <w:rFonts w:ascii="Symbol" w:hAnsi="Symbol" w:hint="default"/>
      </w:rPr>
    </w:lvl>
  </w:abstractNum>
  <w:num w:numId="1" w16cid:durableId="125562684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64B"/>
    <w:rsid w:val="0001429B"/>
    <w:rsid w:val="00052B09"/>
    <w:rsid w:val="0005777A"/>
    <w:rsid w:val="00062ECA"/>
    <w:rsid w:val="00064D94"/>
    <w:rsid w:val="000668F3"/>
    <w:rsid w:val="000832EE"/>
    <w:rsid w:val="000C2F7F"/>
    <w:rsid w:val="000C4E2C"/>
    <w:rsid w:val="000D5A5F"/>
    <w:rsid w:val="000E185B"/>
    <w:rsid w:val="000E2107"/>
    <w:rsid w:val="000F4052"/>
    <w:rsid w:val="000F5788"/>
    <w:rsid w:val="001066C0"/>
    <w:rsid w:val="001302B2"/>
    <w:rsid w:val="00137731"/>
    <w:rsid w:val="00157126"/>
    <w:rsid w:val="00166DA6"/>
    <w:rsid w:val="00172114"/>
    <w:rsid w:val="00185E61"/>
    <w:rsid w:val="00191D20"/>
    <w:rsid w:val="00194EA4"/>
    <w:rsid w:val="001B0A52"/>
    <w:rsid w:val="001B4FDA"/>
    <w:rsid w:val="001B6261"/>
    <w:rsid w:val="001D1861"/>
    <w:rsid w:val="001D637D"/>
    <w:rsid w:val="001F563E"/>
    <w:rsid w:val="00201EBB"/>
    <w:rsid w:val="002167F2"/>
    <w:rsid w:val="00217A10"/>
    <w:rsid w:val="00232722"/>
    <w:rsid w:val="00246FD5"/>
    <w:rsid w:val="00250CD7"/>
    <w:rsid w:val="002516F3"/>
    <w:rsid w:val="0026112F"/>
    <w:rsid w:val="002860B5"/>
    <w:rsid w:val="002A0979"/>
    <w:rsid w:val="002A4D86"/>
    <w:rsid w:val="002B40A6"/>
    <w:rsid w:val="002C79FF"/>
    <w:rsid w:val="002D020A"/>
    <w:rsid w:val="002D2042"/>
    <w:rsid w:val="002D364B"/>
    <w:rsid w:val="002D636E"/>
    <w:rsid w:val="002D710F"/>
    <w:rsid w:val="002F3396"/>
    <w:rsid w:val="002F3E29"/>
    <w:rsid w:val="003003A9"/>
    <w:rsid w:val="003059C2"/>
    <w:rsid w:val="00314CD4"/>
    <w:rsid w:val="0032168B"/>
    <w:rsid w:val="00363831"/>
    <w:rsid w:val="003740AE"/>
    <w:rsid w:val="0037770B"/>
    <w:rsid w:val="003A0A9D"/>
    <w:rsid w:val="003C73A4"/>
    <w:rsid w:val="003D22E3"/>
    <w:rsid w:val="003D4692"/>
    <w:rsid w:val="003D5CF4"/>
    <w:rsid w:val="003E731B"/>
    <w:rsid w:val="003F0AF8"/>
    <w:rsid w:val="003F4567"/>
    <w:rsid w:val="003F6104"/>
    <w:rsid w:val="00415AD4"/>
    <w:rsid w:val="00420F44"/>
    <w:rsid w:val="004225E2"/>
    <w:rsid w:val="0043181F"/>
    <w:rsid w:val="00444270"/>
    <w:rsid w:val="00455AD0"/>
    <w:rsid w:val="00464ADD"/>
    <w:rsid w:val="00476508"/>
    <w:rsid w:val="00480822"/>
    <w:rsid w:val="0049279D"/>
    <w:rsid w:val="0049616D"/>
    <w:rsid w:val="004A4B2F"/>
    <w:rsid w:val="004B481C"/>
    <w:rsid w:val="004B72E8"/>
    <w:rsid w:val="004C1171"/>
    <w:rsid w:val="004D451C"/>
    <w:rsid w:val="004F2610"/>
    <w:rsid w:val="004F3651"/>
    <w:rsid w:val="0050069B"/>
    <w:rsid w:val="00513A46"/>
    <w:rsid w:val="00521916"/>
    <w:rsid w:val="005262B2"/>
    <w:rsid w:val="00534203"/>
    <w:rsid w:val="00540438"/>
    <w:rsid w:val="00557A26"/>
    <w:rsid w:val="005620A7"/>
    <w:rsid w:val="00592F8D"/>
    <w:rsid w:val="005B4FE5"/>
    <w:rsid w:val="005D7929"/>
    <w:rsid w:val="005E5C25"/>
    <w:rsid w:val="005E6E1C"/>
    <w:rsid w:val="005E750E"/>
    <w:rsid w:val="005E768A"/>
    <w:rsid w:val="005F3D3A"/>
    <w:rsid w:val="00601AA1"/>
    <w:rsid w:val="00602FDB"/>
    <w:rsid w:val="006045DA"/>
    <w:rsid w:val="00617DF1"/>
    <w:rsid w:val="00626F64"/>
    <w:rsid w:val="0063034D"/>
    <w:rsid w:val="00643F85"/>
    <w:rsid w:val="0065091F"/>
    <w:rsid w:val="00662223"/>
    <w:rsid w:val="00691C84"/>
    <w:rsid w:val="00693442"/>
    <w:rsid w:val="0069434A"/>
    <w:rsid w:val="00697045"/>
    <w:rsid w:val="006B74DD"/>
    <w:rsid w:val="006E0AC9"/>
    <w:rsid w:val="006F31B2"/>
    <w:rsid w:val="006F7313"/>
    <w:rsid w:val="00706C50"/>
    <w:rsid w:val="00731FE0"/>
    <w:rsid w:val="00735280"/>
    <w:rsid w:val="00735D4C"/>
    <w:rsid w:val="007508C8"/>
    <w:rsid w:val="00753835"/>
    <w:rsid w:val="007623E4"/>
    <w:rsid w:val="00784228"/>
    <w:rsid w:val="00787936"/>
    <w:rsid w:val="007A0137"/>
    <w:rsid w:val="007A2544"/>
    <w:rsid w:val="007B56C3"/>
    <w:rsid w:val="007D2071"/>
    <w:rsid w:val="007D47A4"/>
    <w:rsid w:val="007F22D8"/>
    <w:rsid w:val="00846C10"/>
    <w:rsid w:val="008509F0"/>
    <w:rsid w:val="0085170D"/>
    <w:rsid w:val="00855EC0"/>
    <w:rsid w:val="008660F9"/>
    <w:rsid w:val="008779DF"/>
    <w:rsid w:val="00883432"/>
    <w:rsid w:val="008927F2"/>
    <w:rsid w:val="008A4A43"/>
    <w:rsid w:val="008A6468"/>
    <w:rsid w:val="008B13BE"/>
    <w:rsid w:val="008B4751"/>
    <w:rsid w:val="008B56BC"/>
    <w:rsid w:val="008E69B0"/>
    <w:rsid w:val="00905353"/>
    <w:rsid w:val="009066BC"/>
    <w:rsid w:val="00924E22"/>
    <w:rsid w:val="00934206"/>
    <w:rsid w:val="0096432F"/>
    <w:rsid w:val="009652A2"/>
    <w:rsid w:val="00972307"/>
    <w:rsid w:val="009D3CB6"/>
    <w:rsid w:val="009E03BD"/>
    <w:rsid w:val="009E2300"/>
    <w:rsid w:val="009F747F"/>
    <w:rsid w:val="00A05DE4"/>
    <w:rsid w:val="00A1108B"/>
    <w:rsid w:val="00A1306D"/>
    <w:rsid w:val="00A1453A"/>
    <w:rsid w:val="00A14590"/>
    <w:rsid w:val="00A158A9"/>
    <w:rsid w:val="00A314BC"/>
    <w:rsid w:val="00A3165B"/>
    <w:rsid w:val="00A4135A"/>
    <w:rsid w:val="00A47E47"/>
    <w:rsid w:val="00A51E78"/>
    <w:rsid w:val="00A55BE3"/>
    <w:rsid w:val="00A71328"/>
    <w:rsid w:val="00A7702A"/>
    <w:rsid w:val="00A80088"/>
    <w:rsid w:val="00A87426"/>
    <w:rsid w:val="00A964E7"/>
    <w:rsid w:val="00AF5FC9"/>
    <w:rsid w:val="00B0191A"/>
    <w:rsid w:val="00B1446D"/>
    <w:rsid w:val="00B35FC7"/>
    <w:rsid w:val="00B77500"/>
    <w:rsid w:val="00B92B49"/>
    <w:rsid w:val="00B92BF3"/>
    <w:rsid w:val="00B97507"/>
    <w:rsid w:val="00BA1169"/>
    <w:rsid w:val="00BB072E"/>
    <w:rsid w:val="00BD3CD2"/>
    <w:rsid w:val="00BD50F6"/>
    <w:rsid w:val="00BD7976"/>
    <w:rsid w:val="00BD7C1C"/>
    <w:rsid w:val="00BD7D3A"/>
    <w:rsid w:val="00BE0380"/>
    <w:rsid w:val="00BE1416"/>
    <w:rsid w:val="00BE1AEF"/>
    <w:rsid w:val="00BE77E3"/>
    <w:rsid w:val="00C32300"/>
    <w:rsid w:val="00C5560D"/>
    <w:rsid w:val="00C94064"/>
    <w:rsid w:val="00CB4605"/>
    <w:rsid w:val="00CB76B2"/>
    <w:rsid w:val="00CC5446"/>
    <w:rsid w:val="00CD3953"/>
    <w:rsid w:val="00CE1E1D"/>
    <w:rsid w:val="00CE245B"/>
    <w:rsid w:val="00CF1B6B"/>
    <w:rsid w:val="00CF3A1D"/>
    <w:rsid w:val="00D233F5"/>
    <w:rsid w:val="00D42C2A"/>
    <w:rsid w:val="00D46471"/>
    <w:rsid w:val="00D52336"/>
    <w:rsid w:val="00D56606"/>
    <w:rsid w:val="00D761A6"/>
    <w:rsid w:val="00D8291F"/>
    <w:rsid w:val="00D83D22"/>
    <w:rsid w:val="00D9544E"/>
    <w:rsid w:val="00DB2944"/>
    <w:rsid w:val="00DC5F20"/>
    <w:rsid w:val="00DD3CC1"/>
    <w:rsid w:val="00E004A4"/>
    <w:rsid w:val="00E01FD5"/>
    <w:rsid w:val="00E1449A"/>
    <w:rsid w:val="00E21F84"/>
    <w:rsid w:val="00E2577A"/>
    <w:rsid w:val="00E275EA"/>
    <w:rsid w:val="00E30271"/>
    <w:rsid w:val="00E324DD"/>
    <w:rsid w:val="00E471B2"/>
    <w:rsid w:val="00E505F7"/>
    <w:rsid w:val="00E748BD"/>
    <w:rsid w:val="00E802E1"/>
    <w:rsid w:val="00E85535"/>
    <w:rsid w:val="00E9056D"/>
    <w:rsid w:val="00EA7A7E"/>
    <w:rsid w:val="00EE28DA"/>
    <w:rsid w:val="00EE5560"/>
    <w:rsid w:val="00EE5DD8"/>
    <w:rsid w:val="00F06FF8"/>
    <w:rsid w:val="00F3093D"/>
    <w:rsid w:val="00F41622"/>
    <w:rsid w:val="00F46856"/>
    <w:rsid w:val="00F64D51"/>
    <w:rsid w:val="00F72148"/>
    <w:rsid w:val="00F76FD4"/>
    <w:rsid w:val="00FA3EF1"/>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8249F"/>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90"/>
  </w:style>
  <w:style w:type="paragraph" w:styleId="Ttulo1">
    <w:name w:val="heading 1"/>
    <w:basedOn w:val="Normal"/>
    <w:next w:val="Normal"/>
    <w:link w:val="Ttulo1Car"/>
    <w:uiPriority w:val="9"/>
    <w:qFormat/>
    <w:rsid w:val="00C32300"/>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Tablaconcuadrcu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rFonts w:ascii="Arial" w:hAnsi="Arial" w:cs="Arial"/>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Fuerte">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Listaconvietas">
    <w:name w:val="List Bullet"/>
    <w:basedOn w:val="Normal"/>
    <w:uiPriority w:val="99"/>
    <w:unhideWhenUsed/>
    <w:rsid w:val="000F4052"/>
    <w:pPr>
      <w:numPr>
        <w:numId w:val="1"/>
      </w:numPr>
      <w:spacing w:after="120" w:line="276" w:lineRule="auto"/>
      <w:contextualSpacing/>
    </w:pPr>
    <w:rPr>
      <w:rFonts w:ascii="Arial" w:hAnsi="Arial"/>
      <w:color w:val="333333"/>
      <w:lang w:val="en-US"/>
    </w:rPr>
  </w:style>
  <w:style w:type="paragraph" w:styleId="NormalWeb">
    <w:name w:val="Normal (Web)"/>
    <w:basedOn w:val="Normal"/>
    <w:uiPriority w:val="99"/>
    <w:unhideWhenUsed/>
    <w:rsid w:val="002167F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2167F2"/>
  </w:style>
  <w:style w:type="character" w:customStyle="1" w:styleId="source-title">
    <w:name w:val="source-title"/>
    <w:basedOn w:val="Fuentedeprrafopredeter"/>
    <w:rsid w:val="00D42C2A"/>
  </w:style>
  <w:style w:type="character" w:customStyle="1" w:styleId="source-count">
    <w:name w:val="source-count"/>
    <w:basedOn w:val="Fuentedeprrafopredeter"/>
    <w:rsid w:val="00D42C2A"/>
  </w:style>
  <w:style w:type="character" w:customStyle="1" w:styleId="citation-950">
    <w:name w:val="citation-950"/>
    <w:basedOn w:val="Fuentedeprrafopredeter"/>
    <w:rsid w:val="00D42C2A"/>
  </w:style>
  <w:style w:type="character" w:customStyle="1" w:styleId="citation-949">
    <w:name w:val="citation-949"/>
    <w:basedOn w:val="Fuentedeprrafopredeter"/>
    <w:rsid w:val="00D42C2A"/>
  </w:style>
  <w:style w:type="character" w:customStyle="1" w:styleId="citation-948">
    <w:name w:val="citation-948"/>
    <w:basedOn w:val="Fuentedeprrafopredeter"/>
    <w:rsid w:val="00D42C2A"/>
  </w:style>
  <w:style w:type="character" w:customStyle="1" w:styleId="citation-946">
    <w:name w:val="citation-946"/>
    <w:basedOn w:val="Fuentedeprrafopredeter"/>
    <w:rsid w:val="00D42C2A"/>
  </w:style>
  <w:style w:type="character" w:customStyle="1" w:styleId="citation-944">
    <w:name w:val="citation-944"/>
    <w:basedOn w:val="Fuentedeprrafopredeter"/>
    <w:rsid w:val="00D42C2A"/>
  </w:style>
  <w:style w:type="character" w:customStyle="1" w:styleId="citation-943">
    <w:name w:val="citation-943"/>
    <w:basedOn w:val="Fuentedeprrafopredeter"/>
    <w:rsid w:val="00D42C2A"/>
  </w:style>
  <w:style w:type="character" w:customStyle="1" w:styleId="mrel">
    <w:name w:val="mrel"/>
    <w:basedOn w:val="Fuentedeprrafopredeter"/>
    <w:rsid w:val="00D42C2A"/>
  </w:style>
  <w:style w:type="character" w:customStyle="1" w:styleId="mord">
    <w:name w:val="mord"/>
    <w:basedOn w:val="Fuentedeprrafopredeter"/>
    <w:rsid w:val="00D42C2A"/>
  </w:style>
  <w:style w:type="character" w:customStyle="1" w:styleId="mopen">
    <w:name w:val="mopen"/>
    <w:basedOn w:val="Fuentedeprrafopredeter"/>
    <w:rsid w:val="00D42C2A"/>
  </w:style>
  <w:style w:type="character" w:customStyle="1" w:styleId="delimsizing">
    <w:name w:val="delimsizing"/>
    <w:basedOn w:val="Fuentedeprrafopredeter"/>
    <w:rsid w:val="00D42C2A"/>
  </w:style>
  <w:style w:type="character" w:customStyle="1" w:styleId="vlist-s">
    <w:name w:val="vlist-s"/>
    <w:basedOn w:val="Fuentedeprrafopredeter"/>
    <w:rsid w:val="00D42C2A"/>
  </w:style>
  <w:style w:type="character" w:customStyle="1" w:styleId="mclose">
    <w:name w:val="mclose"/>
    <w:basedOn w:val="Fuentedeprrafopredeter"/>
    <w:rsid w:val="00D42C2A"/>
  </w:style>
  <w:style w:type="character" w:customStyle="1" w:styleId="mbin">
    <w:name w:val="mbin"/>
    <w:basedOn w:val="Fuentedeprrafopredeter"/>
    <w:rsid w:val="00D42C2A"/>
  </w:style>
  <w:style w:type="character" w:customStyle="1" w:styleId="citation-2362">
    <w:name w:val="citation-2362"/>
    <w:basedOn w:val="Fuentedeprrafopredeter"/>
    <w:rsid w:val="00D42C2A"/>
  </w:style>
  <w:style w:type="character" w:customStyle="1" w:styleId="citation-2361">
    <w:name w:val="citation-2361"/>
    <w:basedOn w:val="Fuentedeprrafopredeter"/>
    <w:rsid w:val="00D42C2A"/>
  </w:style>
  <w:style w:type="character" w:customStyle="1" w:styleId="citation-2360">
    <w:name w:val="citation-2360"/>
    <w:basedOn w:val="Fuentedeprrafopredeter"/>
    <w:rsid w:val="00D42C2A"/>
  </w:style>
  <w:style w:type="character" w:customStyle="1" w:styleId="citation-2358">
    <w:name w:val="citation-2358"/>
    <w:basedOn w:val="Fuentedeprrafopredeter"/>
    <w:rsid w:val="00D42C2A"/>
  </w:style>
  <w:style w:type="character" w:customStyle="1" w:styleId="citation-2356">
    <w:name w:val="citation-2356"/>
    <w:basedOn w:val="Fuentedeprrafopredeter"/>
    <w:rsid w:val="00D42C2A"/>
  </w:style>
  <w:style w:type="character" w:customStyle="1" w:styleId="citation-2355">
    <w:name w:val="citation-2355"/>
    <w:basedOn w:val="Fuentedeprrafopredeter"/>
    <w:rsid w:val="00D42C2A"/>
  </w:style>
  <w:style w:type="character" w:customStyle="1" w:styleId="citation-5746">
    <w:name w:val="citation-5746"/>
    <w:basedOn w:val="Fuentedeprrafopredeter"/>
    <w:rsid w:val="008B13BE"/>
  </w:style>
  <w:style w:type="character" w:customStyle="1" w:styleId="citation-5745">
    <w:name w:val="citation-5745"/>
    <w:basedOn w:val="Fuentedeprrafopredeter"/>
    <w:rsid w:val="008B13BE"/>
  </w:style>
  <w:style w:type="character" w:customStyle="1" w:styleId="citation-5744">
    <w:name w:val="citation-5744"/>
    <w:basedOn w:val="Fuentedeprrafopredeter"/>
    <w:rsid w:val="008B13BE"/>
  </w:style>
  <w:style w:type="character" w:customStyle="1" w:styleId="citation-5743">
    <w:name w:val="citation-5743"/>
    <w:basedOn w:val="Fuentedeprrafopredeter"/>
    <w:rsid w:val="008B13BE"/>
  </w:style>
  <w:style w:type="character" w:customStyle="1" w:styleId="citation-13177">
    <w:name w:val="citation-13177"/>
    <w:basedOn w:val="Fuentedeprrafopredeter"/>
    <w:rsid w:val="00EE5DD8"/>
  </w:style>
  <w:style w:type="character" w:customStyle="1" w:styleId="citation-13175">
    <w:name w:val="citation-13175"/>
    <w:basedOn w:val="Fuentedeprrafopredeter"/>
    <w:rsid w:val="00EE5DD8"/>
  </w:style>
  <w:style w:type="character" w:customStyle="1" w:styleId="citation-13173">
    <w:name w:val="citation-13173"/>
    <w:basedOn w:val="Fuentedeprrafopredeter"/>
    <w:rsid w:val="00EE5DD8"/>
  </w:style>
  <w:style w:type="character" w:customStyle="1" w:styleId="citation-13171">
    <w:name w:val="citation-13171"/>
    <w:basedOn w:val="Fuentedeprrafopredeter"/>
    <w:rsid w:val="00EE5DD8"/>
  </w:style>
  <w:style w:type="character" w:customStyle="1" w:styleId="citation-13170">
    <w:name w:val="citation-13170"/>
    <w:basedOn w:val="Fuentedeprrafopredeter"/>
    <w:rsid w:val="00EE5DD8"/>
  </w:style>
  <w:style w:type="character" w:customStyle="1" w:styleId="citation-13168">
    <w:name w:val="citation-13168"/>
    <w:basedOn w:val="Fuentedeprrafopredeter"/>
    <w:rsid w:val="00EE5DD8"/>
  </w:style>
  <w:style w:type="character" w:customStyle="1" w:styleId="citation-13167">
    <w:name w:val="citation-13167"/>
    <w:basedOn w:val="Fuentedeprrafopredeter"/>
    <w:rsid w:val="00EE5DD8"/>
  </w:style>
  <w:style w:type="character" w:customStyle="1" w:styleId="citation-13165">
    <w:name w:val="citation-13165"/>
    <w:basedOn w:val="Fuentedeprrafopredeter"/>
    <w:rsid w:val="00EE5DD8"/>
  </w:style>
  <w:style w:type="character" w:customStyle="1" w:styleId="citation-13163">
    <w:name w:val="citation-13163"/>
    <w:basedOn w:val="Fuentedeprrafopredeter"/>
    <w:rsid w:val="00EE5DD8"/>
  </w:style>
  <w:style w:type="character" w:customStyle="1" w:styleId="citation-13161">
    <w:name w:val="citation-13161"/>
    <w:basedOn w:val="Fuentedeprrafopredeter"/>
    <w:rsid w:val="00EE5DD8"/>
  </w:style>
  <w:style w:type="paragraph" w:customStyle="1" w:styleId="animating">
    <w:name w:val="animating"/>
    <w:basedOn w:val="Normal"/>
    <w:rsid w:val="00EE5DD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itation-1736">
    <w:name w:val="citation-1736"/>
    <w:basedOn w:val="Fuentedeprrafopredeter"/>
    <w:rsid w:val="00846C10"/>
  </w:style>
  <w:style w:type="character" w:customStyle="1" w:styleId="citation-1734">
    <w:name w:val="citation-1734"/>
    <w:basedOn w:val="Fuentedeprrafopredeter"/>
    <w:rsid w:val="00846C10"/>
  </w:style>
  <w:style w:type="character" w:customStyle="1" w:styleId="citation-1733">
    <w:name w:val="citation-1733"/>
    <w:basedOn w:val="Fuentedeprrafopredeter"/>
    <w:rsid w:val="00846C10"/>
  </w:style>
  <w:style w:type="character" w:customStyle="1" w:styleId="citation-1732">
    <w:name w:val="citation-1732"/>
    <w:basedOn w:val="Fuentedeprrafopredeter"/>
    <w:rsid w:val="00846C10"/>
  </w:style>
  <w:style w:type="character" w:customStyle="1" w:styleId="citation-1730">
    <w:name w:val="citation-1730"/>
    <w:basedOn w:val="Fuentedeprrafopredeter"/>
    <w:rsid w:val="00846C10"/>
  </w:style>
  <w:style w:type="character" w:customStyle="1" w:styleId="citation-7413">
    <w:name w:val="citation-7413"/>
    <w:basedOn w:val="Fuentedeprrafopredeter"/>
    <w:rsid w:val="002860B5"/>
  </w:style>
  <w:style w:type="character" w:customStyle="1" w:styleId="citation-7412">
    <w:name w:val="citation-7412"/>
    <w:basedOn w:val="Fuentedeprrafopredeter"/>
    <w:rsid w:val="002860B5"/>
  </w:style>
  <w:style w:type="character" w:customStyle="1" w:styleId="citation-7411">
    <w:name w:val="citation-7411"/>
    <w:basedOn w:val="Fuentedeprrafopredeter"/>
    <w:rsid w:val="002860B5"/>
  </w:style>
  <w:style w:type="character" w:customStyle="1" w:styleId="citation-7410">
    <w:name w:val="citation-7410"/>
    <w:basedOn w:val="Fuentedeprrafopredeter"/>
    <w:rsid w:val="002860B5"/>
  </w:style>
  <w:style w:type="character" w:customStyle="1" w:styleId="citation-7409">
    <w:name w:val="citation-7409"/>
    <w:basedOn w:val="Fuentedeprrafopredeter"/>
    <w:rsid w:val="002860B5"/>
  </w:style>
  <w:style w:type="character" w:customStyle="1" w:styleId="citation-7407">
    <w:name w:val="citation-7407"/>
    <w:basedOn w:val="Fuentedeprrafopredeter"/>
    <w:rsid w:val="002860B5"/>
  </w:style>
  <w:style w:type="character" w:customStyle="1" w:styleId="citation-7406">
    <w:name w:val="citation-7406"/>
    <w:basedOn w:val="Fuentedeprrafopredeter"/>
    <w:rsid w:val="002860B5"/>
  </w:style>
  <w:style w:type="character" w:customStyle="1" w:styleId="citation-7405">
    <w:name w:val="citation-7405"/>
    <w:basedOn w:val="Fuentedeprrafopredeter"/>
    <w:rsid w:val="002860B5"/>
  </w:style>
  <w:style w:type="character" w:customStyle="1" w:styleId="citation-16313">
    <w:name w:val="citation-16313"/>
    <w:basedOn w:val="Fuentedeprrafopredeter"/>
    <w:rsid w:val="002860B5"/>
  </w:style>
  <w:style w:type="character" w:customStyle="1" w:styleId="citation-16312">
    <w:name w:val="citation-16312"/>
    <w:basedOn w:val="Fuentedeprrafopredeter"/>
    <w:rsid w:val="002860B5"/>
  </w:style>
  <w:style w:type="character" w:customStyle="1" w:styleId="citation-16311">
    <w:name w:val="citation-16311"/>
    <w:basedOn w:val="Fuentedeprrafopredeter"/>
    <w:rsid w:val="002860B5"/>
  </w:style>
  <w:style w:type="character" w:customStyle="1" w:styleId="citation-16310">
    <w:name w:val="citation-16310"/>
    <w:basedOn w:val="Fuentedeprrafopredeter"/>
    <w:rsid w:val="002860B5"/>
  </w:style>
  <w:style w:type="character" w:customStyle="1" w:styleId="citation-16309">
    <w:name w:val="citation-16309"/>
    <w:basedOn w:val="Fuentedeprrafopredeter"/>
    <w:rsid w:val="002860B5"/>
  </w:style>
  <w:style w:type="character" w:customStyle="1" w:styleId="citation-16307">
    <w:name w:val="citation-16307"/>
    <w:basedOn w:val="Fuentedeprrafopredeter"/>
    <w:rsid w:val="002860B5"/>
  </w:style>
  <w:style w:type="character" w:customStyle="1" w:styleId="citation-16306">
    <w:name w:val="citation-16306"/>
    <w:basedOn w:val="Fuentedeprrafopredeter"/>
    <w:rsid w:val="002860B5"/>
  </w:style>
  <w:style w:type="character" w:customStyle="1" w:styleId="citation-16305">
    <w:name w:val="citation-16305"/>
    <w:basedOn w:val="Fuentedeprrafopredeter"/>
    <w:rsid w:val="002860B5"/>
  </w:style>
  <w:style w:type="character" w:customStyle="1" w:styleId="citation-2889">
    <w:name w:val="citation-2889"/>
    <w:basedOn w:val="Fuentedeprrafopredeter"/>
    <w:rsid w:val="00455AD0"/>
  </w:style>
  <w:style w:type="character" w:customStyle="1" w:styleId="citation-2888">
    <w:name w:val="citation-2888"/>
    <w:basedOn w:val="Fuentedeprrafopredeter"/>
    <w:rsid w:val="00455AD0"/>
  </w:style>
  <w:style w:type="character" w:customStyle="1" w:styleId="citation-2887">
    <w:name w:val="citation-2887"/>
    <w:basedOn w:val="Fuentedeprrafopredeter"/>
    <w:rsid w:val="00455AD0"/>
  </w:style>
  <w:style w:type="character" w:customStyle="1" w:styleId="citation-2886">
    <w:name w:val="citation-2886"/>
    <w:basedOn w:val="Fuentedeprrafopredeter"/>
    <w:rsid w:val="00455AD0"/>
  </w:style>
  <w:style w:type="character" w:customStyle="1" w:styleId="citation-2884">
    <w:name w:val="citation-2884"/>
    <w:basedOn w:val="Fuentedeprrafopredeter"/>
    <w:rsid w:val="00455AD0"/>
  </w:style>
  <w:style w:type="table" w:styleId="Tablaconcuadrcula1clara-nfasis1">
    <w:name w:val="Grid Table 1 Light Accent 1"/>
    <w:basedOn w:val="Tablanormal"/>
    <w:uiPriority w:val="46"/>
    <w:rsid w:val="00D8291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829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A0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3A0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
    <w:name w:val="Grid Table 1 Light"/>
    <w:basedOn w:val="Tablanormal"/>
    <w:uiPriority w:val="46"/>
    <w:rsid w:val="003A0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3A0A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3A0A9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2-nfasis1">
    <w:name w:val="Grid Table 2 Accent 1"/>
    <w:basedOn w:val="Tablanormal"/>
    <w:uiPriority w:val="47"/>
    <w:rsid w:val="003A0A9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6concolores-nfasis1">
    <w:name w:val="Grid Table 6 Colorful Accent 1"/>
    <w:basedOn w:val="Tablanormal"/>
    <w:uiPriority w:val="51"/>
    <w:rsid w:val="003A0A9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itation-6594">
    <w:name w:val="citation-6594"/>
    <w:basedOn w:val="Fuentedeprrafopredeter"/>
    <w:rsid w:val="00CB4605"/>
  </w:style>
  <w:style w:type="character" w:customStyle="1" w:styleId="citation-6593">
    <w:name w:val="citation-6593"/>
    <w:basedOn w:val="Fuentedeprrafopredeter"/>
    <w:rsid w:val="00CB4605"/>
  </w:style>
  <w:style w:type="character" w:customStyle="1" w:styleId="citation-6592">
    <w:name w:val="citation-6592"/>
    <w:basedOn w:val="Fuentedeprrafopredeter"/>
    <w:rsid w:val="00CB4605"/>
  </w:style>
  <w:style w:type="character" w:customStyle="1" w:styleId="citation-6591">
    <w:name w:val="citation-6591"/>
    <w:basedOn w:val="Fuentedeprrafopredeter"/>
    <w:rsid w:val="00CB4605"/>
  </w:style>
  <w:style w:type="character" w:customStyle="1" w:styleId="citation-6590">
    <w:name w:val="citation-6590"/>
    <w:basedOn w:val="Fuentedeprrafopredeter"/>
    <w:rsid w:val="00CB4605"/>
  </w:style>
  <w:style w:type="character" w:customStyle="1" w:styleId="citation-6589">
    <w:name w:val="citation-6589"/>
    <w:basedOn w:val="Fuentedeprrafopredeter"/>
    <w:rsid w:val="00CB4605"/>
  </w:style>
  <w:style w:type="character" w:customStyle="1" w:styleId="citation-6588">
    <w:name w:val="citation-6588"/>
    <w:basedOn w:val="Fuentedeprrafopredeter"/>
    <w:rsid w:val="00CB4605"/>
  </w:style>
  <w:style w:type="character" w:customStyle="1" w:styleId="citation-6586">
    <w:name w:val="citation-6586"/>
    <w:basedOn w:val="Fuentedeprrafopredeter"/>
    <w:rsid w:val="00CB4605"/>
  </w:style>
  <w:style w:type="character" w:customStyle="1" w:styleId="citation-6584">
    <w:name w:val="citation-6584"/>
    <w:basedOn w:val="Fuentedeprrafopredeter"/>
    <w:rsid w:val="00CB4605"/>
  </w:style>
  <w:style w:type="character" w:customStyle="1" w:styleId="citation-6583">
    <w:name w:val="citation-6583"/>
    <w:basedOn w:val="Fuentedeprrafopredeter"/>
    <w:rsid w:val="00CB4605"/>
  </w:style>
  <w:style w:type="character" w:customStyle="1" w:styleId="citation-6581">
    <w:name w:val="citation-6581"/>
    <w:basedOn w:val="Fuentedeprrafopredeter"/>
    <w:rsid w:val="00CB4605"/>
  </w:style>
  <w:style w:type="character" w:customStyle="1" w:styleId="citation-6580">
    <w:name w:val="citation-6580"/>
    <w:basedOn w:val="Fuentedeprrafopredeter"/>
    <w:rsid w:val="00CB4605"/>
  </w:style>
  <w:style w:type="character" w:customStyle="1" w:styleId="citation-6579">
    <w:name w:val="citation-6579"/>
    <w:basedOn w:val="Fuentedeprrafopredeter"/>
    <w:rsid w:val="00CB4605"/>
  </w:style>
  <w:style w:type="character" w:customStyle="1" w:styleId="citation-6578">
    <w:name w:val="citation-6578"/>
    <w:basedOn w:val="Fuentedeprrafopredeter"/>
    <w:rsid w:val="00CB4605"/>
  </w:style>
  <w:style w:type="character" w:customStyle="1" w:styleId="citation-7674">
    <w:name w:val="citation-7674"/>
    <w:basedOn w:val="Fuentedeprrafopredeter"/>
    <w:rsid w:val="00D83D22"/>
  </w:style>
  <w:style w:type="character" w:customStyle="1" w:styleId="citation-7673">
    <w:name w:val="citation-7673"/>
    <w:basedOn w:val="Fuentedeprrafopredeter"/>
    <w:rsid w:val="00D83D22"/>
  </w:style>
  <w:style w:type="character" w:customStyle="1" w:styleId="citation-7672">
    <w:name w:val="citation-7672"/>
    <w:basedOn w:val="Fuentedeprrafopredeter"/>
    <w:rsid w:val="00D83D22"/>
  </w:style>
  <w:style w:type="character" w:customStyle="1" w:styleId="citation-7671">
    <w:name w:val="citation-7671"/>
    <w:basedOn w:val="Fuentedeprrafopredeter"/>
    <w:rsid w:val="00D83D22"/>
  </w:style>
  <w:style w:type="character" w:customStyle="1" w:styleId="citation-7669">
    <w:name w:val="citation-7669"/>
    <w:basedOn w:val="Fuentedeprrafopredeter"/>
    <w:rsid w:val="00D83D22"/>
  </w:style>
  <w:style w:type="character" w:customStyle="1" w:styleId="citation-9305">
    <w:name w:val="citation-9305"/>
    <w:basedOn w:val="Fuentedeprrafopredeter"/>
    <w:rsid w:val="000668F3"/>
  </w:style>
  <w:style w:type="character" w:customStyle="1" w:styleId="citation-9303">
    <w:name w:val="citation-9303"/>
    <w:basedOn w:val="Fuentedeprrafopredeter"/>
    <w:rsid w:val="000668F3"/>
  </w:style>
  <w:style w:type="character" w:customStyle="1" w:styleId="citation-9301">
    <w:name w:val="citation-9301"/>
    <w:basedOn w:val="Fuentedeprrafopredeter"/>
    <w:rsid w:val="000668F3"/>
  </w:style>
  <w:style w:type="character" w:customStyle="1" w:styleId="citation-9299">
    <w:name w:val="citation-9299"/>
    <w:basedOn w:val="Fuentedeprrafopredeter"/>
    <w:rsid w:val="000668F3"/>
  </w:style>
  <w:style w:type="character" w:customStyle="1" w:styleId="citation-9297">
    <w:name w:val="citation-9297"/>
    <w:basedOn w:val="Fuentedeprrafopredeter"/>
    <w:rsid w:val="000668F3"/>
  </w:style>
  <w:style w:type="character" w:customStyle="1" w:styleId="citation-9295">
    <w:name w:val="citation-9295"/>
    <w:basedOn w:val="Fuentedeprrafopredeter"/>
    <w:rsid w:val="000668F3"/>
  </w:style>
  <w:style w:type="character" w:customStyle="1" w:styleId="citation-9293">
    <w:name w:val="citation-9293"/>
    <w:basedOn w:val="Fuentedeprrafopredeter"/>
    <w:rsid w:val="000668F3"/>
  </w:style>
  <w:style w:type="character" w:customStyle="1" w:styleId="citation-9292">
    <w:name w:val="citation-9292"/>
    <w:basedOn w:val="Fuentedeprrafopredeter"/>
    <w:rsid w:val="000668F3"/>
  </w:style>
  <w:style w:type="character" w:customStyle="1" w:styleId="citation-9289">
    <w:name w:val="citation-9289"/>
    <w:basedOn w:val="Fuentedeprrafopredeter"/>
    <w:rsid w:val="000668F3"/>
  </w:style>
  <w:style w:type="character" w:customStyle="1" w:styleId="citation-9287">
    <w:name w:val="citation-9287"/>
    <w:basedOn w:val="Fuentedeprrafopredeter"/>
    <w:rsid w:val="000668F3"/>
  </w:style>
  <w:style w:type="character" w:customStyle="1" w:styleId="citation-9285">
    <w:name w:val="citation-9285"/>
    <w:basedOn w:val="Fuentedeprrafopredeter"/>
    <w:rsid w:val="000668F3"/>
  </w:style>
  <w:style w:type="character" w:customStyle="1" w:styleId="citation-9978">
    <w:name w:val="citation-9978"/>
    <w:basedOn w:val="Fuentedeprrafopredeter"/>
    <w:rsid w:val="00137731"/>
  </w:style>
  <w:style w:type="character" w:customStyle="1" w:styleId="citation-9977">
    <w:name w:val="citation-9977"/>
    <w:basedOn w:val="Fuentedeprrafopredeter"/>
    <w:rsid w:val="00137731"/>
  </w:style>
  <w:style w:type="character" w:customStyle="1" w:styleId="citation-9976">
    <w:name w:val="citation-9976"/>
    <w:basedOn w:val="Fuentedeprrafopredeter"/>
    <w:rsid w:val="00137731"/>
  </w:style>
  <w:style w:type="character" w:customStyle="1" w:styleId="citation-9975">
    <w:name w:val="citation-9975"/>
    <w:basedOn w:val="Fuentedeprrafopredeter"/>
    <w:rsid w:val="00137731"/>
  </w:style>
  <w:style w:type="character" w:customStyle="1" w:styleId="citation-9974">
    <w:name w:val="citation-9974"/>
    <w:basedOn w:val="Fuentedeprrafopredeter"/>
    <w:rsid w:val="00137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4454">
      <w:bodyDiv w:val="1"/>
      <w:marLeft w:val="0"/>
      <w:marRight w:val="0"/>
      <w:marTop w:val="0"/>
      <w:marBottom w:val="0"/>
      <w:divBdr>
        <w:top w:val="none" w:sz="0" w:space="0" w:color="auto"/>
        <w:left w:val="none" w:sz="0" w:space="0" w:color="auto"/>
        <w:bottom w:val="none" w:sz="0" w:space="0" w:color="auto"/>
        <w:right w:val="none" w:sz="0" w:space="0" w:color="auto"/>
      </w:divBdr>
      <w:divsChild>
        <w:div w:id="42219871">
          <w:marLeft w:val="0"/>
          <w:marRight w:val="0"/>
          <w:marTop w:val="0"/>
          <w:marBottom w:val="0"/>
          <w:divBdr>
            <w:top w:val="none" w:sz="0" w:space="0" w:color="auto"/>
            <w:left w:val="none" w:sz="0" w:space="0" w:color="auto"/>
            <w:bottom w:val="none" w:sz="0" w:space="0" w:color="auto"/>
            <w:right w:val="none" w:sz="0" w:space="0" w:color="auto"/>
          </w:divBdr>
        </w:div>
        <w:div w:id="1131634262">
          <w:marLeft w:val="0"/>
          <w:marRight w:val="0"/>
          <w:marTop w:val="0"/>
          <w:marBottom w:val="0"/>
          <w:divBdr>
            <w:top w:val="none" w:sz="0" w:space="0" w:color="auto"/>
            <w:left w:val="none" w:sz="0" w:space="0" w:color="auto"/>
            <w:bottom w:val="none" w:sz="0" w:space="0" w:color="auto"/>
            <w:right w:val="none" w:sz="0" w:space="0" w:color="auto"/>
          </w:divBdr>
          <w:divsChild>
            <w:div w:id="937711761">
              <w:marLeft w:val="0"/>
              <w:marRight w:val="0"/>
              <w:marTop w:val="0"/>
              <w:marBottom w:val="0"/>
              <w:divBdr>
                <w:top w:val="none" w:sz="0" w:space="0" w:color="auto"/>
                <w:left w:val="none" w:sz="0" w:space="0" w:color="auto"/>
                <w:bottom w:val="none" w:sz="0" w:space="0" w:color="auto"/>
                <w:right w:val="none" w:sz="0" w:space="0" w:color="auto"/>
              </w:divBdr>
            </w:div>
          </w:divsChild>
        </w:div>
        <w:div w:id="1605068004">
          <w:marLeft w:val="0"/>
          <w:marRight w:val="0"/>
          <w:marTop w:val="0"/>
          <w:marBottom w:val="0"/>
          <w:divBdr>
            <w:top w:val="none" w:sz="0" w:space="0" w:color="auto"/>
            <w:left w:val="none" w:sz="0" w:space="0" w:color="auto"/>
            <w:bottom w:val="none" w:sz="0" w:space="0" w:color="auto"/>
            <w:right w:val="none" w:sz="0" w:space="0" w:color="auto"/>
          </w:divBdr>
          <w:divsChild>
            <w:div w:id="785275462">
              <w:marLeft w:val="0"/>
              <w:marRight w:val="0"/>
              <w:marTop w:val="0"/>
              <w:marBottom w:val="0"/>
              <w:divBdr>
                <w:top w:val="none" w:sz="0" w:space="0" w:color="auto"/>
                <w:left w:val="none" w:sz="0" w:space="0" w:color="auto"/>
                <w:bottom w:val="none" w:sz="0" w:space="0" w:color="auto"/>
                <w:right w:val="none" w:sz="0" w:space="0" w:color="auto"/>
              </w:divBdr>
            </w:div>
          </w:divsChild>
        </w:div>
        <w:div w:id="476072123">
          <w:marLeft w:val="0"/>
          <w:marRight w:val="0"/>
          <w:marTop w:val="0"/>
          <w:marBottom w:val="0"/>
          <w:divBdr>
            <w:top w:val="none" w:sz="0" w:space="0" w:color="auto"/>
            <w:left w:val="none" w:sz="0" w:space="0" w:color="auto"/>
            <w:bottom w:val="none" w:sz="0" w:space="0" w:color="auto"/>
            <w:right w:val="none" w:sz="0" w:space="0" w:color="auto"/>
          </w:divBdr>
          <w:divsChild>
            <w:div w:id="641543792">
              <w:marLeft w:val="0"/>
              <w:marRight w:val="0"/>
              <w:marTop w:val="0"/>
              <w:marBottom w:val="0"/>
              <w:divBdr>
                <w:top w:val="none" w:sz="0" w:space="0" w:color="auto"/>
                <w:left w:val="none" w:sz="0" w:space="0" w:color="auto"/>
                <w:bottom w:val="none" w:sz="0" w:space="0" w:color="auto"/>
                <w:right w:val="none" w:sz="0" w:space="0" w:color="auto"/>
              </w:divBdr>
            </w:div>
          </w:divsChild>
        </w:div>
        <w:div w:id="1380400314">
          <w:marLeft w:val="0"/>
          <w:marRight w:val="0"/>
          <w:marTop w:val="0"/>
          <w:marBottom w:val="0"/>
          <w:divBdr>
            <w:top w:val="none" w:sz="0" w:space="0" w:color="auto"/>
            <w:left w:val="none" w:sz="0" w:space="0" w:color="auto"/>
            <w:bottom w:val="none" w:sz="0" w:space="0" w:color="auto"/>
            <w:right w:val="none" w:sz="0" w:space="0" w:color="auto"/>
          </w:divBdr>
          <w:divsChild>
            <w:div w:id="1179465193">
              <w:marLeft w:val="0"/>
              <w:marRight w:val="0"/>
              <w:marTop w:val="0"/>
              <w:marBottom w:val="0"/>
              <w:divBdr>
                <w:top w:val="none" w:sz="0" w:space="0" w:color="auto"/>
                <w:left w:val="none" w:sz="0" w:space="0" w:color="auto"/>
                <w:bottom w:val="none" w:sz="0" w:space="0" w:color="auto"/>
                <w:right w:val="none" w:sz="0" w:space="0" w:color="auto"/>
              </w:divBdr>
            </w:div>
          </w:divsChild>
        </w:div>
        <w:div w:id="365645293">
          <w:marLeft w:val="0"/>
          <w:marRight w:val="0"/>
          <w:marTop w:val="0"/>
          <w:marBottom w:val="0"/>
          <w:divBdr>
            <w:top w:val="none" w:sz="0" w:space="0" w:color="auto"/>
            <w:left w:val="none" w:sz="0" w:space="0" w:color="auto"/>
            <w:bottom w:val="none" w:sz="0" w:space="0" w:color="auto"/>
            <w:right w:val="none" w:sz="0" w:space="0" w:color="auto"/>
          </w:divBdr>
          <w:divsChild>
            <w:div w:id="11542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2">
      <w:bodyDiv w:val="1"/>
      <w:marLeft w:val="0"/>
      <w:marRight w:val="0"/>
      <w:marTop w:val="0"/>
      <w:marBottom w:val="0"/>
      <w:divBdr>
        <w:top w:val="none" w:sz="0" w:space="0" w:color="auto"/>
        <w:left w:val="none" w:sz="0" w:space="0" w:color="auto"/>
        <w:bottom w:val="none" w:sz="0" w:space="0" w:color="auto"/>
        <w:right w:val="none" w:sz="0" w:space="0" w:color="auto"/>
      </w:divBdr>
      <w:divsChild>
        <w:div w:id="58134676">
          <w:marLeft w:val="0"/>
          <w:marRight w:val="0"/>
          <w:marTop w:val="0"/>
          <w:marBottom w:val="0"/>
          <w:divBdr>
            <w:top w:val="none" w:sz="0" w:space="0" w:color="auto"/>
            <w:left w:val="none" w:sz="0" w:space="0" w:color="auto"/>
            <w:bottom w:val="none" w:sz="0" w:space="0" w:color="auto"/>
            <w:right w:val="none" w:sz="0" w:space="0" w:color="auto"/>
          </w:divBdr>
          <w:divsChild>
            <w:div w:id="1737240893">
              <w:marLeft w:val="0"/>
              <w:marRight w:val="0"/>
              <w:marTop w:val="0"/>
              <w:marBottom w:val="0"/>
              <w:divBdr>
                <w:top w:val="none" w:sz="0" w:space="0" w:color="auto"/>
                <w:left w:val="none" w:sz="0" w:space="0" w:color="auto"/>
                <w:bottom w:val="none" w:sz="0" w:space="0" w:color="auto"/>
                <w:right w:val="none" w:sz="0" w:space="0" w:color="auto"/>
              </w:divBdr>
            </w:div>
          </w:divsChild>
        </w:div>
        <w:div w:id="1528834106">
          <w:marLeft w:val="0"/>
          <w:marRight w:val="0"/>
          <w:marTop w:val="0"/>
          <w:marBottom w:val="0"/>
          <w:divBdr>
            <w:top w:val="none" w:sz="0" w:space="0" w:color="auto"/>
            <w:left w:val="none" w:sz="0" w:space="0" w:color="auto"/>
            <w:bottom w:val="none" w:sz="0" w:space="0" w:color="auto"/>
            <w:right w:val="none" w:sz="0" w:space="0" w:color="auto"/>
          </w:divBdr>
          <w:divsChild>
            <w:div w:id="141624459">
              <w:marLeft w:val="0"/>
              <w:marRight w:val="0"/>
              <w:marTop w:val="0"/>
              <w:marBottom w:val="0"/>
              <w:divBdr>
                <w:top w:val="none" w:sz="0" w:space="0" w:color="auto"/>
                <w:left w:val="none" w:sz="0" w:space="0" w:color="auto"/>
                <w:bottom w:val="none" w:sz="0" w:space="0" w:color="auto"/>
                <w:right w:val="none" w:sz="0" w:space="0" w:color="auto"/>
              </w:divBdr>
            </w:div>
          </w:divsChild>
        </w:div>
        <w:div w:id="919798803">
          <w:marLeft w:val="0"/>
          <w:marRight w:val="0"/>
          <w:marTop w:val="0"/>
          <w:marBottom w:val="0"/>
          <w:divBdr>
            <w:top w:val="none" w:sz="0" w:space="0" w:color="auto"/>
            <w:left w:val="none" w:sz="0" w:space="0" w:color="auto"/>
            <w:bottom w:val="none" w:sz="0" w:space="0" w:color="auto"/>
            <w:right w:val="none" w:sz="0" w:space="0" w:color="auto"/>
          </w:divBdr>
          <w:divsChild>
            <w:div w:id="1385177779">
              <w:marLeft w:val="0"/>
              <w:marRight w:val="0"/>
              <w:marTop w:val="0"/>
              <w:marBottom w:val="0"/>
              <w:divBdr>
                <w:top w:val="none" w:sz="0" w:space="0" w:color="auto"/>
                <w:left w:val="none" w:sz="0" w:space="0" w:color="auto"/>
                <w:bottom w:val="none" w:sz="0" w:space="0" w:color="auto"/>
                <w:right w:val="none" w:sz="0" w:space="0" w:color="auto"/>
              </w:divBdr>
            </w:div>
          </w:divsChild>
        </w:div>
        <w:div w:id="1112824937">
          <w:marLeft w:val="0"/>
          <w:marRight w:val="0"/>
          <w:marTop w:val="0"/>
          <w:marBottom w:val="0"/>
          <w:divBdr>
            <w:top w:val="none" w:sz="0" w:space="0" w:color="auto"/>
            <w:left w:val="none" w:sz="0" w:space="0" w:color="auto"/>
            <w:bottom w:val="none" w:sz="0" w:space="0" w:color="auto"/>
            <w:right w:val="none" w:sz="0" w:space="0" w:color="auto"/>
          </w:divBdr>
          <w:divsChild>
            <w:div w:id="1237477341">
              <w:marLeft w:val="0"/>
              <w:marRight w:val="0"/>
              <w:marTop w:val="0"/>
              <w:marBottom w:val="0"/>
              <w:divBdr>
                <w:top w:val="none" w:sz="0" w:space="0" w:color="auto"/>
                <w:left w:val="none" w:sz="0" w:space="0" w:color="auto"/>
                <w:bottom w:val="none" w:sz="0" w:space="0" w:color="auto"/>
                <w:right w:val="none" w:sz="0" w:space="0" w:color="auto"/>
              </w:divBdr>
            </w:div>
          </w:divsChild>
        </w:div>
        <w:div w:id="1423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48471">
      <w:bodyDiv w:val="1"/>
      <w:marLeft w:val="0"/>
      <w:marRight w:val="0"/>
      <w:marTop w:val="0"/>
      <w:marBottom w:val="0"/>
      <w:divBdr>
        <w:top w:val="none" w:sz="0" w:space="0" w:color="auto"/>
        <w:left w:val="none" w:sz="0" w:space="0" w:color="auto"/>
        <w:bottom w:val="none" w:sz="0" w:space="0" w:color="auto"/>
        <w:right w:val="none" w:sz="0" w:space="0" w:color="auto"/>
      </w:divBdr>
    </w:div>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378938456">
      <w:bodyDiv w:val="1"/>
      <w:marLeft w:val="0"/>
      <w:marRight w:val="0"/>
      <w:marTop w:val="0"/>
      <w:marBottom w:val="0"/>
      <w:divBdr>
        <w:top w:val="none" w:sz="0" w:space="0" w:color="auto"/>
        <w:left w:val="none" w:sz="0" w:space="0" w:color="auto"/>
        <w:bottom w:val="none" w:sz="0" w:space="0" w:color="auto"/>
        <w:right w:val="none" w:sz="0" w:space="0" w:color="auto"/>
      </w:divBdr>
      <w:divsChild>
        <w:div w:id="1121455148">
          <w:marLeft w:val="0"/>
          <w:marRight w:val="0"/>
          <w:marTop w:val="0"/>
          <w:marBottom w:val="0"/>
          <w:divBdr>
            <w:top w:val="none" w:sz="0" w:space="0" w:color="auto"/>
            <w:left w:val="none" w:sz="0" w:space="0" w:color="auto"/>
            <w:bottom w:val="none" w:sz="0" w:space="0" w:color="auto"/>
            <w:right w:val="none" w:sz="0" w:space="0" w:color="auto"/>
          </w:divBdr>
        </w:div>
        <w:div w:id="1953320077">
          <w:marLeft w:val="0"/>
          <w:marRight w:val="0"/>
          <w:marTop w:val="0"/>
          <w:marBottom w:val="0"/>
          <w:divBdr>
            <w:top w:val="none" w:sz="0" w:space="0" w:color="auto"/>
            <w:left w:val="none" w:sz="0" w:space="0" w:color="auto"/>
            <w:bottom w:val="none" w:sz="0" w:space="0" w:color="auto"/>
            <w:right w:val="none" w:sz="0" w:space="0" w:color="auto"/>
          </w:divBdr>
        </w:div>
        <w:div w:id="1364287158">
          <w:marLeft w:val="0"/>
          <w:marRight w:val="0"/>
          <w:marTop w:val="0"/>
          <w:marBottom w:val="0"/>
          <w:divBdr>
            <w:top w:val="none" w:sz="0" w:space="0" w:color="auto"/>
            <w:left w:val="none" w:sz="0" w:space="0" w:color="auto"/>
            <w:bottom w:val="none" w:sz="0" w:space="0" w:color="auto"/>
            <w:right w:val="none" w:sz="0" w:space="0" w:color="auto"/>
          </w:divBdr>
          <w:divsChild>
            <w:div w:id="1661349022">
              <w:marLeft w:val="0"/>
              <w:marRight w:val="0"/>
              <w:marTop w:val="0"/>
              <w:marBottom w:val="0"/>
              <w:divBdr>
                <w:top w:val="none" w:sz="0" w:space="0" w:color="auto"/>
                <w:left w:val="none" w:sz="0" w:space="0" w:color="auto"/>
                <w:bottom w:val="none" w:sz="0" w:space="0" w:color="auto"/>
                <w:right w:val="none" w:sz="0" w:space="0" w:color="auto"/>
              </w:divBdr>
            </w:div>
          </w:divsChild>
        </w:div>
        <w:div w:id="1403287156">
          <w:marLeft w:val="0"/>
          <w:marRight w:val="0"/>
          <w:marTop w:val="0"/>
          <w:marBottom w:val="0"/>
          <w:divBdr>
            <w:top w:val="none" w:sz="0" w:space="0" w:color="auto"/>
            <w:left w:val="none" w:sz="0" w:space="0" w:color="auto"/>
            <w:bottom w:val="none" w:sz="0" w:space="0" w:color="auto"/>
            <w:right w:val="none" w:sz="0" w:space="0" w:color="auto"/>
          </w:divBdr>
          <w:divsChild>
            <w:div w:id="525141171">
              <w:marLeft w:val="0"/>
              <w:marRight w:val="0"/>
              <w:marTop w:val="0"/>
              <w:marBottom w:val="0"/>
              <w:divBdr>
                <w:top w:val="none" w:sz="0" w:space="0" w:color="auto"/>
                <w:left w:val="none" w:sz="0" w:space="0" w:color="auto"/>
                <w:bottom w:val="none" w:sz="0" w:space="0" w:color="auto"/>
                <w:right w:val="none" w:sz="0" w:space="0" w:color="auto"/>
              </w:divBdr>
            </w:div>
          </w:divsChild>
        </w:div>
        <w:div w:id="1231189893">
          <w:marLeft w:val="0"/>
          <w:marRight w:val="0"/>
          <w:marTop w:val="0"/>
          <w:marBottom w:val="0"/>
          <w:divBdr>
            <w:top w:val="none" w:sz="0" w:space="0" w:color="auto"/>
            <w:left w:val="none" w:sz="0" w:space="0" w:color="auto"/>
            <w:bottom w:val="none" w:sz="0" w:space="0" w:color="auto"/>
            <w:right w:val="none" w:sz="0" w:space="0" w:color="auto"/>
          </w:divBdr>
          <w:divsChild>
            <w:div w:id="1957641666">
              <w:marLeft w:val="0"/>
              <w:marRight w:val="0"/>
              <w:marTop w:val="0"/>
              <w:marBottom w:val="0"/>
              <w:divBdr>
                <w:top w:val="none" w:sz="0" w:space="0" w:color="auto"/>
                <w:left w:val="none" w:sz="0" w:space="0" w:color="auto"/>
                <w:bottom w:val="none" w:sz="0" w:space="0" w:color="auto"/>
                <w:right w:val="none" w:sz="0" w:space="0" w:color="auto"/>
              </w:divBdr>
            </w:div>
          </w:divsChild>
        </w:div>
        <w:div w:id="872572405">
          <w:marLeft w:val="0"/>
          <w:marRight w:val="0"/>
          <w:marTop w:val="0"/>
          <w:marBottom w:val="0"/>
          <w:divBdr>
            <w:top w:val="none" w:sz="0" w:space="0" w:color="auto"/>
            <w:left w:val="none" w:sz="0" w:space="0" w:color="auto"/>
            <w:bottom w:val="none" w:sz="0" w:space="0" w:color="auto"/>
            <w:right w:val="none" w:sz="0" w:space="0" w:color="auto"/>
          </w:divBdr>
          <w:divsChild>
            <w:div w:id="1657568089">
              <w:marLeft w:val="0"/>
              <w:marRight w:val="0"/>
              <w:marTop w:val="0"/>
              <w:marBottom w:val="0"/>
              <w:divBdr>
                <w:top w:val="none" w:sz="0" w:space="0" w:color="auto"/>
                <w:left w:val="none" w:sz="0" w:space="0" w:color="auto"/>
                <w:bottom w:val="none" w:sz="0" w:space="0" w:color="auto"/>
                <w:right w:val="none" w:sz="0" w:space="0" w:color="auto"/>
              </w:divBdr>
            </w:div>
          </w:divsChild>
        </w:div>
        <w:div w:id="302387599">
          <w:marLeft w:val="0"/>
          <w:marRight w:val="0"/>
          <w:marTop w:val="0"/>
          <w:marBottom w:val="0"/>
          <w:divBdr>
            <w:top w:val="none" w:sz="0" w:space="0" w:color="auto"/>
            <w:left w:val="none" w:sz="0" w:space="0" w:color="auto"/>
            <w:bottom w:val="none" w:sz="0" w:space="0" w:color="auto"/>
            <w:right w:val="none" w:sz="0" w:space="0" w:color="auto"/>
          </w:divBdr>
          <w:divsChild>
            <w:div w:id="2140487228">
              <w:marLeft w:val="0"/>
              <w:marRight w:val="0"/>
              <w:marTop w:val="0"/>
              <w:marBottom w:val="0"/>
              <w:divBdr>
                <w:top w:val="none" w:sz="0" w:space="0" w:color="auto"/>
                <w:left w:val="none" w:sz="0" w:space="0" w:color="auto"/>
                <w:bottom w:val="none" w:sz="0" w:space="0" w:color="auto"/>
                <w:right w:val="none" w:sz="0" w:space="0" w:color="auto"/>
              </w:divBdr>
            </w:div>
          </w:divsChild>
        </w:div>
        <w:div w:id="1099911957">
          <w:marLeft w:val="0"/>
          <w:marRight w:val="0"/>
          <w:marTop w:val="0"/>
          <w:marBottom w:val="0"/>
          <w:divBdr>
            <w:top w:val="none" w:sz="0" w:space="0" w:color="auto"/>
            <w:left w:val="none" w:sz="0" w:space="0" w:color="auto"/>
            <w:bottom w:val="none" w:sz="0" w:space="0" w:color="auto"/>
            <w:right w:val="none" w:sz="0" w:space="0" w:color="auto"/>
          </w:divBdr>
          <w:divsChild>
            <w:div w:id="919296048">
              <w:marLeft w:val="0"/>
              <w:marRight w:val="0"/>
              <w:marTop w:val="0"/>
              <w:marBottom w:val="0"/>
              <w:divBdr>
                <w:top w:val="none" w:sz="0" w:space="0" w:color="auto"/>
                <w:left w:val="none" w:sz="0" w:space="0" w:color="auto"/>
                <w:bottom w:val="none" w:sz="0" w:space="0" w:color="auto"/>
                <w:right w:val="none" w:sz="0" w:space="0" w:color="auto"/>
              </w:divBdr>
            </w:div>
          </w:divsChild>
        </w:div>
        <w:div w:id="1786581760">
          <w:marLeft w:val="0"/>
          <w:marRight w:val="0"/>
          <w:marTop w:val="0"/>
          <w:marBottom w:val="0"/>
          <w:divBdr>
            <w:top w:val="none" w:sz="0" w:space="0" w:color="auto"/>
            <w:left w:val="none" w:sz="0" w:space="0" w:color="auto"/>
            <w:bottom w:val="none" w:sz="0" w:space="0" w:color="auto"/>
            <w:right w:val="none" w:sz="0" w:space="0" w:color="auto"/>
          </w:divBdr>
          <w:divsChild>
            <w:div w:id="1630671449">
              <w:marLeft w:val="0"/>
              <w:marRight w:val="0"/>
              <w:marTop w:val="0"/>
              <w:marBottom w:val="0"/>
              <w:divBdr>
                <w:top w:val="none" w:sz="0" w:space="0" w:color="auto"/>
                <w:left w:val="none" w:sz="0" w:space="0" w:color="auto"/>
                <w:bottom w:val="none" w:sz="0" w:space="0" w:color="auto"/>
                <w:right w:val="none" w:sz="0" w:space="0" w:color="auto"/>
              </w:divBdr>
            </w:div>
          </w:divsChild>
        </w:div>
        <w:div w:id="13500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651595">
      <w:bodyDiv w:val="1"/>
      <w:marLeft w:val="0"/>
      <w:marRight w:val="0"/>
      <w:marTop w:val="0"/>
      <w:marBottom w:val="0"/>
      <w:divBdr>
        <w:top w:val="none" w:sz="0" w:space="0" w:color="auto"/>
        <w:left w:val="none" w:sz="0" w:space="0" w:color="auto"/>
        <w:bottom w:val="none" w:sz="0" w:space="0" w:color="auto"/>
        <w:right w:val="none" w:sz="0" w:space="0" w:color="auto"/>
      </w:divBdr>
      <w:divsChild>
        <w:div w:id="122244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5941">
      <w:bodyDiv w:val="1"/>
      <w:marLeft w:val="0"/>
      <w:marRight w:val="0"/>
      <w:marTop w:val="0"/>
      <w:marBottom w:val="0"/>
      <w:divBdr>
        <w:top w:val="none" w:sz="0" w:space="0" w:color="auto"/>
        <w:left w:val="none" w:sz="0" w:space="0" w:color="auto"/>
        <w:bottom w:val="none" w:sz="0" w:space="0" w:color="auto"/>
        <w:right w:val="none" w:sz="0" w:space="0" w:color="auto"/>
      </w:divBdr>
    </w:div>
    <w:div w:id="655960888">
      <w:bodyDiv w:val="1"/>
      <w:marLeft w:val="0"/>
      <w:marRight w:val="0"/>
      <w:marTop w:val="0"/>
      <w:marBottom w:val="0"/>
      <w:divBdr>
        <w:top w:val="none" w:sz="0" w:space="0" w:color="auto"/>
        <w:left w:val="none" w:sz="0" w:space="0" w:color="auto"/>
        <w:bottom w:val="none" w:sz="0" w:space="0" w:color="auto"/>
        <w:right w:val="none" w:sz="0" w:space="0" w:color="auto"/>
      </w:divBdr>
    </w:div>
    <w:div w:id="678627361">
      <w:bodyDiv w:val="1"/>
      <w:marLeft w:val="0"/>
      <w:marRight w:val="0"/>
      <w:marTop w:val="0"/>
      <w:marBottom w:val="0"/>
      <w:divBdr>
        <w:top w:val="none" w:sz="0" w:space="0" w:color="auto"/>
        <w:left w:val="none" w:sz="0" w:space="0" w:color="auto"/>
        <w:bottom w:val="none" w:sz="0" w:space="0" w:color="auto"/>
        <w:right w:val="none" w:sz="0" w:space="0" w:color="auto"/>
      </w:divBdr>
    </w:div>
    <w:div w:id="855271532">
      <w:bodyDiv w:val="1"/>
      <w:marLeft w:val="0"/>
      <w:marRight w:val="0"/>
      <w:marTop w:val="0"/>
      <w:marBottom w:val="0"/>
      <w:divBdr>
        <w:top w:val="none" w:sz="0" w:space="0" w:color="auto"/>
        <w:left w:val="none" w:sz="0" w:space="0" w:color="auto"/>
        <w:bottom w:val="none" w:sz="0" w:space="0" w:color="auto"/>
        <w:right w:val="none" w:sz="0" w:space="0" w:color="auto"/>
      </w:divBdr>
      <w:divsChild>
        <w:div w:id="1653556604">
          <w:marLeft w:val="0"/>
          <w:marRight w:val="0"/>
          <w:marTop w:val="0"/>
          <w:marBottom w:val="0"/>
          <w:divBdr>
            <w:top w:val="none" w:sz="0" w:space="0" w:color="auto"/>
            <w:left w:val="none" w:sz="0" w:space="0" w:color="auto"/>
            <w:bottom w:val="none" w:sz="0" w:space="0" w:color="auto"/>
            <w:right w:val="none" w:sz="0" w:space="0" w:color="auto"/>
          </w:divBdr>
          <w:divsChild>
            <w:div w:id="463502220">
              <w:marLeft w:val="0"/>
              <w:marRight w:val="0"/>
              <w:marTop w:val="0"/>
              <w:marBottom w:val="0"/>
              <w:divBdr>
                <w:top w:val="none" w:sz="0" w:space="0" w:color="auto"/>
                <w:left w:val="none" w:sz="0" w:space="0" w:color="auto"/>
                <w:bottom w:val="none" w:sz="0" w:space="0" w:color="auto"/>
                <w:right w:val="none" w:sz="0" w:space="0" w:color="auto"/>
              </w:divBdr>
              <w:divsChild>
                <w:div w:id="401372608">
                  <w:marLeft w:val="0"/>
                  <w:marRight w:val="0"/>
                  <w:marTop w:val="0"/>
                  <w:marBottom w:val="0"/>
                  <w:divBdr>
                    <w:top w:val="none" w:sz="0" w:space="0" w:color="auto"/>
                    <w:left w:val="none" w:sz="0" w:space="0" w:color="auto"/>
                    <w:bottom w:val="none" w:sz="0" w:space="0" w:color="auto"/>
                    <w:right w:val="none" w:sz="0" w:space="0" w:color="auto"/>
                  </w:divBdr>
                  <w:divsChild>
                    <w:div w:id="2021741137">
                      <w:marLeft w:val="0"/>
                      <w:marRight w:val="0"/>
                      <w:marTop w:val="0"/>
                      <w:marBottom w:val="0"/>
                      <w:divBdr>
                        <w:top w:val="none" w:sz="0" w:space="0" w:color="auto"/>
                        <w:left w:val="none" w:sz="0" w:space="0" w:color="auto"/>
                        <w:bottom w:val="none" w:sz="0" w:space="0" w:color="auto"/>
                        <w:right w:val="none" w:sz="0" w:space="0" w:color="auto"/>
                      </w:divBdr>
                    </w:div>
                  </w:divsChild>
                </w:div>
                <w:div w:id="435488253">
                  <w:marLeft w:val="0"/>
                  <w:marRight w:val="0"/>
                  <w:marTop w:val="0"/>
                  <w:marBottom w:val="0"/>
                  <w:divBdr>
                    <w:top w:val="none" w:sz="0" w:space="0" w:color="auto"/>
                    <w:left w:val="none" w:sz="0" w:space="0" w:color="auto"/>
                    <w:bottom w:val="none" w:sz="0" w:space="0" w:color="auto"/>
                    <w:right w:val="none" w:sz="0" w:space="0" w:color="auto"/>
                  </w:divBdr>
                  <w:divsChild>
                    <w:div w:id="1640303624">
                      <w:marLeft w:val="0"/>
                      <w:marRight w:val="0"/>
                      <w:marTop w:val="0"/>
                      <w:marBottom w:val="0"/>
                      <w:divBdr>
                        <w:top w:val="none" w:sz="0" w:space="0" w:color="auto"/>
                        <w:left w:val="none" w:sz="0" w:space="0" w:color="auto"/>
                        <w:bottom w:val="none" w:sz="0" w:space="0" w:color="auto"/>
                        <w:right w:val="none" w:sz="0" w:space="0" w:color="auto"/>
                      </w:divBdr>
                    </w:div>
                  </w:divsChild>
                </w:div>
                <w:div w:id="1841039664">
                  <w:marLeft w:val="0"/>
                  <w:marRight w:val="0"/>
                  <w:marTop w:val="0"/>
                  <w:marBottom w:val="0"/>
                  <w:divBdr>
                    <w:top w:val="none" w:sz="0" w:space="0" w:color="auto"/>
                    <w:left w:val="none" w:sz="0" w:space="0" w:color="auto"/>
                    <w:bottom w:val="none" w:sz="0" w:space="0" w:color="auto"/>
                    <w:right w:val="none" w:sz="0" w:space="0" w:color="auto"/>
                  </w:divBdr>
                  <w:divsChild>
                    <w:div w:id="974261769">
                      <w:marLeft w:val="0"/>
                      <w:marRight w:val="0"/>
                      <w:marTop w:val="0"/>
                      <w:marBottom w:val="0"/>
                      <w:divBdr>
                        <w:top w:val="none" w:sz="0" w:space="0" w:color="auto"/>
                        <w:left w:val="none" w:sz="0" w:space="0" w:color="auto"/>
                        <w:bottom w:val="none" w:sz="0" w:space="0" w:color="auto"/>
                        <w:right w:val="none" w:sz="0" w:space="0" w:color="auto"/>
                      </w:divBdr>
                    </w:div>
                  </w:divsChild>
                </w:div>
                <w:div w:id="270282414">
                  <w:marLeft w:val="0"/>
                  <w:marRight w:val="0"/>
                  <w:marTop w:val="0"/>
                  <w:marBottom w:val="0"/>
                  <w:divBdr>
                    <w:top w:val="none" w:sz="0" w:space="0" w:color="auto"/>
                    <w:left w:val="none" w:sz="0" w:space="0" w:color="auto"/>
                    <w:bottom w:val="none" w:sz="0" w:space="0" w:color="auto"/>
                    <w:right w:val="none" w:sz="0" w:space="0" w:color="auto"/>
                  </w:divBdr>
                  <w:divsChild>
                    <w:div w:id="1918055014">
                      <w:marLeft w:val="0"/>
                      <w:marRight w:val="0"/>
                      <w:marTop w:val="0"/>
                      <w:marBottom w:val="0"/>
                      <w:divBdr>
                        <w:top w:val="none" w:sz="0" w:space="0" w:color="auto"/>
                        <w:left w:val="none" w:sz="0" w:space="0" w:color="auto"/>
                        <w:bottom w:val="none" w:sz="0" w:space="0" w:color="auto"/>
                        <w:right w:val="none" w:sz="0" w:space="0" w:color="auto"/>
                      </w:divBdr>
                    </w:div>
                  </w:divsChild>
                </w:div>
                <w:div w:id="275991797">
                  <w:marLeft w:val="0"/>
                  <w:marRight w:val="0"/>
                  <w:marTop w:val="0"/>
                  <w:marBottom w:val="0"/>
                  <w:divBdr>
                    <w:top w:val="none" w:sz="0" w:space="0" w:color="auto"/>
                    <w:left w:val="none" w:sz="0" w:space="0" w:color="auto"/>
                    <w:bottom w:val="none" w:sz="0" w:space="0" w:color="auto"/>
                    <w:right w:val="none" w:sz="0" w:space="0" w:color="auto"/>
                  </w:divBdr>
                  <w:divsChild>
                    <w:div w:id="1612473575">
                      <w:marLeft w:val="0"/>
                      <w:marRight w:val="0"/>
                      <w:marTop w:val="0"/>
                      <w:marBottom w:val="0"/>
                      <w:divBdr>
                        <w:top w:val="none" w:sz="0" w:space="0" w:color="auto"/>
                        <w:left w:val="none" w:sz="0" w:space="0" w:color="auto"/>
                        <w:bottom w:val="none" w:sz="0" w:space="0" w:color="auto"/>
                        <w:right w:val="none" w:sz="0" w:space="0" w:color="auto"/>
                      </w:divBdr>
                    </w:div>
                  </w:divsChild>
                </w:div>
                <w:div w:id="1116749186">
                  <w:marLeft w:val="0"/>
                  <w:marRight w:val="0"/>
                  <w:marTop w:val="0"/>
                  <w:marBottom w:val="0"/>
                  <w:divBdr>
                    <w:top w:val="none" w:sz="0" w:space="0" w:color="auto"/>
                    <w:left w:val="none" w:sz="0" w:space="0" w:color="auto"/>
                    <w:bottom w:val="none" w:sz="0" w:space="0" w:color="auto"/>
                    <w:right w:val="none" w:sz="0" w:space="0" w:color="auto"/>
                  </w:divBdr>
                  <w:divsChild>
                    <w:div w:id="1869222698">
                      <w:marLeft w:val="0"/>
                      <w:marRight w:val="0"/>
                      <w:marTop w:val="0"/>
                      <w:marBottom w:val="0"/>
                      <w:divBdr>
                        <w:top w:val="none" w:sz="0" w:space="0" w:color="auto"/>
                        <w:left w:val="none" w:sz="0" w:space="0" w:color="auto"/>
                        <w:bottom w:val="none" w:sz="0" w:space="0" w:color="auto"/>
                        <w:right w:val="none" w:sz="0" w:space="0" w:color="auto"/>
                      </w:divBdr>
                    </w:div>
                  </w:divsChild>
                </w:div>
                <w:div w:id="736824845">
                  <w:marLeft w:val="0"/>
                  <w:marRight w:val="0"/>
                  <w:marTop w:val="0"/>
                  <w:marBottom w:val="0"/>
                  <w:divBdr>
                    <w:top w:val="none" w:sz="0" w:space="0" w:color="auto"/>
                    <w:left w:val="none" w:sz="0" w:space="0" w:color="auto"/>
                    <w:bottom w:val="none" w:sz="0" w:space="0" w:color="auto"/>
                    <w:right w:val="none" w:sz="0" w:space="0" w:color="auto"/>
                  </w:divBdr>
                  <w:divsChild>
                    <w:div w:id="1331639057">
                      <w:marLeft w:val="0"/>
                      <w:marRight w:val="0"/>
                      <w:marTop w:val="0"/>
                      <w:marBottom w:val="0"/>
                      <w:divBdr>
                        <w:top w:val="none" w:sz="0" w:space="0" w:color="auto"/>
                        <w:left w:val="none" w:sz="0" w:space="0" w:color="auto"/>
                        <w:bottom w:val="none" w:sz="0" w:space="0" w:color="auto"/>
                        <w:right w:val="none" w:sz="0" w:space="0" w:color="auto"/>
                      </w:divBdr>
                    </w:div>
                  </w:divsChild>
                </w:div>
                <w:div w:id="1106580263">
                  <w:marLeft w:val="0"/>
                  <w:marRight w:val="0"/>
                  <w:marTop w:val="0"/>
                  <w:marBottom w:val="0"/>
                  <w:divBdr>
                    <w:top w:val="none" w:sz="0" w:space="0" w:color="auto"/>
                    <w:left w:val="none" w:sz="0" w:space="0" w:color="auto"/>
                    <w:bottom w:val="none" w:sz="0" w:space="0" w:color="auto"/>
                    <w:right w:val="none" w:sz="0" w:space="0" w:color="auto"/>
                  </w:divBdr>
                  <w:divsChild>
                    <w:div w:id="206377783">
                      <w:marLeft w:val="0"/>
                      <w:marRight w:val="0"/>
                      <w:marTop w:val="0"/>
                      <w:marBottom w:val="0"/>
                      <w:divBdr>
                        <w:top w:val="none" w:sz="0" w:space="0" w:color="auto"/>
                        <w:left w:val="none" w:sz="0" w:space="0" w:color="auto"/>
                        <w:bottom w:val="none" w:sz="0" w:space="0" w:color="auto"/>
                        <w:right w:val="none" w:sz="0" w:space="0" w:color="auto"/>
                      </w:divBdr>
                    </w:div>
                  </w:divsChild>
                </w:div>
                <w:div w:id="1825900718">
                  <w:marLeft w:val="0"/>
                  <w:marRight w:val="0"/>
                  <w:marTop w:val="0"/>
                  <w:marBottom w:val="0"/>
                  <w:divBdr>
                    <w:top w:val="none" w:sz="0" w:space="0" w:color="auto"/>
                    <w:left w:val="none" w:sz="0" w:space="0" w:color="auto"/>
                    <w:bottom w:val="none" w:sz="0" w:space="0" w:color="auto"/>
                    <w:right w:val="none" w:sz="0" w:space="0" w:color="auto"/>
                  </w:divBdr>
                  <w:divsChild>
                    <w:div w:id="1238832049">
                      <w:marLeft w:val="0"/>
                      <w:marRight w:val="0"/>
                      <w:marTop w:val="0"/>
                      <w:marBottom w:val="0"/>
                      <w:divBdr>
                        <w:top w:val="none" w:sz="0" w:space="0" w:color="auto"/>
                        <w:left w:val="none" w:sz="0" w:space="0" w:color="auto"/>
                        <w:bottom w:val="none" w:sz="0" w:space="0" w:color="auto"/>
                        <w:right w:val="none" w:sz="0" w:space="0" w:color="auto"/>
                      </w:divBdr>
                    </w:div>
                  </w:divsChild>
                </w:div>
                <w:div w:id="2065789188">
                  <w:marLeft w:val="0"/>
                  <w:marRight w:val="0"/>
                  <w:marTop w:val="0"/>
                  <w:marBottom w:val="0"/>
                  <w:divBdr>
                    <w:top w:val="none" w:sz="0" w:space="0" w:color="auto"/>
                    <w:left w:val="none" w:sz="0" w:space="0" w:color="auto"/>
                    <w:bottom w:val="none" w:sz="0" w:space="0" w:color="auto"/>
                    <w:right w:val="none" w:sz="0" w:space="0" w:color="auto"/>
                  </w:divBdr>
                  <w:divsChild>
                    <w:div w:id="1934822437">
                      <w:marLeft w:val="0"/>
                      <w:marRight w:val="0"/>
                      <w:marTop w:val="0"/>
                      <w:marBottom w:val="0"/>
                      <w:divBdr>
                        <w:top w:val="none" w:sz="0" w:space="0" w:color="auto"/>
                        <w:left w:val="none" w:sz="0" w:space="0" w:color="auto"/>
                        <w:bottom w:val="none" w:sz="0" w:space="0" w:color="auto"/>
                        <w:right w:val="none" w:sz="0" w:space="0" w:color="auto"/>
                      </w:divBdr>
                    </w:div>
                  </w:divsChild>
                </w:div>
                <w:div w:id="592320011">
                  <w:marLeft w:val="0"/>
                  <w:marRight w:val="0"/>
                  <w:marTop w:val="0"/>
                  <w:marBottom w:val="0"/>
                  <w:divBdr>
                    <w:top w:val="none" w:sz="0" w:space="0" w:color="auto"/>
                    <w:left w:val="none" w:sz="0" w:space="0" w:color="auto"/>
                    <w:bottom w:val="none" w:sz="0" w:space="0" w:color="auto"/>
                    <w:right w:val="none" w:sz="0" w:space="0" w:color="auto"/>
                  </w:divBdr>
                  <w:divsChild>
                    <w:div w:id="219708506">
                      <w:marLeft w:val="0"/>
                      <w:marRight w:val="0"/>
                      <w:marTop w:val="0"/>
                      <w:marBottom w:val="0"/>
                      <w:divBdr>
                        <w:top w:val="none" w:sz="0" w:space="0" w:color="auto"/>
                        <w:left w:val="none" w:sz="0" w:space="0" w:color="auto"/>
                        <w:bottom w:val="none" w:sz="0" w:space="0" w:color="auto"/>
                        <w:right w:val="none" w:sz="0" w:space="0" w:color="auto"/>
                      </w:divBdr>
                    </w:div>
                  </w:divsChild>
                </w:div>
                <w:div w:id="1075979329">
                  <w:marLeft w:val="0"/>
                  <w:marRight w:val="0"/>
                  <w:marTop w:val="0"/>
                  <w:marBottom w:val="0"/>
                  <w:divBdr>
                    <w:top w:val="none" w:sz="0" w:space="0" w:color="auto"/>
                    <w:left w:val="none" w:sz="0" w:space="0" w:color="auto"/>
                    <w:bottom w:val="none" w:sz="0" w:space="0" w:color="auto"/>
                    <w:right w:val="none" w:sz="0" w:space="0" w:color="auto"/>
                  </w:divBdr>
                  <w:divsChild>
                    <w:div w:id="907307644">
                      <w:marLeft w:val="0"/>
                      <w:marRight w:val="0"/>
                      <w:marTop w:val="0"/>
                      <w:marBottom w:val="0"/>
                      <w:divBdr>
                        <w:top w:val="none" w:sz="0" w:space="0" w:color="auto"/>
                        <w:left w:val="none" w:sz="0" w:space="0" w:color="auto"/>
                        <w:bottom w:val="none" w:sz="0" w:space="0" w:color="auto"/>
                        <w:right w:val="none" w:sz="0" w:space="0" w:color="auto"/>
                      </w:divBdr>
                    </w:div>
                  </w:divsChild>
                </w:div>
                <w:div w:id="821628003">
                  <w:marLeft w:val="0"/>
                  <w:marRight w:val="0"/>
                  <w:marTop w:val="0"/>
                  <w:marBottom w:val="0"/>
                  <w:divBdr>
                    <w:top w:val="none" w:sz="0" w:space="0" w:color="auto"/>
                    <w:left w:val="none" w:sz="0" w:space="0" w:color="auto"/>
                    <w:bottom w:val="none" w:sz="0" w:space="0" w:color="auto"/>
                    <w:right w:val="none" w:sz="0" w:space="0" w:color="auto"/>
                  </w:divBdr>
                  <w:divsChild>
                    <w:div w:id="1687100786">
                      <w:marLeft w:val="0"/>
                      <w:marRight w:val="0"/>
                      <w:marTop w:val="0"/>
                      <w:marBottom w:val="0"/>
                      <w:divBdr>
                        <w:top w:val="none" w:sz="0" w:space="0" w:color="auto"/>
                        <w:left w:val="none" w:sz="0" w:space="0" w:color="auto"/>
                        <w:bottom w:val="none" w:sz="0" w:space="0" w:color="auto"/>
                        <w:right w:val="none" w:sz="0" w:space="0" w:color="auto"/>
                      </w:divBdr>
                    </w:div>
                  </w:divsChild>
                </w:div>
                <w:div w:id="1008169169">
                  <w:marLeft w:val="0"/>
                  <w:marRight w:val="0"/>
                  <w:marTop w:val="0"/>
                  <w:marBottom w:val="0"/>
                  <w:divBdr>
                    <w:top w:val="none" w:sz="0" w:space="0" w:color="auto"/>
                    <w:left w:val="none" w:sz="0" w:space="0" w:color="auto"/>
                    <w:bottom w:val="none" w:sz="0" w:space="0" w:color="auto"/>
                    <w:right w:val="none" w:sz="0" w:space="0" w:color="auto"/>
                  </w:divBdr>
                  <w:divsChild>
                    <w:div w:id="714551064">
                      <w:marLeft w:val="0"/>
                      <w:marRight w:val="0"/>
                      <w:marTop w:val="0"/>
                      <w:marBottom w:val="0"/>
                      <w:divBdr>
                        <w:top w:val="none" w:sz="0" w:space="0" w:color="auto"/>
                        <w:left w:val="none" w:sz="0" w:space="0" w:color="auto"/>
                        <w:bottom w:val="none" w:sz="0" w:space="0" w:color="auto"/>
                        <w:right w:val="none" w:sz="0" w:space="0" w:color="auto"/>
                      </w:divBdr>
                    </w:div>
                  </w:divsChild>
                </w:div>
                <w:div w:id="809173614">
                  <w:marLeft w:val="0"/>
                  <w:marRight w:val="0"/>
                  <w:marTop w:val="0"/>
                  <w:marBottom w:val="0"/>
                  <w:divBdr>
                    <w:top w:val="none" w:sz="0" w:space="0" w:color="auto"/>
                    <w:left w:val="none" w:sz="0" w:space="0" w:color="auto"/>
                    <w:bottom w:val="none" w:sz="0" w:space="0" w:color="auto"/>
                    <w:right w:val="none" w:sz="0" w:space="0" w:color="auto"/>
                  </w:divBdr>
                  <w:divsChild>
                    <w:div w:id="682904139">
                      <w:marLeft w:val="0"/>
                      <w:marRight w:val="0"/>
                      <w:marTop w:val="0"/>
                      <w:marBottom w:val="0"/>
                      <w:divBdr>
                        <w:top w:val="none" w:sz="0" w:space="0" w:color="auto"/>
                        <w:left w:val="none" w:sz="0" w:space="0" w:color="auto"/>
                        <w:bottom w:val="none" w:sz="0" w:space="0" w:color="auto"/>
                        <w:right w:val="none" w:sz="0" w:space="0" w:color="auto"/>
                      </w:divBdr>
                    </w:div>
                  </w:divsChild>
                </w:div>
                <w:div w:id="2087805128">
                  <w:marLeft w:val="0"/>
                  <w:marRight w:val="0"/>
                  <w:marTop w:val="0"/>
                  <w:marBottom w:val="0"/>
                  <w:divBdr>
                    <w:top w:val="none" w:sz="0" w:space="0" w:color="auto"/>
                    <w:left w:val="none" w:sz="0" w:space="0" w:color="auto"/>
                    <w:bottom w:val="none" w:sz="0" w:space="0" w:color="auto"/>
                    <w:right w:val="none" w:sz="0" w:space="0" w:color="auto"/>
                  </w:divBdr>
                  <w:divsChild>
                    <w:div w:id="838233719">
                      <w:marLeft w:val="0"/>
                      <w:marRight w:val="0"/>
                      <w:marTop w:val="0"/>
                      <w:marBottom w:val="0"/>
                      <w:divBdr>
                        <w:top w:val="none" w:sz="0" w:space="0" w:color="auto"/>
                        <w:left w:val="none" w:sz="0" w:space="0" w:color="auto"/>
                        <w:bottom w:val="none" w:sz="0" w:space="0" w:color="auto"/>
                        <w:right w:val="none" w:sz="0" w:space="0" w:color="auto"/>
                      </w:divBdr>
                    </w:div>
                  </w:divsChild>
                </w:div>
                <w:div w:id="31422241">
                  <w:marLeft w:val="0"/>
                  <w:marRight w:val="0"/>
                  <w:marTop w:val="0"/>
                  <w:marBottom w:val="0"/>
                  <w:divBdr>
                    <w:top w:val="none" w:sz="0" w:space="0" w:color="auto"/>
                    <w:left w:val="none" w:sz="0" w:space="0" w:color="auto"/>
                    <w:bottom w:val="none" w:sz="0" w:space="0" w:color="auto"/>
                    <w:right w:val="none" w:sz="0" w:space="0" w:color="auto"/>
                  </w:divBdr>
                  <w:divsChild>
                    <w:div w:id="1306547383">
                      <w:marLeft w:val="0"/>
                      <w:marRight w:val="0"/>
                      <w:marTop w:val="0"/>
                      <w:marBottom w:val="0"/>
                      <w:divBdr>
                        <w:top w:val="none" w:sz="0" w:space="0" w:color="auto"/>
                        <w:left w:val="none" w:sz="0" w:space="0" w:color="auto"/>
                        <w:bottom w:val="none" w:sz="0" w:space="0" w:color="auto"/>
                        <w:right w:val="none" w:sz="0" w:space="0" w:color="auto"/>
                      </w:divBdr>
                    </w:div>
                  </w:divsChild>
                </w:div>
                <w:div w:id="440030222">
                  <w:marLeft w:val="0"/>
                  <w:marRight w:val="0"/>
                  <w:marTop w:val="0"/>
                  <w:marBottom w:val="0"/>
                  <w:divBdr>
                    <w:top w:val="none" w:sz="0" w:space="0" w:color="auto"/>
                    <w:left w:val="none" w:sz="0" w:space="0" w:color="auto"/>
                    <w:bottom w:val="none" w:sz="0" w:space="0" w:color="auto"/>
                    <w:right w:val="none" w:sz="0" w:space="0" w:color="auto"/>
                  </w:divBdr>
                  <w:divsChild>
                    <w:div w:id="1592394446">
                      <w:marLeft w:val="0"/>
                      <w:marRight w:val="0"/>
                      <w:marTop w:val="0"/>
                      <w:marBottom w:val="0"/>
                      <w:divBdr>
                        <w:top w:val="none" w:sz="0" w:space="0" w:color="auto"/>
                        <w:left w:val="none" w:sz="0" w:space="0" w:color="auto"/>
                        <w:bottom w:val="none" w:sz="0" w:space="0" w:color="auto"/>
                        <w:right w:val="none" w:sz="0" w:space="0" w:color="auto"/>
                      </w:divBdr>
                    </w:div>
                  </w:divsChild>
                </w:div>
                <w:div w:id="1754427876">
                  <w:marLeft w:val="0"/>
                  <w:marRight w:val="0"/>
                  <w:marTop w:val="0"/>
                  <w:marBottom w:val="0"/>
                  <w:divBdr>
                    <w:top w:val="none" w:sz="0" w:space="0" w:color="auto"/>
                    <w:left w:val="none" w:sz="0" w:space="0" w:color="auto"/>
                    <w:bottom w:val="none" w:sz="0" w:space="0" w:color="auto"/>
                    <w:right w:val="none" w:sz="0" w:space="0" w:color="auto"/>
                  </w:divBdr>
                  <w:divsChild>
                    <w:div w:id="822311473">
                      <w:marLeft w:val="0"/>
                      <w:marRight w:val="0"/>
                      <w:marTop w:val="0"/>
                      <w:marBottom w:val="0"/>
                      <w:divBdr>
                        <w:top w:val="none" w:sz="0" w:space="0" w:color="auto"/>
                        <w:left w:val="none" w:sz="0" w:space="0" w:color="auto"/>
                        <w:bottom w:val="none" w:sz="0" w:space="0" w:color="auto"/>
                        <w:right w:val="none" w:sz="0" w:space="0" w:color="auto"/>
                      </w:divBdr>
                    </w:div>
                  </w:divsChild>
                </w:div>
                <w:div w:id="1073509147">
                  <w:marLeft w:val="0"/>
                  <w:marRight w:val="0"/>
                  <w:marTop w:val="0"/>
                  <w:marBottom w:val="0"/>
                  <w:divBdr>
                    <w:top w:val="none" w:sz="0" w:space="0" w:color="auto"/>
                    <w:left w:val="none" w:sz="0" w:space="0" w:color="auto"/>
                    <w:bottom w:val="none" w:sz="0" w:space="0" w:color="auto"/>
                    <w:right w:val="none" w:sz="0" w:space="0" w:color="auto"/>
                  </w:divBdr>
                  <w:divsChild>
                    <w:div w:id="1584340672">
                      <w:marLeft w:val="0"/>
                      <w:marRight w:val="0"/>
                      <w:marTop w:val="0"/>
                      <w:marBottom w:val="0"/>
                      <w:divBdr>
                        <w:top w:val="none" w:sz="0" w:space="0" w:color="auto"/>
                        <w:left w:val="none" w:sz="0" w:space="0" w:color="auto"/>
                        <w:bottom w:val="none" w:sz="0" w:space="0" w:color="auto"/>
                        <w:right w:val="none" w:sz="0" w:space="0" w:color="auto"/>
                      </w:divBdr>
                    </w:div>
                  </w:divsChild>
                </w:div>
                <w:div w:id="428694486">
                  <w:marLeft w:val="0"/>
                  <w:marRight w:val="0"/>
                  <w:marTop w:val="0"/>
                  <w:marBottom w:val="0"/>
                  <w:divBdr>
                    <w:top w:val="none" w:sz="0" w:space="0" w:color="auto"/>
                    <w:left w:val="none" w:sz="0" w:space="0" w:color="auto"/>
                    <w:bottom w:val="none" w:sz="0" w:space="0" w:color="auto"/>
                    <w:right w:val="none" w:sz="0" w:space="0" w:color="auto"/>
                  </w:divBdr>
                  <w:divsChild>
                    <w:div w:id="1711419052">
                      <w:marLeft w:val="0"/>
                      <w:marRight w:val="0"/>
                      <w:marTop w:val="0"/>
                      <w:marBottom w:val="0"/>
                      <w:divBdr>
                        <w:top w:val="none" w:sz="0" w:space="0" w:color="auto"/>
                        <w:left w:val="none" w:sz="0" w:space="0" w:color="auto"/>
                        <w:bottom w:val="none" w:sz="0" w:space="0" w:color="auto"/>
                        <w:right w:val="none" w:sz="0" w:space="0" w:color="auto"/>
                      </w:divBdr>
                    </w:div>
                  </w:divsChild>
                </w:div>
                <w:div w:id="57440505">
                  <w:marLeft w:val="0"/>
                  <w:marRight w:val="0"/>
                  <w:marTop w:val="0"/>
                  <w:marBottom w:val="0"/>
                  <w:divBdr>
                    <w:top w:val="none" w:sz="0" w:space="0" w:color="auto"/>
                    <w:left w:val="none" w:sz="0" w:space="0" w:color="auto"/>
                    <w:bottom w:val="none" w:sz="0" w:space="0" w:color="auto"/>
                    <w:right w:val="none" w:sz="0" w:space="0" w:color="auto"/>
                  </w:divBdr>
                  <w:divsChild>
                    <w:div w:id="1340352648">
                      <w:marLeft w:val="0"/>
                      <w:marRight w:val="0"/>
                      <w:marTop w:val="0"/>
                      <w:marBottom w:val="0"/>
                      <w:divBdr>
                        <w:top w:val="none" w:sz="0" w:space="0" w:color="auto"/>
                        <w:left w:val="none" w:sz="0" w:space="0" w:color="auto"/>
                        <w:bottom w:val="none" w:sz="0" w:space="0" w:color="auto"/>
                        <w:right w:val="none" w:sz="0" w:space="0" w:color="auto"/>
                      </w:divBdr>
                    </w:div>
                  </w:divsChild>
                </w:div>
                <w:div w:id="159077339">
                  <w:marLeft w:val="0"/>
                  <w:marRight w:val="0"/>
                  <w:marTop w:val="0"/>
                  <w:marBottom w:val="0"/>
                  <w:divBdr>
                    <w:top w:val="none" w:sz="0" w:space="0" w:color="auto"/>
                    <w:left w:val="none" w:sz="0" w:space="0" w:color="auto"/>
                    <w:bottom w:val="none" w:sz="0" w:space="0" w:color="auto"/>
                    <w:right w:val="none" w:sz="0" w:space="0" w:color="auto"/>
                  </w:divBdr>
                  <w:divsChild>
                    <w:div w:id="339354937">
                      <w:marLeft w:val="0"/>
                      <w:marRight w:val="0"/>
                      <w:marTop w:val="0"/>
                      <w:marBottom w:val="0"/>
                      <w:divBdr>
                        <w:top w:val="none" w:sz="0" w:space="0" w:color="auto"/>
                        <w:left w:val="none" w:sz="0" w:space="0" w:color="auto"/>
                        <w:bottom w:val="none" w:sz="0" w:space="0" w:color="auto"/>
                        <w:right w:val="none" w:sz="0" w:space="0" w:color="auto"/>
                      </w:divBdr>
                    </w:div>
                  </w:divsChild>
                </w:div>
                <w:div w:id="241111883">
                  <w:marLeft w:val="0"/>
                  <w:marRight w:val="0"/>
                  <w:marTop w:val="0"/>
                  <w:marBottom w:val="0"/>
                  <w:divBdr>
                    <w:top w:val="none" w:sz="0" w:space="0" w:color="auto"/>
                    <w:left w:val="none" w:sz="0" w:space="0" w:color="auto"/>
                    <w:bottom w:val="none" w:sz="0" w:space="0" w:color="auto"/>
                    <w:right w:val="none" w:sz="0" w:space="0" w:color="auto"/>
                  </w:divBdr>
                  <w:divsChild>
                    <w:div w:id="596403337">
                      <w:marLeft w:val="0"/>
                      <w:marRight w:val="0"/>
                      <w:marTop w:val="0"/>
                      <w:marBottom w:val="0"/>
                      <w:divBdr>
                        <w:top w:val="none" w:sz="0" w:space="0" w:color="auto"/>
                        <w:left w:val="none" w:sz="0" w:space="0" w:color="auto"/>
                        <w:bottom w:val="none" w:sz="0" w:space="0" w:color="auto"/>
                        <w:right w:val="none" w:sz="0" w:space="0" w:color="auto"/>
                      </w:divBdr>
                    </w:div>
                  </w:divsChild>
                </w:div>
                <w:div w:id="1641615318">
                  <w:marLeft w:val="0"/>
                  <w:marRight w:val="0"/>
                  <w:marTop w:val="0"/>
                  <w:marBottom w:val="0"/>
                  <w:divBdr>
                    <w:top w:val="none" w:sz="0" w:space="0" w:color="auto"/>
                    <w:left w:val="none" w:sz="0" w:space="0" w:color="auto"/>
                    <w:bottom w:val="none" w:sz="0" w:space="0" w:color="auto"/>
                    <w:right w:val="none" w:sz="0" w:space="0" w:color="auto"/>
                  </w:divBdr>
                  <w:divsChild>
                    <w:div w:id="910426608">
                      <w:marLeft w:val="0"/>
                      <w:marRight w:val="0"/>
                      <w:marTop w:val="0"/>
                      <w:marBottom w:val="0"/>
                      <w:divBdr>
                        <w:top w:val="none" w:sz="0" w:space="0" w:color="auto"/>
                        <w:left w:val="none" w:sz="0" w:space="0" w:color="auto"/>
                        <w:bottom w:val="none" w:sz="0" w:space="0" w:color="auto"/>
                        <w:right w:val="none" w:sz="0" w:space="0" w:color="auto"/>
                      </w:divBdr>
                    </w:div>
                  </w:divsChild>
                </w:div>
                <w:div w:id="2136631745">
                  <w:marLeft w:val="0"/>
                  <w:marRight w:val="0"/>
                  <w:marTop w:val="0"/>
                  <w:marBottom w:val="0"/>
                  <w:divBdr>
                    <w:top w:val="none" w:sz="0" w:space="0" w:color="auto"/>
                    <w:left w:val="none" w:sz="0" w:space="0" w:color="auto"/>
                    <w:bottom w:val="none" w:sz="0" w:space="0" w:color="auto"/>
                    <w:right w:val="none" w:sz="0" w:space="0" w:color="auto"/>
                  </w:divBdr>
                  <w:divsChild>
                    <w:div w:id="549341846">
                      <w:marLeft w:val="0"/>
                      <w:marRight w:val="0"/>
                      <w:marTop w:val="0"/>
                      <w:marBottom w:val="0"/>
                      <w:divBdr>
                        <w:top w:val="none" w:sz="0" w:space="0" w:color="auto"/>
                        <w:left w:val="none" w:sz="0" w:space="0" w:color="auto"/>
                        <w:bottom w:val="none" w:sz="0" w:space="0" w:color="auto"/>
                        <w:right w:val="none" w:sz="0" w:space="0" w:color="auto"/>
                      </w:divBdr>
                    </w:div>
                  </w:divsChild>
                </w:div>
                <w:div w:id="1530140962">
                  <w:marLeft w:val="0"/>
                  <w:marRight w:val="0"/>
                  <w:marTop w:val="0"/>
                  <w:marBottom w:val="0"/>
                  <w:divBdr>
                    <w:top w:val="none" w:sz="0" w:space="0" w:color="auto"/>
                    <w:left w:val="none" w:sz="0" w:space="0" w:color="auto"/>
                    <w:bottom w:val="none" w:sz="0" w:space="0" w:color="auto"/>
                    <w:right w:val="none" w:sz="0" w:space="0" w:color="auto"/>
                  </w:divBdr>
                  <w:divsChild>
                    <w:div w:id="891042963">
                      <w:marLeft w:val="0"/>
                      <w:marRight w:val="0"/>
                      <w:marTop w:val="0"/>
                      <w:marBottom w:val="0"/>
                      <w:divBdr>
                        <w:top w:val="none" w:sz="0" w:space="0" w:color="auto"/>
                        <w:left w:val="none" w:sz="0" w:space="0" w:color="auto"/>
                        <w:bottom w:val="none" w:sz="0" w:space="0" w:color="auto"/>
                        <w:right w:val="none" w:sz="0" w:space="0" w:color="auto"/>
                      </w:divBdr>
                    </w:div>
                  </w:divsChild>
                </w:div>
                <w:div w:id="1761487061">
                  <w:marLeft w:val="0"/>
                  <w:marRight w:val="0"/>
                  <w:marTop w:val="0"/>
                  <w:marBottom w:val="0"/>
                  <w:divBdr>
                    <w:top w:val="none" w:sz="0" w:space="0" w:color="auto"/>
                    <w:left w:val="none" w:sz="0" w:space="0" w:color="auto"/>
                    <w:bottom w:val="none" w:sz="0" w:space="0" w:color="auto"/>
                    <w:right w:val="none" w:sz="0" w:space="0" w:color="auto"/>
                  </w:divBdr>
                  <w:divsChild>
                    <w:div w:id="1175730202">
                      <w:marLeft w:val="0"/>
                      <w:marRight w:val="0"/>
                      <w:marTop w:val="0"/>
                      <w:marBottom w:val="0"/>
                      <w:divBdr>
                        <w:top w:val="none" w:sz="0" w:space="0" w:color="auto"/>
                        <w:left w:val="none" w:sz="0" w:space="0" w:color="auto"/>
                        <w:bottom w:val="none" w:sz="0" w:space="0" w:color="auto"/>
                        <w:right w:val="none" w:sz="0" w:space="0" w:color="auto"/>
                      </w:divBdr>
                    </w:div>
                  </w:divsChild>
                </w:div>
                <w:div w:id="919296010">
                  <w:marLeft w:val="0"/>
                  <w:marRight w:val="0"/>
                  <w:marTop w:val="0"/>
                  <w:marBottom w:val="0"/>
                  <w:divBdr>
                    <w:top w:val="none" w:sz="0" w:space="0" w:color="auto"/>
                    <w:left w:val="none" w:sz="0" w:space="0" w:color="auto"/>
                    <w:bottom w:val="none" w:sz="0" w:space="0" w:color="auto"/>
                    <w:right w:val="none" w:sz="0" w:space="0" w:color="auto"/>
                  </w:divBdr>
                  <w:divsChild>
                    <w:div w:id="291860809">
                      <w:marLeft w:val="0"/>
                      <w:marRight w:val="0"/>
                      <w:marTop w:val="0"/>
                      <w:marBottom w:val="0"/>
                      <w:divBdr>
                        <w:top w:val="none" w:sz="0" w:space="0" w:color="auto"/>
                        <w:left w:val="none" w:sz="0" w:space="0" w:color="auto"/>
                        <w:bottom w:val="none" w:sz="0" w:space="0" w:color="auto"/>
                        <w:right w:val="none" w:sz="0" w:space="0" w:color="auto"/>
                      </w:divBdr>
                    </w:div>
                  </w:divsChild>
                </w:div>
                <w:div w:id="53433060">
                  <w:marLeft w:val="0"/>
                  <w:marRight w:val="0"/>
                  <w:marTop w:val="0"/>
                  <w:marBottom w:val="0"/>
                  <w:divBdr>
                    <w:top w:val="none" w:sz="0" w:space="0" w:color="auto"/>
                    <w:left w:val="none" w:sz="0" w:space="0" w:color="auto"/>
                    <w:bottom w:val="none" w:sz="0" w:space="0" w:color="auto"/>
                    <w:right w:val="none" w:sz="0" w:space="0" w:color="auto"/>
                  </w:divBdr>
                  <w:divsChild>
                    <w:div w:id="655766068">
                      <w:marLeft w:val="0"/>
                      <w:marRight w:val="0"/>
                      <w:marTop w:val="0"/>
                      <w:marBottom w:val="0"/>
                      <w:divBdr>
                        <w:top w:val="none" w:sz="0" w:space="0" w:color="auto"/>
                        <w:left w:val="none" w:sz="0" w:space="0" w:color="auto"/>
                        <w:bottom w:val="none" w:sz="0" w:space="0" w:color="auto"/>
                        <w:right w:val="none" w:sz="0" w:space="0" w:color="auto"/>
                      </w:divBdr>
                    </w:div>
                  </w:divsChild>
                </w:div>
                <w:div w:id="866022231">
                  <w:marLeft w:val="0"/>
                  <w:marRight w:val="0"/>
                  <w:marTop w:val="0"/>
                  <w:marBottom w:val="0"/>
                  <w:divBdr>
                    <w:top w:val="none" w:sz="0" w:space="0" w:color="auto"/>
                    <w:left w:val="none" w:sz="0" w:space="0" w:color="auto"/>
                    <w:bottom w:val="none" w:sz="0" w:space="0" w:color="auto"/>
                    <w:right w:val="none" w:sz="0" w:space="0" w:color="auto"/>
                  </w:divBdr>
                  <w:divsChild>
                    <w:div w:id="175852727">
                      <w:marLeft w:val="0"/>
                      <w:marRight w:val="0"/>
                      <w:marTop w:val="0"/>
                      <w:marBottom w:val="0"/>
                      <w:divBdr>
                        <w:top w:val="none" w:sz="0" w:space="0" w:color="auto"/>
                        <w:left w:val="none" w:sz="0" w:space="0" w:color="auto"/>
                        <w:bottom w:val="none" w:sz="0" w:space="0" w:color="auto"/>
                        <w:right w:val="none" w:sz="0" w:space="0" w:color="auto"/>
                      </w:divBdr>
                    </w:div>
                  </w:divsChild>
                </w:div>
                <w:div w:id="1952980273">
                  <w:marLeft w:val="0"/>
                  <w:marRight w:val="0"/>
                  <w:marTop w:val="0"/>
                  <w:marBottom w:val="0"/>
                  <w:divBdr>
                    <w:top w:val="none" w:sz="0" w:space="0" w:color="auto"/>
                    <w:left w:val="none" w:sz="0" w:space="0" w:color="auto"/>
                    <w:bottom w:val="none" w:sz="0" w:space="0" w:color="auto"/>
                    <w:right w:val="none" w:sz="0" w:space="0" w:color="auto"/>
                  </w:divBdr>
                  <w:divsChild>
                    <w:div w:id="2098356224">
                      <w:marLeft w:val="0"/>
                      <w:marRight w:val="0"/>
                      <w:marTop w:val="0"/>
                      <w:marBottom w:val="0"/>
                      <w:divBdr>
                        <w:top w:val="none" w:sz="0" w:space="0" w:color="auto"/>
                        <w:left w:val="none" w:sz="0" w:space="0" w:color="auto"/>
                        <w:bottom w:val="none" w:sz="0" w:space="0" w:color="auto"/>
                        <w:right w:val="none" w:sz="0" w:space="0" w:color="auto"/>
                      </w:divBdr>
                      <w:divsChild>
                        <w:div w:id="1870100451">
                          <w:marLeft w:val="0"/>
                          <w:marRight w:val="0"/>
                          <w:marTop w:val="0"/>
                          <w:marBottom w:val="0"/>
                          <w:divBdr>
                            <w:top w:val="none" w:sz="0" w:space="0" w:color="auto"/>
                            <w:left w:val="none" w:sz="0" w:space="0" w:color="auto"/>
                            <w:bottom w:val="none" w:sz="0" w:space="0" w:color="auto"/>
                            <w:right w:val="none" w:sz="0" w:space="0" w:color="auto"/>
                          </w:divBdr>
                        </w:div>
                      </w:divsChild>
                    </w:div>
                    <w:div w:id="178011453">
                      <w:marLeft w:val="0"/>
                      <w:marRight w:val="0"/>
                      <w:marTop w:val="0"/>
                      <w:marBottom w:val="0"/>
                      <w:divBdr>
                        <w:top w:val="none" w:sz="0" w:space="0" w:color="auto"/>
                        <w:left w:val="none" w:sz="0" w:space="0" w:color="auto"/>
                        <w:bottom w:val="none" w:sz="0" w:space="0" w:color="auto"/>
                        <w:right w:val="none" w:sz="0" w:space="0" w:color="auto"/>
                      </w:divBdr>
                      <w:divsChild>
                        <w:div w:id="2125878305">
                          <w:marLeft w:val="0"/>
                          <w:marRight w:val="0"/>
                          <w:marTop w:val="0"/>
                          <w:marBottom w:val="0"/>
                          <w:divBdr>
                            <w:top w:val="none" w:sz="0" w:space="0" w:color="auto"/>
                            <w:left w:val="none" w:sz="0" w:space="0" w:color="auto"/>
                            <w:bottom w:val="none" w:sz="0" w:space="0" w:color="auto"/>
                            <w:right w:val="none" w:sz="0" w:space="0" w:color="auto"/>
                          </w:divBdr>
                        </w:div>
                      </w:divsChild>
                    </w:div>
                    <w:div w:id="624314198">
                      <w:marLeft w:val="0"/>
                      <w:marRight w:val="0"/>
                      <w:marTop w:val="0"/>
                      <w:marBottom w:val="0"/>
                      <w:divBdr>
                        <w:top w:val="none" w:sz="0" w:space="0" w:color="auto"/>
                        <w:left w:val="none" w:sz="0" w:space="0" w:color="auto"/>
                        <w:bottom w:val="none" w:sz="0" w:space="0" w:color="auto"/>
                        <w:right w:val="none" w:sz="0" w:space="0" w:color="auto"/>
                      </w:divBdr>
                      <w:divsChild>
                        <w:div w:id="1866213606">
                          <w:marLeft w:val="0"/>
                          <w:marRight w:val="0"/>
                          <w:marTop w:val="0"/>
                          <w:marBottom w:val="0"/>
                          <w:divBdr>
                            <w:top w:val="none" w:sz="0" w:space="0" w:color="auto"/>
                            <w:left w:val="none" w:sz="0" w:space="0" w:color="auto"/>
                            <w:bottom w:val="none" w:sz="0" w:space="0" w:color="auto"/>
                            <w:right w:val="none" w:sz="0" w:space="0" w:color="auto"/>
                          </w:divBdr>
                        </w:div>
                      </w:divsChild>
                    </w:div>
                    <w:div w:id="68041322">
                      <w:marLeft w:val="0"/>
                      <w:marRight w:val="0"/>
                      <w:marTop w:val="0"/>
                      <w:marBottom w:val="0"/>
                      <w:divBdr>
                        <w:top w:val="none" w:sz="0" w:space="0" w:color="auto"/>
                        <w:left w:val="none" w:sz="0" w:space="0" w:color="auto"/>
                        <w:bottom w:val="none" w:sz="0" w:space="0" w:color="auto"/>
                        <w:right w:val="none" w:sz="0" w:space="0" w:color="auto"/>
                      </w:divBdr>
                      <w:divsChild>
                        <w:div w:id="1506895282">
                          <w:marLeft w:val="0"/>
                          <w:marRight w:val="0"/>
                          <w:marTop w:val="0"/>
                          <w:marBottom w:val="0"/>
                          <w:divBdr>
                            <w:top w:val="none" w:sz="0" w:space="0" w:color="auto"/>
                            <w:left w:val="none" w:sz="0" w:space="0" w:color="auto"/>
                            <w:bottom w:val="none" w:sz="0" w:space="0" w:color="auto"/>
                            <w:right w:val="none" w:sz="0" w:space="0" w:color="auto"/>
                          </w:divBdr>
                        </w:div>
                      </w:divsChild>
                    </w:div>
                    <w:div w:id="1361667098">
                      <w:marLeft w:val="0"/>
                      <w:marRight w:val="0"/>
                      <w:marTop w:val="0"/>
                      <w:marBottom w:val="0"/>
                      <w:divBdr>
                        <w:top w:val="none" w:sz="0" w:space="0" w:color="auto"/>
                        <w:left w:val="none" w:sz="0" w:space="0" w:color="auto"/>
                        <w:bottom w:val="none" w:sz="0" w:space="0" w:color="auto"/>
                        <w:right w:val="none" w:sz="0" w:space="0" w:color="auto"/>
                      </w:divBdr>
                      <w:divsChild>
                        <w:div w:id="406539675">
                          <w:marLeft w:val="0"/>
                          <w:marRight w:val="0"/>
                          <w:marTop w:val="0"/>
                          <w:marBottom w:val="0"/>
                          <w:divBdr>
                            <w:top w:val="none" w:sz="0" w:space="0" w:color="auto"/>
                            <w:left w:val="none" w:sz="0" w:space="0" w:color="auto"/>
                            <w:bottom w:val="none" w:sz="0" w:space="0" w:color="auto"/>
                            <w:right w:val="none" w:sz="0" w:space="0" w:color="auto"/>
                          </w:divBdr>
                        </w:div>
                      </w:divsChild>
                    </w:div>
                    <w:div w:id="1292440432">
                      <w:marLeft w:val="0"/>
                      <w:marRight w:val="0"/>
                      <w:marTop w:val="0"/>
                      <w:marBottom w:val="0"/>
                      <w:divBdr>
                        <w:top w:val="none" w:sz="0" w:space="0" w:color="auto"/>
                        <w:left w:val="none" w:sz="0" w:space="0" w:color="auto"/>
                        <w:bottom w:val="none" w:sz="0" w:space="0" w:color="auto"/>
                        <w:right w:val="none" w:sz="0" w:space="0" w:color="auto"/>
                      </w:divBdr>
                      <w:divsChild>
                        <w:div w:id="1477188065">
                          <w:marLeft w:val="0"/>
                          <w:marRight w:val="0"/>
                          <w:marTop w:val="0"/>
                          <w:marBottom w:val="0"/>
                          <w:divBdr>
                            <w:top w:val="none" w:sz="0" w:space="0" w:color="auto"/>
                            <w:left w:val="none" w:sz="0" w:space="0" w:color="auto"/>
                            <w:bottom w:val="none" w:sz="0" w:space="0" w:color="auto"/>
                            <w:right w:val="none" w:sz="0" w:space="0" w:color="auto"/>
                          </w:divBdr>
                        </w:div>
                      </w:divsChild>
                    </w:div>
                    <w:div w:id="21444803">
                      <w:marLeft w:val="0"/>
                      <w:marRight w:val="0"/>
                      <w:marTop w:val="0"/>
                      <w:marBottom w:val="0"/>
                      <w:divBdr>
                        <w:top w:val="none" w:sz="0" w:space="0" w:color="auto"/>
                        <w:left w:val="none" w:sz="0" w:space="0" w:color="auto"/>
                        <w:bottom w:val="none" w:sz="0" w:space="0" w:color="auto"/>
                        <w:right w:val="none" w:sz="0" w:space="0" w:color="auto"/>
                      </w:divBdr>
                      <w:divsChild>
                        <w:div w:id="764695348">
                          <w:marLeft w:val="0"/>
                          <w:marRight w:val="0"/>
                          <w:marTop w:val="0"/>
                          <w:marBottom w:val="0"/>
                          <w:divBdr>
                            <w:top w:val="none" w:sz="0" w:space="0" w:color="auto"/>
                            <w:left w:val="none" w:sz="0" w:space="0" w:color="auto"/>
                            <w:bottom w:val="none" w:sz="0" w:space="0" w:color="auto"/>
                            <w:right w:val="none" w:sz="0" w:space="0" w:color="auto"/>
                          </w:divBdr>
                        </w:div>
                      </w:divsChild>
                    </w:div>
                    <w:div w:id="99187079">
                      <w:marLeft w:val="0"/>
                      <w:marRight w:val="0"/>
                      <w:marTop w:val="0"/>
                      <w:marBottom w:val="0"/>
                      <w:divBdr>
                        <w:top w:val="none" w:sz="0" w:space="0" w:color="auto"/>
                        <w:left w:val="none" w:sz="0" w:space="0" w:color="auto"/>
                        <w:bottom w:val="none" w:sz="0" w:space="0" w:color="auto"/>
                        <w:right w:val="none" w:sz="0" w:space="0" w:color="auto"/>
                      </w:divBdr>
                      <w:divsChild>
                        <w:div w:id="500703801">
                          <w:marLeft w:val="0"/>
                          <w:marRight w:val="0"/>
                          <w:marTop w:val="0"/>
                          <w:marBottom w:val="0"/>
                          <w:divBdr>
                            <w:top w:val="none" w:sz="0" w:space="0" w:color="auto"/>
                            <w:left w:val="none" w:sz="0" w:space="0" w:color="auto"/>
                            <w:bottom w:val="none" w:sz="0" w:space="0" w:color="auto"/>
                            <w:right w:val="none" w:sz="0" w:space="0" w:color="auto"/>
                          </w:divBdr>
                        </w:div>
                      </w:divsChild>
                    </w:div>
                    <w:div w:id="2038773237">
                      <w:marLeft w:val="0"/>
                      <w:marRight w:val="0"/>
                      <w:marTop w:val="0"/>
                      <w:marBottom w:val="0"/>
                      <w:divBdr>
                        <w:top w:val="none" w:sz="0" w:space="0" w:color="auto"/>
                        <w:left w:val="none" w:sz="0" w:space="0" w:color="auto"/>
                        <w:bottom w:val="none" w:sz="0" w:space="0" w:color="auto"/>
                        <w:right w:val="none" w:sz="0" w:space="0" w:color="auto"/>
                      </w:divBdr>
                      <w:divsChild>
                        <w:div w:id="1245727729">
                          <w:marLeft w:val="0"/>
                          <w:marRight w:val="0"/>
                          <w:marTop w:val="0"/>
                          <w:marBottom w:val="0"/>
                          <w:divBdr>
                            <w:top w:val="none" w:sz="0" w:space="0" w:color="auto"/>
                            <w:left w:val="none" w:sz="0" w:space="0" w:color="auto"/>
                            <w:bottom w:val="none" w:sz="0" w:space="0" w:color="auto"/>
                            <w:right w:val="none" w:sz="0" w:space="0" w:color="auto"/>
                          </w:divBdr>
                        </w:div>
                      </w:divsChild>
                    </w:div>
                    <w:div w:id="2129541657">
                      <w:marLeft w:val="0"/>
                      <w:marRight w:val="0"/>
                      <w:marTop w:val="0"/>
                      <w:marBottom w:val="0"/>
                      <w:divBdr>
                        <w:top w:val="none" w:sz="0" w:space="0" w:color="auto"/>
                        <w:left w:val="none" w:sz="0" w:space="0" w:color="auto"/>
                        <w:bottom w:val="none" w:sz="0" w:space="0" w:color="auto"/>
                        <w:right w:val="none" w:sz="0" w:space="0" w:color="auto"/>
                      </w:divBdr>
                      <w:divsChild>
                        <w:div w:id="495456037">
                          <w:marLeft w:val="0"/>
                          <w:marRight w:val="0"/>
                          <w:marTop w:val="0"/>
                          <w:marBottom w:val="0"/>
                          <w:divBdr>
                            <w:top w:val="none" w:sz="0" w:space="0" w:color="auto"/>
                            <w:left w:val="none" w:sz="0" w:space="0" w:color="auto"/>
                            <w:bottom w:val="none" w:sz="0" w:space="0" w:color="auto"/>
                            <w:right w:val="none" w:sz="0" w:space="0" w:color="auto"/>
                          </w:divBdr>
                        </w:div>
                      </w:divsChild>
                    </w:div>
                    <w:div w:id="124590885">
                      <w:marLeft w:val="0"/>
                      <w:marRight w:val="0"/>
                      <w:marTop w:val="0"/>
                      <w:marBottom w:val="0"/>
                      <w:divBdr>
                        <w:top w:val="none" w:sz="0" w:space="0" w:color="auto"/>
                        <w:left w:val="none" w:sz="0" w:space="0" w:color="auto"/>
                        <w:bottom w:val="none" w:sz="0" w:space="0" w:color="auto"/>
                        <w:right w:val="none" w:sz="0" w:space="0" w:color="auto"/>
                      </w:divBdr>
                      <w:divsChild>
                        <w:div w:id="1997567595">
                          <w:marLeft w:val="0"/>
                          <w:marRight w:val="0"/>
                          <w:marTop w:val="0"/>
                          <w:marBottom w:val="0"/>
                          <w:divBdr>
                            <w:top w:val="none" w:sz="0" w:space="0" w:color="auto"/>
                            <w:left w:val="none" w:sz="0" w:space="0" w:color="auto"/>
                            <w:bottom w:val="none" w:sz="0" w:space="0" w:color="auto"/>
                            <w:right w:val="none" w:sz="0" w:space="0" w:color="auto"/>
                          </w:divBdr>
                        </w:div>
                      </w:divsChild>
                    </w:div>
                    <w:div w:id="1311252236">
                      <w:marLeft w:val="0"/>
                      <w:marRight w:val="0"/>
                      <w:marTop w:val="0"/>
                      <w:marBottom w:val="0"/>
                      <w:divBdr>
                        <w:top w:val="none" w:sz="0" w:space="0" w:color="auto"/>
                        <w:left w:val="none" w:sz="0" w:space="0" w:color="auto"/>
                        <w:bottom w:val="none" w:sz="0" w:space="0" w:color="auto"/>
                        <w:right w:val="none" w:sz="0" w:space="0" w:color="auto"/>
                      </w:divBdr>
                      <w:divsChild>
                        <w:div w:id="15005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34">
                  <w:marLeft w:val="0"/>
                  <w:marRight w:val="0"/>
                  <w:marTop w:val="0"/>
                  <w:marBottom w:val="0"/>
                  <w:divBdr>
                    <w:top w:val="none" w:sz="0" w:space="0" w:color="auto"/>
                    <w:left w:val="none" w:sz="0" w:space="0" w:color="auto"/>
                    <w:bottom w:val="none" w:sz="0" w:space="0" w:color="auto"/>
                    <w:right w:val="none" w:sz="0" w:space="0" w:color="auto"/>
                  </w:divBdr>
                  <w:divsChild>
                    <w:div w:id="984551187">
                      <w:marLeft w:val="0"/>
                      <w:marRight w:val="0"/>
                      <w:marTop w:val="0"/>
                      <w:marBottom w:val="0"/>
                      <w:divBdr>
                        <w:top w:val="none" w:sz="0" w:space="0" w:color="auto"/>
                        <w:left w:val="none" w:sz="0" w:space="0" w:color="auto"/>
                        <w:bottom w:val="none" w:sz="0" w:space="0" w:color="auto"/>
                        <w:right w:val="none" w:sz="0" w:space="0" w:color="auto"/>
                      </w:divBdr>
                    </w:div>
                  </w:divsChild>
                </w:div>
                <w:div w:id="896742033">
                  <w:marLeft w:val="0"/>
                  <w:marRight w:val="0"/>
                  <w:marTop w:val="0"/>
                  <w:marBottom w:val="0"/>
                  <w:divBdr>
                    <w:top w:val="none" w:sz="0" w:space="0" w:color="auto"/>
                    <w:left w:val="none" w:sz="0" w:space="0" w:color="auto"/>
                    <w:bottom w:val="none" w:sz="0" w:space="0" w:color="auto"/>
                    <w:right w:val="none" w:sz="0" w:space="0" w:color="auto"/>
                  </w:divBdr>
                  <w:divsChild>
                    <w:div w:id="1066302687">
                      <w:marLeft w:val="0"/>
                      <w:marRight w:val="0"/>
                      <w:marTop w:val="0"/>
                      <w:marBottom w:val="0"/>
                      <w:divBdr>
                        <w:top w:val="none" w:sz="0" w:space="0" w:color="auto"/>
                        <w:left w:val="none" w:sz="0" w:space="0" w:color="auto"/>
                        <w:bottom w:val="none" w:sz="0" w:space="0" w:color="auto"/>
                        <w:right w:val="none" w:sz="0" w:space="0" w:color="auto"/>
                      </w:divBdr>
                    </w:div>
                  </w:divsChild>
                </w:div>
                <w:div w:id="1236474390">
                  <w:marLeft w:val="0"/>
                  <w:marRight w:val="0"/>
                  <w:marTop w:val="0"/>
                  <w:marBottom w:val="0"/>
                  <w:divBdr>
                    <w:top w:val="none" w:sz="0" w:space="0" w:color="auto"/>
                    <w:left w:val="none" w:sz="0" w:space="0" w:color="auto"/>
                    <w:bottom w:val="none" w:sz="0" w:space="0" w:color="auto"/>
                    <w:right w:val="none" w:sz="0" w:space="0" w:color="auto"/>
                  </w:divBdr>
                  <w:divsChild>
                    <w:div w:id="1816794672">
                      <w:marLeft w:val="0"/>
                      <w:marRight w:val="0"/>
                      <w:marTop w:val="0"/>
                      <w:marBottom w:val="0"/>
                      <w:divBdr>
                        <w:top w:val="none" w:sz="0" w:space="0" w:color="auto"/>
                        <w:left w:val="none" w:sz="0" w:space="0" w:color="auto"/>
                        <w:bottom w:val="none" w:sz="0" w:space="0" w:color="auto"/>
                        <w:right w:val="none" w:sz="0" w:space="0" w:color="auto"/>
                      </w:divBdr>
                    </w:div>
                  </w:divsChild>
                </w:div>
                <w:div w:id="1461070253">
                  <w:marLeft w:val="0"/>
                  <w:marRight w:val="0"/>
                  <w:marTop w:val="0"/>
                  <w:marBottom w:val="0"/>
                  <w:divBdr>
                    <w:top w:val="none" w:sz="0" w:space="0" w:color="auto"/>
                    <w:left w:val="none" w:sz="0" w:space="0" w:color="auto"/>
                    <w:bottom w:val="none" w:sz="0" w:space="0" w:color="auto"/>
                    <w:right w:val="none" w:sz="0" w:space="0" w:color="auto"/>
                  </w:divBdr>
                  <w:divsChild>
                    <w:div w:id="1338729615">
                      <w:marLeft w:val="0"/>
                      <w:marRight w:val="0"/>
                      <w:marTop w:val="0"/>
                      <w:marBottom w:val="0"/>
                      <w:divBdr>
                        <w:top w:val="none" w:sz="0" w:space="0" w:color="auto"/>
                        <w:left w:val="none" w:sz="0" w:space="0" w:color="auto"/>
                        <w:bottom w:val="none" w:sz="0" w:space="0" w:color="auto"/>
                        <w:right w:val="none" w:sz="0" w:space="0" w:color="auto"/>
                      </w:divBdr>
                    </w:div>
                  </w:divsChild>
                </w:div>
                <w:div w:id="1287662346">
                  <w:marLeft w:val="0"/>
                  <w:marRight w:val="0"/>
                  <w:marTop w:val="0"/>
                  <w:marBottom w:val="0"/>
                  <w:divBdr>
                    <w:top w:val="none" w:sz="0" w:space="0" w:color="auto"/>
                    <w:left w:val="none" w:sz="0" w:space="0" w:color="auto"/>
                    <w:bottom w:val="none" w:sz="0" w:space="0" w:color="auto"/>
                    <w:right w:val="none" w:sz="0" w:space="0" w:color="auto"/>
                  </w:divBdr>
                  <w:divsChild>
                    <w:div w:id="1657494042">
                      <w:marLeft w:val="0"/>
                      <w:marRight w:val="0"/>
                      <w:marTop w:val="0"/>
                      <w:marBottom w:val="0"/>
                      <w:divBdr>
                        <w:top w:val="none" w:sz="0" w:space="0" w:color="auto"/>
                        <w:left w:val="none" w:sz="0" w:space="0" w:color="auto"/>
                        <w:bottom w:val="none" w:sz="0" w:space="0" w:color="auto"/>
                        <w:right w:val="none" w:sz="0" w:space="0" w:color="auto"/>
                      </w:divBdr>
                    </w:div>
                  </w:divsChild>
                </w:div>
                <w:div w:id="2136094784">
                  <w:marLeft w:val="0"/>
                  <w:marRight w:val="0"/>
                  <w:marTop w:val="0"/>
                  <w:marBottom w:val="0"/>
                  <w:divBdr>
                    <w:top w:val="none" w:sz="0" w:space="0" w:color="auto"/>
                    <w:left w:val="none" w:sz="0" w:space="0" w:color="auto"/>
                    <w:bottom w:val="none" w:sz="0" w:space="0" w:color="auto"/>
                    <w:right w:val="none" w:sz="0" w:space="0" w:color="auto"/>
                  </w:divBdr>
                  <w:divsChild>
                    <w:div w:id="2072121345">
                      <w:marLeft w:val="0"/>
                      <w:marRight w:val="0"/>
                      <w:marTop w:val="0"/>
                      <w:marBottom w:val="0"/>
                      <w:divBdr>
                        <w:top w:val="none" w:sz="0" w:space="0" w:color="auto"/>
                        <w:left w:val="none" w:sz="0" w:space="0" w:color="auto"/>
                        <w:bottom w:val="none" w:sz="0" w:space="0" w:color="auto"/>
                        <w:right w:val="none" w:sz="0" w:space="0" w:color="auto"/>
                      </w:divBdr>
                    </w:div>
                  </w:divsChild>
                </w:div>
                <w:div w:id="614990251">
                  <w:marLeft w:val="0"/>
                  <w:marRight w:val="0"/>
                  <w:marTop w:val="0"/>
                  <w:marBottom w:val="0"/>
                  <w:divBdr>
                    <w:top w:val="none" w:sz="0" w:space="0" w:color="auto"/>
                    <w:left w:val="none" w:sz="0" w:space="0" w:color="auto"/>
                    <w:bottom w:val="none" w:sz="0" w:space="0" w:color="auto"/>
                    <w:right w:val="none" w:sz="0" w:space="0" w:color="auto"/>
                  </w:divBdr>
                  <w:divsChild>
                    <w:div w:id="330567872">
                      <w:marLeft w:val="0"/>
                      <w:marRight w:val="0"/>
                      <w:marTop w:val="0"/>
                      <w:marBottom w:val="0"/>
                      <w:divBdr>
                        <w:top w:val="none" w:sz="0" w:space="0" w:color="auto"/>
                        <w:left w:val="none" w:sz="0" w:space="0" w:color="auto"/>
                        <w:bottom w:val="none" w:sz="0" w:space="0" w:color="auto"/>
                        <w:right w:val="none" w:sz="0" w:space="0" w:color="auto"/>
                      </w:divBdr>
                    </w:div>
                  </w:divsChild>
                </w:div>
                <w:div w:id="2140101894">
                  <w:marLeft w:val="0"/>
                  <w:marRight w:val="0"/>
                  <w:marTop w:val="0"/>
                  <w:marBottom w:val="0"/>
                  <w:divBdr>
                    <w:top w:val="none" w:sz="0" w:space="0" w:color="auto"/>
                    <w:left w:val="none" w:sz="0" w:space="0" w:color="auto"/>
                    <w:bottom w:val="none" w:sz="0" w:space="0" w:color="auto"/>
                    <w:right w:val="none" w:sz="0" w:space="0" w:color="auto"/>
                  </w:divBdr>
                  <w:divsChild>
                    <w:div w:id="2096896005">
                      <w:marLeft w:val="0"/>
                      <w:marRight w:val="0"/>
                      <w:marTop w:val="0"/>
                      <w:marBottom w:val="0"/>
                      <w:divBdr>
                        <w:top w:val="none" w:sz="0" w:space="0" w:color="auto"/>
                        <w:left w:val="none" w:sz="0" w:space="0" w:color="auto"/>
                        <w:bottom w:val="none" w:sz="0" w:space="0" w:color="auto"/>
                        <w:right w:val="none" w:sz="0" w:space="0" w:color="auto"/>
                      </w:divBdr>
                    </w:div>
                  </w:divsChild>
                </w:div>
                <w:div w:id="219556729">
                  <w:marLeft w:val="0"/>
                  <w:marRight w:val="0"/>
                  <w:marTop w:val="0"/>
                  <w:marBottom w:val="0"/>
                  <w:divBdr>
                    <w:top w:val="none" w:sz="0" w:space="0" w:color="auto"/>
                    <w:left w:val="none" w:sz="0" w:space="0" w:color="auto"/>
                    <w:bottom w:val="none" w:sz="0" w:space="0" w:color="auto"/>
                    <w:right w:val="none" w:sz="0" w:space="0" w:color="auto"/>
                  </w:divBdr>
                  <w:divsChild>
                    <w:div w:id="294533805">
                      <w:marLeft w:val="0"/>
                      <w:marRight w:val="0"/>
                      <w:marTop w:val="0"/>
                      <w:marBottom w:val="0"/>
                      <w:divBdr>
                        <w:top w:val="none" w:sz="0" w:space="0" w:color="auto"/>
                        <w:left w:val="none" w:sz="0" w:space="0" w:color="auto"/>
                        <w:bottom w:val="none" w:sz="0" w:space="0" w:color="auto"/>
                        <w:right w:val="none" w:sz="0" w:space="0" w:color="auto"/>
                      </w:divBdr>
                    </w:div>
                  </w:divsChild>
                </w:div>
                <w:div w:id="391806443">
                  <w:marLeft w:val="0"/>
                  <w:marRight w:val="0"/>
                  <w:marTop w:val="0"/>
                  <w:marBottom w:val="0"/>
                  <w:divBdr>
                    <w:top w:val="none" w:sz="0" w:space="0" w:color="auto"/>
                    <w:left w:val="none" w:sz="0" w:space="0" w:color="auto"/>
                    <w:bottom w:val="none" w:sz="0" w:space="0" w:color="auto"/>
                    <w:right w:val="none" w:sz="0" w:space="0" w:color="auto"/>
                  </w:divBdr>
                  <w:divsChild>
                    <w:div w:id="1294749258">
                      <w:marLeft w:val="0"/>
                      <w:marRight w:val="0"/>
                      <w:marTop w:val="0"/>
                      <w:marBottom w:val="0"/>
                      <w:divBdr>
                        <w:top w:val="none" w:sz="0" w:space="0" w:color="auto"/>
                        <w:left w:val="none" w:sz="0" w:space="0" w:color="auto"/>
                        <w:bottom w:val="none" w:sz="0" w:space="0" w:color="auto"/>
                        <w:right w:val="none" w:sz="0" w:space="0" w:color="auto"/>
                      </w:divBdr>
                    </w:div>
                  </w:divsChild>
                </w:div>
                <w:div w:id="1911891188">
                  <w:marLeft w:val="0"/>
                  <w:marRight w:val="0"/>
                  <w:marTop w:val="0"/>
                  <w:marBottom w:val="0"/>
                  <w:divBdr>
                    <w:top w:val="none" w:sz="0" w:space="0" w:color="auto"/>
                    <w:left w:val="none" w:sz="0" w:space="0" w:color="auto"/>
                    <w:bottom w:val="none" w:sz="0" w:space="0" w:color="auto"/>
                    <w:right w:val="none" w:sz="0" w:space="0" w:color="auto"/>
                  </w:divBdr>
                  <w:divsChild>
                    <w:div w:id="1226452184">
                      <w:marLeft w:val="0"/>
                      <w:marRight w:val="0"/>
                      <w:marTop w:val="0"/>
                      <w:marBottom w:val="0"/>
                      <w:divBdr>
                        <w:top w:val="none" w:sz="0" w:space="0" w:color="auto"/>
                        <w:left w:val="none" w:sz="0" w:space="0" w:color="auto"/>
                        <w:bottom w:val="none" w:sz="0" w:space="0" w:color="auto"/>
                        <w:right w:val="none" w:sz="0" w:space="0" w:color="auto"/>
                      </w:divBdr>
                    </w:div>
                  </w:divsChild>
                </w:div>
                <w:div w:id="88501675">
                  <w:marLeft w:val="0"/>
                  <w:marRight w:val="0"/>
                  <w:marTop w:val="0"/>
                  <w:marBottom w:val="0"/>
                  <w:divBdr>
                    <w:top w:val="none" w:sz="0" w:space="0" w:color="auto"/>
                    <w:left w:val="none" w:sz="0" w:space="0" w:color="auto"/>
                    <w:bottom w:val="none" w:sz="0" w:space="0" w:color="auto"/>
                    <w:right w:val="none" w:sz="0" w:space="0" w:color="auto"/>
                  </w:divBdr>
                  <w:divsChild>
                    <w:div w:id="1197738729">
                      <w:marLeft w:val="0"/>
                      <w:marRight w:val="0"/>
                      <w:marTop w:val="0"/>
                      <w:marBottom w:val="0"/>
                      <w:divBdr>
                        <w:top w:val="none" w:sz="0" w:space="0" w:color="auto"/>
                        <w:left w:val="none" w:sz="0" w:space="0" w:color="auto"/>
                        <w:bottom w:val="none" w:sz="0" w:space="0" w:color="auto"/>
                        <w:right w:val="none" w:sz="0" w:space="0" w:color="auto"/>
                      </w:divBdr>
                    </w:div>
                  </w:divsChild>
                </w:div>
                <w:div w:id="213658324">
                  <w:marLeft w:val="0"/>
                  <w:marRight w:val="0"/>
                  <w:marTop w:val="0"/>
                  <w:marBottom w:val="0"/>
                  <w:divBdr>
                    <w:top w:val="none" w:sz="0" w:space="0" w:color="auto"/>
                    <w:left w:val="none" w:sz="0" w:space="0" w:color="auto"/>
                    <w:bottom w:val="none" w:sz="0" w:space="0" w:color="auto"/>
                    <w:right w:val="none" w:sz="0" w:space="0" w:color="auto"/>
                  </w:divBdr>
                  <w:divsChild>
                    <w:div w:id="1234699671">
                      <w:marLeft w:val="0"/>
                      <w:marRight w:val="0"/>
                      <w:marTop w:val="0"/>
                      <w:marBottom w:val="0"/>
                      <w:divBdr>
                        <w:top w:val="none" w:sz="0" w:space="0" w:color="auto"/>
                        <w:left w:val="none" w:sz="0" w:space="0" w:color="auto"/>
                        <w:bottom w:val="none" w:sz="0" w:space="0" w:color="auto"/>
                        <w:right w:val="none" w:sz="0" w:space="0" w:color="auto"/>
                      </w:divBdr>
                    </w:div>
                  </w:divsChild>
                </w:div>
                <w:div w:id="1587029477">
                  <w:marLeft w:val="0"/>
                  <w:marRight w:val="0"/>
                  <w:marTop w:val="0"/>
                  <w:marBottom w:val="0"/>
                  <w:divBdr>
                    <w:top w:val="none" w:sz="0" w:space="0" w:color="auto"/>
                    <w:left w:val="none" w:sz="0" w:space="0" w:color="auto"/>
                    <w:bottom w:val="none" w:sz="0" w:space="0" w:color="auto"/>
                    <w:right w:val="none" w:sz="0" w:space="0" w:color="auto"/>
                  </w:divBdr>
                  <w:divsChild>
                    <w:div w:id="310985004">
                      <w:marLeft w:val="0"/>
                      <w:marRight w:val="0"/>
                      <w:marTop w:val="0"/>
                      <w:marBottom w:val="0"/>
                      <w:divBdr>
                        <w:top w:val="none" w:sz="0" w:space="0" w:color="auto"/>
                        <w:left w:val="none" w:sz="0" w:space="0" w:color="auto"/>
                        <w:bottom w:val="none" w:sz="0" w:space="0" w:color="auto"/>
                        <w:right w:val="none" w:sz="0" w:space="0" w:color="auto"/>
                      </w:divBdr>
                    </w:div>
                  </w:divsChild>
                </w:div>
                <w:div w:id="986855769">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446389160">
                  <w:marLeft w:val="0"/>
                  <w:marRight w:val="0"/>
                  <w:marTop w:val="0"/>
                  <w:marBottom w:val="0"/>
                  <w:divBdr>
                    <w:top w:val="none" w:sz="0" w:space="0" w:color="auto"/>
                    <w:left w:val="none" w:sz="0" w:space="0" w:color="auto"/>
                    <w:bottom w:val="none" w:sz="0" w:space="0" w:color="auto"/>
                    <w:right w:val="none" w:sz="0" w:space="0" w:color="auto"/>
                  </w:divBdr>
                  <w:divsChild>
                    <w:div w:id="304045206">
                      <w:marLeft w:val="0"/>
                      <w:marRight w:val="0"/>
                      <w:marTop w:val="0"/>
                      <w:marBottom w:val="0"/>
                      <w:divBdr>
                        <w:top w:val="none" w:sz="0" w:space="0" w:color="auto"/>
                        <w:left w:val="none" w:sz="0" w:space="0" w:color="auto"/>
                        <w:bottom w:val="none" w:sz="0" w:space="0" w:color="auto"/>
                        <w:right w:val="none" w:sz="0" w:space="0" w:color="auto"/>
                      </w:divBdr>
                    </w:div>
                  </w:divsChild>
                </w:div>
                <w:div w:id="2095852424">
                  <w:marLeft w:val="0"/>
                  <w:marRight w:val="0"/>
                  <w:marTop w:val="0"/>
                  <w:marBottom w:val="0"/>
                  <w:divBdr>
                    <w:top w:val="none" w:sz="0" w:space="0" w:color="auto"/>
                    <w:left w:val="none" w:sz="0" w:space="0" w:color="auto"/>
                    <w:bottom w:val="none" w:sz="0" w:space="0" w:color="auto"/>
                    <w:right w:val="none" w:sz="0" w:space="0" w:color="auto"/>
                  </w:divBdr>
                  <w:divsChild>
                    <w:div w:id="489443040">
                      <w:marLeft w:val="0"/>
                      <w:marRight w:val="0"/>
                      <w:marTop w:val="0"/>
                      <w:marBottom w:val="0"/>
                      <w:divBdr>
                        <w:top w:val="none" w:sz="0" w:space="0" w:color="auto"/>
                        <w:left w:val="none" w:sz="0" w:space="0" w:color="auto"/>
                        <w:bottom w:val="none" w:sz="0" w:space="0" w:color="auto"/>
                        <w:right w:val="none" w:sz="0" w:space="0" w:color="auto"/>
                      </w:divBdr>
                    </w:div>
                  </w:divsChild>
                </w:div>
                <w:div w:id="627590220">
                  <w:marLeft w:val="0"/>
                  <w:marRight w:val="0"/>
                  <w:marTop w:val="0"/>
                  <w:marBottom w:val="0"/>
                  <w:divBdr>
                    <w:top w:val="none" w:sz="0" w:space="0" w:color="auto"/>
                    <w:left w:val="none" w:sz="0" w:space="0" w:color="auto"/>
                    <w:bottom w:val="none" w:sz="0" w:space="0" w:color="auto"/>
                    <w:right w:val="none" w:sz="0" w:space="0" w:color="auto"/>
                  </w:divBdr>
                  <w:divsChild>
                    <w:div w:id="169179786">
                      <w:marLeft w:val="0"/>
                      <w:marRight w:val="0"/>
                      <w:marTop w:val="0"/>
                      <w:marBottom w:val="0"/>
                      <w:divBdr>
                        <w:top w:val="none" w:sz="0" w:space="0" w:color="auto"/>
                        <w:left w:val="none" w:sz="0" w:space="0" w:color="auto"/>
                        <w:bottom w:val="none" w:sz="0" w:space="0" w:color="auto"/>
                        <w:right w:val="none" w:sz="0" w:space="0" w:color="auto"/>
                      </w:divBdr>
                    </w:div>
                  </w:divsChild>
                </w:div>
                <w:div w:id="96414171">
                  <w:marLeft w:val="0"/>
                  <w:marRight w:val="0"/>
                  <w:marTop w:val="0"/>
                  <w:marBottom w:val="0"/>
                  <w:divBdr>
                    <w:top w:val="none" w:sz="0" w:space="0" w:color="auto"/>
                    <w:left w:val="none" w:sz="0" w:space="0" w:color="auto"/>
                    <w:bottom w:val="none" w:sz="0" w:space="0" w:color="auto"/>
                    <w:right w:val="none" w:sz="0" w:space="0" w:color="auto"/>
                  </w:divBdr>
                  <w:divsChild>
                    <w:div w:id="1096249712">
                      <w:marLeft w:val="0"/>
                      <w:marRight w:val="0"/>
                      <w:marTop w:val="0"/>
                      <w:marBottom w:val="0"/>
                      <w:divBdr>
                        <w:top w:val="none" w:sz="0" w:space="0" w:color="auto"/>
                        <w:left w:val="none" w:sz="0" w:space="0" w:color="auto"/>
                        <w:bottom w:val="none" w:sz="0" w:space="0" w:color="auto"/>
                        <w:right w:val="none" w:sz="0" w:space="0" w:color="auto"/>
                      </w:divBdr>
                    </w:div>
                  </w:divsChild>
                </w:div>
                <w:div w:id="177282408">
                  <w:marLeft w:val="0"/>
                  <w:marRight w:val="0"/>
                  <w:marTop w:val="0"/>
                  <w:marBottom w:val="0"/>
                  <w:divBdr>
                    <w:top w:val="none" w:sz="0" w:space="0" w:color="auto"/>
                    <w:left w:val="none" w:sz="0" w:space="0" w:color="auto"/>
                    <w:bottom w:val="none" w:sz="0" w:space="0" w:color="auto"/>
                    <w:right w:val="none" w:sz="0" w:space="0" w:color="auto"/>
                  </w:divBdr>
                  <w:divsChild>
                    <w:div w:id="1347948182">
                      <w:marLeft w:val="0"/>
                      <w:marRight w:val="0"/>
                      <w:marTop w:val="0"/>
                      <w:marBottom w:val="0"/>
                      <w:divBdr>
                        <w:top w:val="none" w:sz="0" w:space="0" w:color="auto"/>
                        <w:left w:val="none" w:sz="0" w:space="0" w:color="auto"/>
                        <w:bottom w:val="none" w:sz="0" w:space="0" w:color="auto"/>
                        <w:right w:val="none" w:sz="0" w:space="0" w:color="auto"/>
                      </w:divBdr>
                    </w:div>
                  </w:divsChild>
                </w:div>
                <w:div w:id="1446538836">
                  <w:marLeft w:val="0"/>
                  <w:marRight w:val="0"/>
                  <w:marTop w:val="0"/>
                  <w:marBottom w:val="0"/>
                  <w:divBdr>
                    <w:top w:val="none" w:sz="0" w:space="0" w:color="auto"/>
                    <w:left w:val="none" w:sz="0" w:space="0" w:color="auto"/>
                    <w:bottom w:val="none" w:sz="0" w:space="0" w:color="auto"/>
                    <w:right w:val="none" w:sz="0" w:space="0" w:color="auto"/>
                  </w:divBdr>
                  <w:divsChild>
                    <w:div w:id="585458383">
                      <w:marLeft w:val="0"/>
                      <w:marRight w:val="0"/>
                      <w:marTop w:val="0"/>
                      <w:marBottom w:val="0"/>
                      <w:divBdr>
                        <w:top w:val="none" w:sz="0" w:space="0" w:color="auto"/>
                        <w:left w:val="none" w:sz="0" w:space="0" w:color="auto"/>
                        <w:bottom w:val="none" w:sz="0" w:space="0" w:color="auto"/>
                        <w:right w:val="none" w:sz="0" w:space="0" w:color="auto"/>
                      </w:divBdr>
                    </w:div>
                  </w:divsChild>
                </w:div>
                <w:div w:id="1103839951">
                  <w:marLeft w:val="0"/>
                  <w:marRight w:val="0"/>
                  <w:marTop w:val="0"/>
                  <w:marBottom w:val="0"/>
                  <w:divBdr>
                    <w:top w:val="none" w:sz="0" w:space="0" w:color="auto"/>
                    <w:left w:val="none" w:sz="0" w:space="0" w:color="auto"/>
                    <w:bottom w:val="none" w:sz="0" w:space="0" w:color="auto"/>
                    <w:right w:val="none" w:sz="0" w:space="0" w:color="auto"/>
                  </w:divBdr>
                  <w:divsChild>
                    <w:div w:id="1007947138">
                      <w:marLeft w:val="0"/>
                      <w:marRight w:val="0"/>
                      <w:marTop w:val="0"/>
                      <w:marBottom w:val="0"/>
                      <w:divBdr>
                        <w:top w:val="none" w:sz="0" w:space="0" w:color="auto"/>
                        <w:left w:val="none" w:sz="0" w:space="0" w:color="auto"/>
                        <w:bottom w:val="none" w:sz="0" w:space="0" w:color="auto"/>
                        <w:right w:val="none" w:sz="0" w:space="0" w:color="auto"/>
                      </w:divBdr>
                    </w:div>
                  </w:divsChild>
                </w:div>
                <w:div w:id="978921293">
                  <w:marLeft w:val="0"/>
                  <w:marRight w:val="0"/>
                  <w:marTop w:val="0"/>
                  <w:marBottom w:val="0"/>
                  <w:divBdr>
                    <w:top w:val="none" w:sz="0" w:space="0" w:color="auto"/>
                    <w:left w:val="none" w:sz="0" w:space="0" w:color="auto"/>
                    <w:bottom w:val="none" w:sz="0" w:space="0" w:color="auto"/>
                    <w:right w:val="none" w:sz="0" w:space="0" w:color="auto"/>
                  </w:divBdr>
                  <w:divsChild>
                    <w:div w:id="1890872740">
                      <w:marLeft w:val="0"/>
                      <w:marRight w:val="0"/>
                      <w:marTop w:val="0"/>
                      <w:marBottom w:val="0"/>
                      <w:divBdr>
                        <w:top w:val="none" w:sz="0" w:space="0" w:color="auto"/>
                        <w:left w:val="none" w:sz="0" w:space="0" w:color="auto"/>
                        <w:bottom w:val="none" w:sz="0" w:space="0" w:color="auto"/>
                        <w:right w:val="none" w:sz="0" w:space="0" w:color="auto"/>
                      </w:divBdr>
                      <w:divsChild>
                        <w:div w:id="748304594">
                          <w:marLeft w:val="0"/>
                          <w:marRight w:val="0"/>
                          <w:marTop w:val="0"/>
                          <w:marBottom w:val="0"/>
                          <w:divBdr>
                            <w:top w:val="none" w:sz="0" w:space="0" w:color="auto"/>
                            <w:left w:val="none" w:sz="0" w:space="0" w:color="auto"/>
                            <w:bottom w:val="none" w:sz="0" w:space="0" w:color="auto"/>
                            <w:right w:val="none" w:sz="0" w:space="0" w:color="auto"/>
                          </w:divBdr>
                        </w:div>
                      </w:divsChild>
                    </w:div>
                    <w:div w:id="436484863">
                      <w:marLeft w:val="0"/>
                      <w:marRight w:val="0"/>
                      <w:marTop w:val="0"/>
                      <w:marBottom w:val="0"/>
                      <w:divBdr>
                        <w:top w:val="none" w:sz="0" w:space="0" w:color="auto"/>
                        <w:left w:val="none" w:sz="0" w:space="0" w:color="auto"/>
                        <w:bottom w:val="none" w:sz="0" w:space="0" w:color="auto"/>
                        <w:right w:val="none" w:sz="0" w:space="0" w:color="auto"/>
                      </w:divBdr>
                      <w:divsChild>
                        <w:div w:id="1583102747">
                          <w:marLeft w:val="0"/>
                          <w:marRight w:val="0"/>
                          <w:marTop w:val="0"/>
                          <w:marBottom w:val="0"/>
                          <w:divBdr>
                            <w:top w:val="none" w:sz="0" w:space="0" w:color="auto"/>
                            <w:left w:val="none" w:sz="0" w:space="0" w:color="auto"/>
                            <w:bottom w:val="none" w:sz="0" w:space="0" w:color="auto"/>
                            <w:right w:val="none" w:sz="0" w:space="0" w:color="auto"/>
                          </w:divBdr>
                        </w:div>
                      </w:divsChild>
                    </w:div>
                    <w:div w:id="1981180344">
                      <w:marLeft w:val="0"/>
                      <w:marRight w:val="0"/>
                      <w:marTop w:val="0"/>
                      <w:marBottom w:val="0"/>
                      <w:divBdr>
                        <w:top w:val="none" w:sz="0" w:space="0" w:color="auto"/>
                        <w:left w:val="none" w:sz="0" w:space="0" w:color="auto"/>
                        <w:bottom w:val="none" w:sz="0" w:space="0" w:color="auto"/>
                        <w:right w:val="none" w:sz="0" w:space="0" w:color="auto"/>
                      </w:divBdr>
                      <w:divsChild>
                        <w:div w:id="1419446312">
                          <w:marLeft w:val="0"/>
                          <w:marRight w:val="0"/>
                          <w:marTop w:val="0"/>
                          <w:marBottom w:val="0"/>
                          <w:divBdr>
                            <w:top w:val="none" w:sz="0" w:space="0" w:color="auto"/>
                            <w:left w:val="none" w:sz="0" w:space="0" w:color="auto"/>
                            <w:bottom w:val="none" w:sz="0" w:space="0" w:color="auto"/>
                            <w:right w:val="none" w:sz="0" w:space="0" w:color="auto"/>
                          </w:divBdr>
                        </w:div>
                      </w:divsChild>
                    </w:div>
                    <w:div w:id="1754086049">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
                      </w:divsChild>
                    </w:div>
                    <w:div w:id="498619429">
                      <w:marLeft w:val="0"/>
                      <w:marRight w:val="0"/>
                      <w:marTop w:val="0"/>
                      <w:marBottom w:val="0"/>
                      <w:divBdr>
                        <w:top w:val="none" w:sz="0" w:space="0" w:color="auto"/>
                        <w:left w:val="none" w:sz="0" w:space="0" w:color="auto"/>
                        <w:bottom w:val="none" w:sz="0" w:space="0" w:color="auto"/>
                        <w:right w:val="none" w:sz="0" w:space="0" w:color="auto"/>
                      </w:divBdr>
                      <w:divsChild>
                        <w:div w:id="13373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06">
                  <w:marLeft w:val="0"/>
                  <w:marRight w:val="0"/>
                  <w:marTop w:val="0"/>
                  <w:marBottom w:val="0"/>
                  <w:divBdr>
                    <w:top w:val="none" w:sz="0" w:space="0" w:color="auto"/>
                    <w:left w:val="none" w:sz="0" w:space="0" w:color="auto"/>
                    <w:bottom w:val="none" w:sz="0" w:space="0" w:color="auto"/>
                    <w:right w:val="none" w:sz="0" w:space="0" w:color="auto"/>
                  </w:divBdr>
                  <w:divsChild>
                    <w:div w:id="1642030776">
                      <w:marLeft w:val="0"/>
                      <w:marRight w:val="0"/>
                      <w:marTop w:val="0"/>
                      <w:marBottom w:val="0"/>
                      <w:divBdr>
                        <w:top w:val="none" w:sz="0" w:space="0" w:color="auto"/>
                        <w:left w:val="none" w:sz="0" w:space="0" w:color="auto"/>
                        <w:bottom w:val="none" w:sz="0" w:space="0" w:color="auto"/>
                        <w:right w:val="none" w:sz="0" w:space="0" w:color="auto"/>
                      </w:divBdr>
                    </w:div>
                  </w:divsChild>
                </w:div>
                <w:div w:id="2091073594">
                  <w:marLeft w:val="0"/>
                  <w:marRight w:val="0"/>
                  <w:marTop w:val="0"/>
                  <w:marBottom w:val="0"/>
                  <w:divBdr>
                    <w:top w:val="none" w:sz="0" w:space="0" w:color="auto"/>
                    <w:left w:val="none" w:sz="0" w:space="0" w:color="auto"/>
                    <w:bottom w:val="none" w:sz="0" w:space="0" w:color="auto"/>
                    <w:right w:val="none" w:sz="0" w:space="0" w:color="auto"/>
                  </w:divBdr>
                  <w:divsChild>
                    <w:div w:id="343214227">
                      <w:marLeft w:val="0"/>
                      <w:marRight w:val="0"/>
                      <w:marTop w:val="0"/>
                      <w:marBottom w:val="0"/>
                      <w:divBdr>
                        <w:top w:val="none" w:sz="0" w:space="0" w:color="auto"/>
                        <w:left w:val="none" w:sz="0" w:space="0" w:color="auto"/>
                        <w:bottom w:val="none" w:sz="0" w:space="0" w:color="auto"/>
                        <w:right w:val="none" w:sz="0" w:space="0" w:color="auto"/>
                      </w:divBdr>
                    </w:div>
                  </w:divsChild>
                </w:div>
                <w:div w:id="1692605200">
                  <w:marLeft w:val="0"/>
                  <w:marRight w:val="0"/>
                  <w:marTop w:val="0"/>
                  <w:marBottom w:val="0"/>
                  <w:divBdr>
                    <w:top w:val="none" w:sz="0" w:space="0" w:color="auto"/>
                    <w:left w:val="none" w:sz="0" w:space="0" w:color="auto"/>
                    <w:bottom w:val="none" w:sz="0" w:space="0" w:color="auto"/>
                    <w:right w:val="none" w:sz="0" w:space="0" w:color="auto"/>
                  </w:divBdr>
                  <w:divsChild>
                    <w:div w:id="110327615">
                      <w:marLeft w:val="0"/>
                      <w:marRight w:val="0"/>
                      <w:marTop w:val="0"/>
                      <w:marBottom w:val="0"/>
                      <w:divBdr>
                        <w:top w:val="none" w:sz="0" w:space="0" w:color="auto"/>
                        <w:left w:val="none" w:sz="0" w:space="0" w:color="auto"/>
                        <w:bottom w:val="none" w:sz="0" w:space="0" w:color="auto"/>
                        <w:right w:val="none" w:sz="0" w:space="0" w:color="auto"/>
                      </w:divBdr>
                    </w:div>
                  </w:divsChild>
                </w:div>
                <w:div w:id="1661737064">
                  <w:marLeft w:val="0"/>
                  <w:marRight w:val="0"/>
                  <w:marTop w:val="0"/>
                  <w:marBottom w:val="0"/>
                  <w:divBdr>
                    <w:top w:val="none" w:sz="0" w:space="0" w:color="auto"/>
                    <w:left w:val="none" w:sz="0" w:space="0" w:color="auto"/>
                    <w:bottom w:val="none" w:sz="0" w:space="0" w:color="auto"/>
                    <w:right w:val="none" w:sz="0" w:space="0" w:color="auto"/>
                  </w:divBdr>
                  <w:divsChild>
                    <w:div w:id="939487619">
                      <w:marLeft w:val="0"/>
                      <w:marRight w:val="0"/>
                      <w:marTop w:val="0"/>
                      <w:marBottom w:val="0"/>
                      <w:divBdr>
                        <w:top w:val="none" w:sz="0" w:space="0" w:color="auto"/>
                        <w:left w:val="none" w:sz="0" w:space="0" w:color="auto"/>
                        <w:bottom w:val="none" w:sz="0" w:space="0" w:color="auto"/>
                        <w:right w:val="none" w:sz="0" w:space="0" w:color="auto"/>
                      </w:divBdr>
                    </w:div>
                  </w:divsChild>
                </w:div>
                <w:div w:id="307246487">
                  <w:marLeft w:val="0"/>
                  <w:marRight w:val="0"/>
                  <w:marTop w:val="0"/>
                  <w:marBottom w:val="0"/>
                  <w:divBdr>
                    <w:top w:val="none" w:sz="0" w:space="0" w:color="auto"/>
                    <w:left w:val="none" w:sz="0" w:space="0" w:color="auto"/>
                    <w:bottom w:val="none" w:sz="0" w:space="0" w:color="auto"/>
                    <w:right w:val="none" w:sz="0" w:space="0" w:color="auto"/>
                  </w:divBdr>
                  <w:divsChild>
                    <w:div w:id="1601454265">
                      <w:marLeft w:val="0"/>
                      <w:marRight w:val="0"/>
                      <w:marTop w:val="0"/>
                      <w:marBottom w:val="0"/>
                      <w:divBdr>
                        <w:top w:val="none" w:sz="0" w:space="0" w:color="auto"/>
                        <w:left w:val="none" w:sz="0" w:space="0" w:color="auto"/>
                        <w:bottom w:val="none" w:sz="0" w:space="0" w:color="auto"/>
                        <w:right w:val="none" w:sz="0" w:space="0" w:color="auto"/>
                      </w:divBdr>
                    </w:div>
                  </w:divsChild>
                </w:div>
                <w:div w:id="513882243">
                  <w:marLeft w:val="0"/>
                  <w:marRight w:val="0"/>
                  <w:marTop w:val="0"/>
                  <w:marBottom w:val="0"/>
                  <w:divBdr>
                    <w:top w:val="none" w:sz="0" w:space="0" w:color="auto"/>
                    <w:left w:val="none" w:sz="0" w:space="0" w:color="auto"/>
                    <w:bottom w:val="none" w:sz="0" w:space="0" w:color="auto"/>
                    <w:right w:val="none" w:sz="0" w:space="0" w:color="auto"/>
                  </w:divBdr>
                  <w:divsChild>
                    <w:div w:id="49307782">
                      <w:marLeft w:val="0"/>
                      <w:marRight w:val="0"/>
                      <w:marTop w:val="0"/>
                      <w:marBottom w:val="0"/>
                      <w:divBdr>
                        <w:top w:val="none" w:sz="0" w:space="0" w:color="auto"/>
                        <w:left w:val="none" w:sz="0" w:space="0" w:color="auto"/>
                        <w:bottom w:val="none" w:sz="0" w:space="0" w:color="auto"/>
                        <w:right w:val="none" w:sz="0" w:space="0" w:color="auto"/>
                      </w:divBdr>
                    </w:div>
                  </w:divsChild>
                </w:div>
                <w:div w:id="604577832">
                  <w:marLeft w:val="0"/>
                  <w:marRight w:val="0"/>
                  <w:marTop w:val="0"/>
                  <w:marBottom w:val="0"/>
                  <w:divBdr>
                    <w:top w:val="none" w:sz="0" w:space="0" w:color="auto"/>
                    <w:left w:val="none" w:sz="0" w:space="0" w:color="auto"/>
                    <w:bottom w:val="none" w:sz="0" w:space="0" w:color="auto"/>
                    <w:right w:val="none" w:sz="0" w:space="0" w:color="auto"/>
                  </w:divBdr>
                  <w:divsChild>
                    <w:div w:id="409354776">
                      <w:marLeft w:val="0"/>
                      <w:marRight w:val="0"/>
                      <w:marTop w:val="0"/>
                      <w:marBottom w:val="0"/>
                      <w:divBdr>
                        <w:top w:val="none" w:sz="0" w:space="0" w:color="auto"/>
                        <w:left w:val="none" w:sz="0" w:space="0" w:color="auto"/>
                        <w:bottom w:val="none" w:sz="0" w:space="0" w:color="auto"/>
                        <w:right w:val="none" w:sz="0" w:space="0" w:color="auto"/>
                      </w:divBdr>
                    </w:div>
                  </w:divsChild>
                </w:div>
                <w:div w:id="2128162576">
                  <w:marLeft w:val="0"/>
                  <w:marRight w:val="0"/>
                  <w:marTop w:val="0"/>
                  <w:marBottom w:val="0"/>
                  <w:divBdr>
                    <w:top w:val="none" w:sz="0" w:space="0" w:color="auto"/>
                    <w:left w:val="none" w:sz="0" w:space="0" w:color="auto"/>
                    <w:bottom w:val="none" w:sz="0" w:space="0" w:color="auto"/>
                    <w:right w:val="none" w:sz="0" w:space="0" w:color="auto"/>
                  </w:divBdr>
                  <w:divsChild>
                    <w:div w:id="786388678">
                      <w:marLeft w:val="0"/>
                      <w:marRight w:val="0"/>
                      <w:marTop w:val="0"/>
                      <w:marBottom w:val="0"/>
                      <w:divBdr>
                        <w:top w:val="none" w:sz="0" w:space="0" w:color="auto"/>
                        <w:left w:val="none" w:sz="0" w:space="0" w:color="auto"/>
                        <w:bottom w:val="none" w:sz="0" w:space="0" w:color="auto"/>
                        <w:right w:val="none" w:sz="0" w:space="0" w:color="auto"/>
                      </w:divBdr>
                    </w:div>
                  </w:divsChild>
                </w:div>
                <w:div w:id="1233614389">
                  <w:marLeft w:val="0"/>
                  <w:marRight w:val="0"/>
                  <w:marTop w:val="0"/>
                  <w:marBottom w:val="0"/>
                  <w:divBdr>
                    <w:top w:val="none" w:sz="0" w:space="0" w:color="auto"/>
                    <w:left w:val="none" w:sz="0" w:space="0" w:color="auto"/>
                    <w:bottom w:val="none" w:sz="0" w:space="0" w:color="auto"/>
                    <w:right w:val="none" w:sz="0" w:space="0" w:color="auto"/>
                  </w:divBdr>
                  <w:divsChild>
                    <w:div w:id="97142657">
                      <w:marLeft w:val="0"/>
                      <w:marRight w:val="0"/>
                      <w:marTop w:val="0"/>
                      <w:marBottom w:val="0"/>
                      <w:divBdr>
                        <w:top w:val="none" w:sz="0" w:space="0" w:color="auto"/>
                        <w:left w:val="none" w:sz="0" w:space="0" w:color="auto"/>
                        <w:bottom w:val="none" w:sz="0" w:space="0" w:color="auto"/>
                        <w:right w:val="none" w:sz="0" w:space="0" w:color="auto"/>
                      </w:divBdr>
                    </w:div>
                  </w:divsChild>
                </w:div>
                <w:div w:id="832186304">
                  <w:marLeft w:val="0"/>
                  <w:marRight w:val="0"/>
                  <w:marTop w:val="0"/>
                  <w:marBottom w:val="0"/>
                  <w:divBdr>
                    <w:top w:val="none" w:sz="0" w:space="0" w:color="auto"/>
                    <w:left w:val="none" w:sz="0" w:space="0" w:color="auto"/>
                    <w:bottom w:val="none" w:sz="0" w:space="0" w:color="auto"/>
                    <w:right w:val="none" w:sz="0" w:space="0" w:color="auto"/>
                  </w:divBdr>
                  <w:divsChild>
                    <w:div w:id="1908611879">
                      <w:marLeft w:val="0"/>
                      <w:marRight w:val="0"/>
                      <w:marTop w:val="0"/>
                      <w:marBottom w:val="0"/>
                      <w:divBdr>
                        <w:top w:val="none" w:sz="0" w:space="0" w:color="auto"/>
                        <w:left w:val="none" w:sz="0" w:space="0" w:color="auto"/>
                        <w:bottom w:val="none" w:sz="0" w:space="0" w:color="auto"/>
                        <w:right w:val="none" w:sz="0" w:space="0" w:color="auto"/>
                      </w:divBdr>
                    </w:div>
                  </w:divsChild>
                </w:div>
                <w:div w:id="66459147">
                  <w:marLeft w:val="0"/>
                  <w:marRight w:val="0"/>
                  <w:marTop w:val="0"/>
                  <w:marBottom w:val="0"/>
                  <w:divBdr>
                    <w:top w:val="none" w:sz="0" w:space="0" w:color="auto"/>
                    <w:left w:val="none" w:sz="0" w:space="0" w:color="auto"/>
                    <w:bottom w:val="none" w:sz="0" w:space="0" w:color="auto"/>
                    <w:right w:val="none" w:sz="0" w:space="0" w:color="auto"/>
                  </w:divBdr>
                  <w:divsChild>
                    <w:div w:id="1499271943">
                      <w:marLeft w:val="0"/>
                      <w:marRight w:val="0"/>
                      <w:marTop w:val="0"/>
                      <w:marBottom w:val="0"/>
                      <w:divBdr>
                        <w:top w:val="none" w:sz="0" w:space="0" w:color="auto"/>
                        <w:left w:val="none" w:sz="0" w:space="0" w:color="auto"/>
                        <w:bottom w:val="none" w:sz="0" w:space="0" w:color="auto"/>
                        <w:right w:val="none" w:sz="0" w:space="0" w:color="auto"/>
                      </w:divBdr>
                    </w:div>
                  </w:divsChild>
                </w:div>
                <w:div w:id="206257260">
                  <w:marLeft w:val="0"/>
                  <w:marRight w:val="0"/>
                  <w:marTop w:val="0"/>
                  <w:marBottom w:val="0"/>
                  <w:divBdr>
                    <w:top w:val="none" w:sz="0" w:space="0" w:color="auto"/>
                    <w:left w:val="none" w:sz="0" w:space="0" w:color="auto"/>
                    <w:bottom w:val="none" w:sz="0" w:space="0" w:color="auto"/>
                    <w:right w:val="none" w:sz="0" w:space="0" w:color="auto"/>
                  </w:divBdr>
                  <w:divsChild>
                    <w:div w:id="638876034">
                      <w:marLeft w:val="0"/>
                      <w:marRight w:val="0"/>
                      <w:marTop w:val="0"/>
                      <w:marBottom w:val="0"/>
                      <w:divBdr>
                        <w:top w:val="none" w:sz="0" w:space="0" w:color="auto"/>
                        <w:left w:val="none" w:sz="0" w:space="0" w:color="auto"/>
                        <w:bottom w:val="none" w:sz="0" w:space="0" w:color="auto"/>
                        <w:right w:val="none" w:sz="0" w:space="0" w:color="auto"/>
                      </w:divBdr>
                    </w:div>
                  </w:divsChild>
                </w:div>
                <w:div w:id="513617636">
                  <w:marLeft w:val="0"/>
                  <w:marRight w:val="0"/>
                  <w:marTop w:val="0"/>
                  <w:marBottom w:val="0"/>
                  <w:divBdr>
                    <w:top w:val="none" w:sz="0" w:space="0" w:color="auto"/>
                    <w:left w:val="none" w:sz="0" w:space="0" w:color="auto"/>
                    <w:bottom w:val="none" w:sz="0" w:space="0" w:color="auto"/>
                    <w:right w:val="none" w:sz="0" w:space="0" w:color="auto"/>
                  </w:divBdr>
                  <w:divsChild>
                    <w:div w:id="286082417">
                      <w:marLeft w:val="0"/>
                      <w:marRight w:val="0"/>
                      <w:marTop w:val="0"/>
                      <w:marBottom w:val="0"/>
                      <w:divBdr>
                        <w:top w:val="none" w:sz="0" w:space="0" w:color="auto"/>
                        <w:left w:val="none" w:sz="0" w:space="0" w:color="auto"/>
                        <w:bottom w:val="none" w:sz="0" w:space="0" w:color="auto"/>
                        <w:right w:val="none" w:sz="0" w:space="0" w:color="auto"/>
                      </w:divBdr>
                    </w:div>
                  </w:divsChild>
                </w:div>
                <w:div w:id="989286748">
                  <w:marLeft w:val="0"/>
                  <w:marRight w:val="0"/>
                  <w:marTop w:val="0"/>
                  <w:marBottom w:val="0"/>
                  <w:divBdr>
                    <w:top w:val="none" w:sz="0" w:space="0" w:color="auto"/>
                    <w:left w:val="none" w:sz="0" w:space="0" w:color="auto"/>
                    <w:bottom w:val="none" w:sz="0" w:space="0" w:color="auto"/>
                    <w:right w:val="none" w:sz="0" w:space="0" w:color="auto"/>
                  </w:divBdr>
                  <w:divsChild>
                    <w:div w:id="2124763814">
                      <w:marLeft w:val="0"/>
                      <w:marRight w:val="0"/>
                      <w:marTop w:val="0"/>
                      <w:marBottom w:val="0"/>
                      <w:divBdr>
                        <w:top w:val="none" w:sz="0" w:space="0" w:color="auto"/>
                        <w:left w:val="none" w:sz="0" w:space="0" w:color="auto"/>
                        <w:bottom w:val="none" w:sz="0" w:space="0" w:color="auto"/>
                        <w:right w:val="none" w:sz="0" w:space="0" w:color="auto"/>
                      </w:divBdr>
                    </w:div>
                  </w:divsChild>
                </w:div>
                <w:div w:id="844590943">
                  <w:marLeft w:val="0"/>
                  <w:marRight w:val="0"/>
                  <w:marTop w:val="0"/>
                  <w:marBottom w:val="0"/>
                  <w:divBdr>
                    <w:top w:val="none" w:sz="0" w:space="0" w:color="auto"/>
                    <w:left w:val="none" w:sz="0" w:space="0" w:color="auto"/>
                    <w:bottom w:val="none" w:sz="0" w:space="0" w:color="auto"/>
                    <w:right w:val="none" w:sz="0" w:space="0" w:color="auto"/>
                  </w:divBdr>
                  <w:divsChild>
                    <w:div w:id="1717319038">
                      <w:marLeft w:val="0"/>
                      <w:marRight w:val="0"/>
                      <w:marTop w:val="0"/>
                      <w:marBottom w:val="0"/>
                      <w:divBdr>
                        <w:top w:val="none" w:sz="0" w:space="0" w:color="auto"/>
                        <w:left w:val="none" w:sz="0" w:space="0" w:color="auto"/>
                        <w:bottom w:val="none" w:sz="0" w:space="0" w:color="auto"/>
                        <w:right w:val="none" w:sz="0" w:space="0" w:color="auto"/>
                      </w:divBdr>
                    </w:div>
                  </w:divsChild>
                </w:div>
                <w:div w:id="1527671921">
                  <w:marLeft w:val="0"/>
                  <w:marRight w:val="0"/>
                  <w:marTop w:val="0"/>
                  <w:marBottom w:val="0"/>
                  <w:divBdr>
                    <w:top w:val="none" w:sz="0" w:space="0" w:color="auto"/>
                    <w:left w:val="none" w:sz="0" w:space="0" w:color="auto"/>
                    <w:bottom w:val="none" w:sz="0" w:space="0" w:color="auto"/>
                    <w:right w:val="none" w:sz="0" w:space="0" w:color="auto"/>
                  </w:divBdr>
                  <w:divsChild>
                    <w:div w:id="918177739">
                      <w:marLeft w:val="0"/>
                      <w:marRight w:val="0"/>
                      <w:marTop w:val="0"/>
                      <w:marBottom w:val="0"/>
                      <w:divBdr>
                        <w:top w:val="none" w:sz="0" w:space="0" w:color="auto"/>
                        <w:left w:val="none" w:sz="0" w:space="0" w:color="auto"/>
                        <w:bottom w:val="none" w:sz="0" w:space="0" w:color="auto"/>
                        <w:right w:val="none" w:sz="0" w:space="0" w:color="auto"/>
                      </w:divBdr>
                    </w:div>
                  </w:divsChild>
                </w:div>
                <w:div w:id="2104953573">
                  <w:marLeft w:val="0"/>
                  <w:marRight w:val="0"/>
                  <w:marTop w:val="0"/>
                  <w:marBottom w:val="0"/>
                  <w:divBdr>
                    <w:top w:val="none" w:sz="0" w:space="0" w:color="auto"/>
                    <w:left w:val="none" w:sz="0" w:space="0" w:color="auto"/>
                    <w:bottom w:val="none" w:sz="0" w:space="0" w:color="auto"/>
                    <w:right w:val="none" w:sz="0" w:space="0" w:color="auto"/>
                  </w:divBdr>
                  <w:divsChild>
                    <w:div w:id="1671983922">
                      <w:marLeft w:val="0"/>
                      <w:marRight w:val="0"/>
                      <w:marTop w:val="0"/>
                      <w:marBottom w:val="0"/>
                      <w:divBdr>
                        <w:top w:val="none" w:sz="0" w:space="0" w:color="auto"/>
                        <w:left w:val="none" w:sz="0" w:space="0" w:color="auto"/>
                        <w:bottom w:val="none" w:sz="0" w:space="0" w:color="auto"/>
                        <w:right w:val="none" w:sz="0" w:space="0" w:color="auto"/>
                      </w:divBdr>
                    </w:div>
                  </w:divsChild>
                </w:div>
                <w:div w:id="400519633">
                  <w:marLeft w:val="0"/>
                  <w:marRight w:val="0"/>
                  <w:marTop w:val="0"/>
                  <w:marBottom w:val="0"/>
                  <w:divBdr>
                    <w:top w:val="none" w:sz="0" w:space="0" w:color="auto"/>
                    <w:left w:val="none" w:sz="0" w:space="0" w:color="auto"/>
                    <w:bottom w:val="none" w:sz="0" w:space="0" w:color="auto"/>
                    <w:right w:val="none" w:sz="0" w:space="0" w:color="auto"/>
                  </w:divBdr>
                  <w:divsChild>
                    <w:div w:id="1905943476">
                      <w:marLeft w:val="0"/>
                      <w:marRight w:val="0"/>
                      <w:marTop w:val="0"/>
                      <w:marBottom w:val="0"/>
                      <w:divBdr>
                        <w:top w:val="none" w:sz="0" w:space="0" w:color="auto"/>
                        <w:left w:val="none" w:sz="0" w:space="0" w:color="auto"/>
                        <w:bottom w:val="none" w:sz="0" w:space="0" w:color="auto"/>
                        <w:right w:val="none" w:sz="0" w:space="0" w:color="auto"/>
                      </w:divBdr>
                    </w:div>
                  </w:divsChild>
                </w:div>
                <w:div w:id="1856528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930697">
                      <w:marLeft w:val="0"/>
                      <w:marRight w:val="0"/>
                      <w:marTop w:val="0"/>
                      <w:marBottom w:val="0"/>
                      <w:divBdr>
                        <w:top w:val="none" w:sz="0" w:space="0" w:color="auto"/>
                        <w:left w:val="none" w:sz="0" w:space="0" w:color="auto"/>
                        <w:bottom w:val="none" w:sz="0" w:space="0" w:color="auto"/>
                        <w:right w:val="none" w:sz="0" w:space="0" w:color="auto"/>
                      </w:divBdr>
                      <w:divsChild>
                        <w:div w:id="376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579">
                  <w:marLeft w:val="0"/>
                  <w:marRight w:val="0"/>
                  <w:marTop w:val="0"/>
                  <w:marBottom w:val="0"/>
                  <w:divBdr>
                    <w:top w:val="none" w:sz="0" w:space="0" w:color="auto"/>
                    <w:left w:val="none" w:sz="0" w:space="0" w:color="auto"/>
                    <w:bottom w:val="none" w:sz="0" w:space="0" w:color="auto"/>
                    <w:right w:val="none" w:sz="0" w:space="0" w:color="auto"/>
                  </w:divBdr>
                  <w:divsChild>
                    <w:div w:id="28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0642">
      <w:bodyDiv w:val="1"/>
      <w:marLeft w:val="0"/>
      <w:marRight w:val="0"/>
      <w:marTop w:val="0"/>
      <w:marBottom w:val="0"/>
      <w:divBdr>
        <w:top w:val="none" w:sz="0" w:space="0" w:color="auto"/>
        <w:left w:val="none" w:sz="0" w:space="0" w:color="auto"/>
        <w:bottom w:val="none" w:sz="0" w:space="0" w:color="auto"/>
        <w:right w:val="none" w:sz="0" w:space="0" w:color="auto"/>
      </w:divBdr>
      <w:divsChild>
        <w:div w:id="8292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15969">
          <w:marLeft w:val="0"/>
          <w:marRight w:val="0"/>
          <w:marTop w:val="0"/>
          <w:marBottom w:val="0"/>
          <w:divBdr>
            <w:top w:val="none" w:sz="0" w:space="0" w:color="auto"/>
            <w:left w:val="none" w:sz="0" w:space="0" w:color="auto"/>
            <w:bottom w:val="none" w:sz="0" w:space="0" w:color="auto"/>
            <w:right w:val="none" w:sz="0" w:space="0" w:color="auto"/>
          </w:divBdr>
        </w:div>
        <w:div w:id="209846678">
          <w:marLeft w:val="0"/>
          <w:marRight w:val="0"/>
          <w:marTop w:val="0"/>
          <w:marBottom w:val="0"/>
          <w:divBdr>
            <w:top w:val="none" w:sz="0" w:space="0" w:color="auto"/>
            <w:left w:val="none" w:sz="0" w:space="0" w:color="auto"/>
            <w:bottom w:val="none" w:sz="0" w:space="0" w:color="auto"/>
            <w:right w:val="none" w:sz="0" w:space="0" w:color="auto"/>
          </w:divBdr>
        </w:div>
        <w:div w:id="1835221308">
          <w:marLeft w:val="0"/>
          <w:marRight w:val="0"/>
          <w:marTop w:val="0"/>
          <w:marBottom w:val="0"/>
          <w:divBdr>
            <w:top w:val="none" w:sz="0" w:space="0" w:color="auto"/>
            <w:left w:val="none" w:sz="0" w:space="0" w:color="auto"/>
            <w:bottom w:val="none" w:sz="0" w:space="0" w:color="auto"/>
            <w:right w:val="none" w:sz="0" w:space="0" w:color="auto"/>
          </w:divBdr>
        </w:div>
      </w:divsChild>
    </w:div>
    <w:div w:id="1051731524">
      <w:bodyDiv w:val="1"/>
      <w:marLeft w:val="0"/>
      <w:marRight w:val="0"/>
      <w:marTop w:val="0"/>
      <w:marBottom w:val="0"/>
      <w:divBdr>
        <w:top w:val="none" w:sz="0" w:space="0" w:color="auto"/>
        <w:left w:val="none" w:sz="0" w:space="0" w:color="auto"/>
        <w:bottom w:val="none" w:sz="0" w:space="0" w:color="auto"/>
        <w:right w:val="none" w:sz="0" w:space="0" w:color="auto"/>
      </w:divBdr>
    </w:div>
    <w:div w:id="1270700237">
      <w:bodyDiv w:val="1"/>
      <w:marLeft w:val="0"/>
      <w:marRight w:val="0"/>
      <w:marTop w:val="0"/>
      <w:marBottom w:val="0"/>
      <w:divBdr>
        <w:top w:val="none" w:sz="0" w:space="0" w:color="auto"/>
        <w:left w:val="none" w:sz="0" w:space="0" w:color="auto"/>
        <w:bottom w:val="none" w:sz="0" w:space="0" w:color="auto"/>
        <w:right w:val="none" w:sz="0" w:space="0" w:color="auto"/>
      </w:divBdr>
      <w:divsChild>
        <w:div w:id="1808820203">
          <w:marLeft w:val="0"/>
          <w:marRight w:val="0"/>
          <w:marTop w:val="0"/>
          <w:marBottom w:val="0"/>
          <w:divBdr>
            <w:top w:val="none" w:sz="0" w:space="0" w:color="auto"/>
            <w:left w:val="none" w:sz="0" w:space="0" w:color="auto"/>
            <w:bottom w:val="none" w:sz="0" w:space="0" w:color="auto"/>
            <w:right w:val="none" w:sz="0" w:space="0" w:color="auto"/>
          </w:divBdr>
          <w:divsChild>
            <w:div w:id="828400069">
              <w:marLeft w:val="0"/>
              <w:marRight w:val="0"/>
              <w:marTop w:val="0"/>
              <w:marBottom w:val="0"/>
              <w:divBdr>
                <w:top w:val="none" w:sz="0" w:space="0" w:color="auto"/>
                <w:left w:val="none" w:sz="0" w:space="0" w:color="auto"/>
                <w:bottom w:val="none" w:sz="0" w:space="0" w:color="auto"/>
                <w:right w:val="none" w:sz="0" w:space="0" w:color="auto"/>
              </w:divBdr>
            </w:div>
          </w:divsChild>
        </w:div>
        <w:div w:id="1164862054">
          <w:marLeft w:val="0"/>
          <w:marRight w:val="0"/>
          <w:marTop w:val="0"/>
          <w:marBottom w:val="0"/>
          <w:divBdr>
            <w:top w:val="none" w:sz="0" w:space="0" w:color="auto"/>
            <w:left w:val="none" w:sz="0" w:space="0" w:color="auto"/>
            <w:bottom w:val="none" w:sz="0" w:space="0" w:color="auto"/>
            <w:right w:val="none" w:sz="0" w:space="0" w:color="auto"/>
          </w:divBdr>
          <w:divsChild>
            <w:div w:id="942150986">
              <w:marLeft w:val="0"/>
              <w:marRight w:val="0"/>
              <w:marTop w:val="0"/>
              <w:marBottom w:val="0"/>
              <w:divBdr>
                <w:top w:val="none" w:sz="0" w:space="0" w:color="auto"/>
                <w:left w:val="none" w:sz="0" w:space="0" w:color="auto"/>
                <w:bottom w:val="none" w:sz="0" w:space="0" w:color="auto"/>
                <w:right w:val="none" w:sz="0" w:space="0" w:color="auto"/>
              </w:divBdr>
            </w:div>
          </w:divsChild>
        </w:div>
        <w:div w:id="1436249627">
          <w:marLeft w:val="0"/>
          <w:marRight w:val="0"/>
          <w:marTop w:val="0"/>
          <w:marBottom w:val="0"/>
          <w:divBdr>
            <w:top w:val="none" w:sz="0" w:space="0" w:color="auto"/>
            <w:left w:val="none" w:sz="0" w:space="0" w:color="auto"/>
            <w:bottom w:val="none" w:sz="0" w:space="0" w:color="auto"/>
            <w:right w:val="none" w:sz="0" w:space="0" w:color="auto"/>
          </w:divBdr>
          <w:divsChild>
            <w:div w:id="291135090">
              <w:marLeft w:val="0"/>
              <w:marRight w:val="0"/>
              <w:marTop w:val="0"/>
              <w:marBottom w:val="0"/>
              <w:divBdr>
                <w:top w:val="none" w:sz="0" w:space="0" w:color="auto"/>
                <w:left w:val="none" w:sz="0" w:space="0" w:color="auto"/>
                <w:bottom w:val="none" w:sz="0" w:space="0" w:color="auto"/>
                <w:right w:val="none" w:sz="0" w:space="0" w:color="auto"/>
              </w:divBdr>
            </w:div>
          </w:divsChild>
        </w:div>
        <w:div w:id="2113889202">
          <w:marLeft w:val="0"/>
          <w:marRight w:val="0"/>
          <w:marTop w:val="0"/>
          <w:marBottom w:val="0"/>
          <w:divBdr>
            <w:top w:val="none" w:sz="0" w:space="0" w:color="auto"/>
            <w:left w:val="none" w:sz="0" w:space="0" w:color="auto"/>
            <w:bottom w:val="none" w:sz="0" w:space="0" w:color="auto"/>
            <w:right w:val="none" w:sz="0" w:space="0" w:color="auto"/>
          </w:divBdr>
          <w:divsChild>
            <w:div w:id="531650593">
              <w:marLeft w:val="0"/>
              <w:marRight w:val="0"/>
              <w:marTop w:val="0"/>
              <w:marBottom w:val="0"/>
              <w:divBdr>
                <w:top w:val="none" w:sz="0" w:space="0" w:color="auto"/>
                <w:left w:val="none" w:sz="0" w:space="0" w:color="auto"/>
                <w:bottom w:val="none" w:sz="0" w:space="0" w:color="auto"/>
                <w:right w:val="none" w:sz="0" w:space="0" w:color="auto"/>
              </w:divBdr>
            </w:div>
          </w:divsChild>
        </w:div>
        <w:div w:id="735934538">
          <w:marLeft w:val="0"/>
          <w:marRight w:val="0"/>
          <w:marTop w:val="0"/>
          <w:marBottom w:val="0"/>
          <w:divBdr>
            <w:top w:val="none" w:sz="0" w:space="0" w:color="auto"/>
            <w:left w:val="none" w:sz="0" w:space="0" w:color="auto"/>
            <w:bottom w:val="none" w:sz="0" w:space="0" w:color="auto"/>
            <w:right w:val="none" w:sz="0" w:space="0" w:color="auto"/>
          </w:divBdr>
          <w:divsChild>
            <w:div w:id="9636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427">
      <w:bodyDiv w:val="1"/>
      <w:marLeft w:val="0"/>
      <w:marRight w:val="0"/>
      <w:marTop w:val="0"/>
      <w:marBottom w:val="0"/>
      <w:divBdr>
        <w:top w:val="none" w:sz="0" w:space="0" w:color="auto"/>
        <w:left w:val="none" w:sz="0" w:space="0" w:color="auto"/>
        <w:bottom w:val="none" w:sz="0" w:space="0" w:color="auto"/>
        <w:right w:val="none" w:sz="0" w:space="0" w:color="auto"/>
      </w:divBdr>
      <w:divsChild>
        <w:div w:id="1930116661">
          <w:marLeft w:val="0"/>
          <w:marRight w:val="0"/>
          <w:marTop w:val="0"/>
          <w:marBottom w:val="0"/>
          <w:divBdr>
            <w:top w:val="none" w:sz="0" w:space="0" w:color="auto"/>
            <w:left w:val="none" w:sz="0" w:space="0" w:color="auto"/>
            <w:bottom w:val="none" w:sz="0" w:space="0" w:color="auto"/>
            <w:right w:val="none" w:sz="0" w:space="0" w:color="auto"/>
          </w:divBdr>
        </w:div>
        <w:div w:id="903225859">
          <w:marLeft w:val="0"/>
          <w:marRight w:val="0"/>
          <w:marTop w:val="0"/>
          <w:marBottom w:val="0"/>
          <w:divBdr>
            <w:top w:val="none" w:sz="0" w:space="0" w:color="auto"/>
            <w:left w:val="none" w:sz="0" w:space="0" w:color="auto"/>
            <w:bottom w:val="none" w:sz="0" w:space="0" w:color="auto"/>
            <w:right w:val="none" w:sz="0" w:space="0" w:color="auto"/>
          </w:divBdr>
        </w:div>
        <w:div w:id="1710380161">
          <w:marLeft w:val="0"/>
          <w:marRight w:val="0"/>
          <w:marTop w:val="0"/>
          <w:marBottom w:val="0"/>
          <w:divBdr>
            <w:top w:val="none" w:sz="0" w:space="0" w:color="auto"/>
            <w:left w:val="none" w:sz="0" w:space="0" w:color="auto"/>
            <w:bottom w:val="none" w:sz="0" w:space="0" w:color="auto"/>
            <w:right w:val="none" w:sz="0" w:space="0" w:color="auto"/>
          </w:divBdr>
        </w:div>
      </w:divsChild>
    </w:div>
    <w:div w:id="1299532422">
      <w:bodyDiv w:val="1"/>
      <w:marLeft w:val="0"/>
      <w:marRight w:val="0"/>
      <w:marTop w:val="0"/>
      <w:marBottom w:val="0"/>
      <w:divBdr>
        <w:top w:val="none" w:sz="0" w:space="0" w:color="auto"/>
        <w:left w:val="none" w:sz="0" w:space="0" w:color="auto"/>
        <w:bottom w:val="none" w:sz="0" w:space="0" w:color="auto"/>
        <w:right w:val="none" w:sz="0" w:space="0" w:color="auto"/>
      </w:divBdr>
      <w:divsChild>
        <w:div w:id="1079399508">
          <w:marLeft w:val="0"/>
          <w:marRight w:val="0"/>
          <w:marTop w:val="0"/>
          <w:marBottom w:val="0"/>
          <w:divBdr>
            <w:top w:val="none" w:sz="0" w:space="0" w:color="auto"/>
            <w:left w:val="none" w:sz="0" w:space="0" w:color="auto"/>
            <w:bottom w:val="none" w:sz="0" w:space="0" w:color="auto"/>
            <w:right w:val="none" w:sz="0" w:space="0" w:color="auto"/>
          </w:divBdr>
          <w:divsChild>
            <w:div w:id="1157260206">
              <w:marLeft w:val="0"/>
              <w:marRight w:val="0"/>
              <w:marTop w:val="0"/>
              <w:marBottom w:val="0"/>
              <w:divBdr>
                <w:top w:val="none" w:sz="0" w:space="0" w:color="auto"/>
                <w:left w:val="none" w:sz="0" w:space="0" w:color="auto"/>
                <w:bottom w:val="none" w:sz="0" w:space="0" w:color="auto"/>
                <w:right w:val="none" w:sz="0" w:space="0" w:color="auto"/>
              </w:divBdr>
              <w:divsChild>
                <w:div w:id="15704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78124">
                  <w:marLeft w:val="0"/>
                  <w:marRight w:val="0"/>
                  <w:marTop w:val="0"/>
                  <w:marBottom w:val="0"/>
                  <w:divBdr>
                    <w:top w:val="none" w:sz="0" w:space="0" w:color="auto"/>
                    <w:left w:val="none" w:sz="0" w:space="0" w:color="auto"/>
                    <w:bottom w:val="none" w:sz="0" w:space="0" w:color="auto"/>
                    <w:right w:val="none" w:sz="0" w:space="0" w:color="auto"/>
                  </w:divBdr>
                  <w:divsChild>
                    <w:div w:id="920213560">
                      <w:marLeft w:val="0"/>
                      <w:marRight w:val="0"/>
                      <w:marTop w:val="0"/>
                      <w:marBottom w:val="0"/>
                      <w:divBdr>
                        <w:top w:val="none" w:sz="0" w:space="0" w:color="auto"/>
                        <w:left w:val="none" w:sz="0" w:space="0" w:color="auto"/>
                        <w:bottom w:val="none" w:sz="0" w:space="0" w:color="auto"/>
                        <w:right w:val="none" w:sz="0" w:space="0" w:color="auto"/>
                      </w:divBdr>
                      <w:divsChild>
                        <w:div w:id="1742483177">
                          <w:marLeft w:val="0"/>
                          <w:marRight w:val="0"/>
                          <w:marTop w:val="0"/>
                          <w:marBottom w:val="0"/>
                          <w:divBdr>
                            <w:top w:val="none" w:sz="0" w:space="0" w:color="auto"/>
                            <w:left w:val="none" w:sz="0" w:space="0" w:color="auto"/>
                            <w:bottom w:val="none" w:sz="0" w:space="0" w:color="auto"/>
                            <w:right w:val="none" w:sz="0" w:space="0" w:color="auto"/>
                          </w:divBdr>
                          <w:divsChild>
                            <w:div w:id="20758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83">
                  <w:marLeft w:val="0"/>
                  <w:marRight w:val="0"/>
                  <w:marTop w:val="0"/>
                  <w:marBottom w:val="0"/>
                  <w:divBdr>
                    <w:top w:val="none" w:sz="0" w:space="0" w:color="auto"/>
                    <w:left w:val="none" w:sz="0" w:space="0" w:color="auto"/>
                    <w:bottom w:val="none" w:sz="0" w:space="0" w:color="auto"/>
                    <w:right w:val="none" w:sz="0" w:space="0" w:color="auto"/>
                  </w:divBdr>
                  <w:divsChild>
                    <w:div w:id="1637374875">
                      <w:marLeft w:val="0"/>
                      <w:marRight w:val="0"/>
                      <w:marTop w:val="0"/>
                      <w:marBottom w:val="0"/>
                      <w:divBdr>
                        <w:top w:val="none" w:sz="0" w:space="0" w:color="auto"/>
                        <w:left w:val="none" w:sz="0" w:space="0" w:color="auto"/>
                        <w:bottom w:val="none" w:sz="0" w:space="0" w:color="auto"/>
                        <w:right w:val="none" w:sz="0" w:space="0" w:color="auto"/>
                      </w:divBdr>
                      <w:divsChild>
                        <w:div w:id="1386177078">
                          <w:marLeft w:val="0"/>
                          <w:marRight w:val="0"/>
                          <w:marTop w:val="0"/>
                          <w:marBottom w:val="0"/>
                          <w:divBdr>
                            <w:top w:val="none" w:sz="0" w:space="0" w:color="auto"/>
                            <w:left w:val="none" w:sz="0" w:space="0" w:color="auto"/>
                            <w:bottom w:val="none" w:sz="0" w:space="0" w:color="auto"/>
                            <w:right w:val="none" w:sz="0" w:space="0" w:color="auto"/>
                          </w:divBdr>
                          <w:divsChild>
                            <w:div w:id="449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3">
                  <w:marLeft w:val="0"/>
                  <w:marRight w:val="0"/>
                  <w:marTop w:val="0"/>
                  <w:marBottom w:val="0"/>
                  <w:divBdr>
                    <w:top w:val="none" w:sz="0" w:space="0" w:color="auto"/>
                    <w:left w:val="none" w:sz="0" w:space="0" w:color="auto"/>
                    <w:bottom w:val="none" w:sz="0" w:space="0" w:color="auto"/>
                    <w:right w:val="none" w:sz="0" w:space="0" w:color="auto"/>
                  </w:divBdr>
                  <w:divsChild>
                    <w:div w:id="1263755594">
                      <w:marLeft w:val="0"/>
                      <w:marRight w:val="0"/>
                      <w:marTop w:val="0"/>
                      <w:marBottom w:val="0"/>
                      <w:divBdr>
                        <w:top w:val="none" w:sz="0" w:space="0" w:color="auto"/>
                        <w:left w:val="none" w:sz="0" w:space="0" w:color="auto"/>
                        <w:bottom w:val="none" w:sz="0" w:space="0" w:color="auto"/>
                        <w:right w:val="none" w:sz="0" w:space="0" w:color="auto"/>
                      </w:divBdr>
                      <w:divsChild>
                        <w:div w:id="1375930414">
                          <w:marLeft w:val="0"/>
                          <w:marRight w:val="0"/>
                          <w:marTop w:val="0"/>
                          <w:marBottom w:val="0"/>
                          <w:divBdr>
                            <w:top w:val="none" w:sz="0" w:space="0" w:color="auto"/>
                            <w:left w:val="none" w:sz="0" w:space="0" w:color="auto"/>
                            <w:bottom w:val="none" w:sz="0" w:space="0" w:color="auto"/>
                            <w:right w:val="none" w:sz="0" w:space="0" w:color="auto"/>
                          </w:divBdr>
                          <w:divsChild>
                            <w:div w:id="13482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627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69">
          <w:marLeft w:val="0"/>
          <w:marRight w:val="0"/>
          <w:marTop w:val="0"/>
          <w:marBottom w:val="0"/>
          <w:divBdr>
            <w:top w:val="none" w:sz="0" w:space="0" w:color="auto"/>
            <w:left w:val="none" w:sz="0" w:space="0" w:color="auto"/>
            <w:bottom w:val="none" w:sz="0" w:space="0" w:color="auto"/>
            <w:right w:val="none" w:sz="0" w:space="0" w:color="auto"/>
          </w:divBdr>
          <w:divsChild>
            <w:div w:id="2114587431">
              <w:marLeft w:val="0"/>
              <w:marRight w:val="0"/>
              <w:marTop w:val="0"/>
              <w:marBottom w:val="0"/>
              <w:divBdr>
                <w:top w:val="none" w:sz="0" w:space="0" w:color="auto"/>
                <w:left w:val="none" w:sz="0" w:space="0" w:color="auto"/>
                <w:bottom w:val="none" w:sz="0" w:space="0" w:color="auto"/>
                <w:right w:val="none" w:sz="0" w:space="0" w:color="auto"/>
              </w:divBdr>
              <w:divsChild>
                <w:div w:id="1833642243">
                  <w:marLeft w:val="0"/>
                  <w:marRight w:val="0"/>
                  <w:marTop w:val="0"/>
                  <w:marBottom w:val="0"/>
                  <w:divBdr>
                    <w:top w:val="none" w:sz="0" w:space="0" w:color="auto"/>
                    <w:left w:val="none" w:sz="0" w:space="0" w:color="auto"/>
                    <w:bottom w:val="none" w:sz="0" w:space="0" w:color="auto"/>
                    <w:right w:val="none" w:sz="0" w:space="0" w:color="auto"/>
                  </w:divBdr>
                  <w:divsChild>
                    <w:div w:id="841048000">
                      <w:marLeft w:val="0"/>
                      <w:marRight w:val="0"/>
                      <w:marTop w:val="0"/>
                      <w:marBottom w:val="0"/>
                      <w:divBdr>
                        <w:top w:val="none" w:sz="0" w:space="0" w:color="auto"/>
                        <w:left w:val="none" w:sz="0" w:space="0" w:color="auto"/>
                        <w:bottom w:val="none" w:sz="0" w:space="0" w:color="auto"/>
                        <w:right w:val="none" w:sz="0" w:space="0" w:color="auto"/>
                      </w:divBdr>
                    </w:div>
                  </w:divsChild>
                </w:div>
                <w:div w:id="59525555">
                  <w:marLeft w:val="0"/>
                  <w:marRight w:val="0"/>
                  <w:marTop w:val="0"/>
                  <w:marBottom w:val="0"/>
                  <w:divBdr>
                    <w:top w:val="none" w:sz="0" w:space="0" w:color="auto"/>
                    <w:left w:val="none" w:sz="0" w:space="0" w:color="auto"/>
                    <w:bottom w:val="none" w:sz="0" w:space="0" w:color="auto"/>
                    <w:right w:val="none" w:sz="0" w:space="0" w:color="auto"/>
                  </w:divBdr>
                  <w:divsChild>
                    <w:div w:id="1730616766">
                      <w:marLeft w:val="0"/>
                      <w:marRight w:val="0"/>
                      <w:marTop w:val="0"/>
                      <w:marBottom w:val="0"/>
                      <w:divBdr>
                        <w:top w:val="none" w:sz="0" w:space="0" w:color="auto"/>
                        <w:left w:val="none" w:sz="0" w:space="0" w:color="auto"/>
                        <w:bottom w:val="none" w:sz="0" w:space="0" w:color="auto"/>
                        <w:right w:val="none" w:sz="0" w:space="0" w:color="auto"/>
                      </w:divBdr>
                    </w:div>
                  </w:divsChild>
                </w:div>
                <w:div w:id="1550994839">
                  <w:marLeft w:val="0"/>
                  <w:marRight w:val="0"/>
                  <w:marTop w:val="0"/>
                  <w:marBottom w:val="0"/>
                  <w:divBdr>
                    <w:top w:val="none" w:sz="0" w:space="0" w:color="auto"/>
                    <w:left w:val="none" w:sz="0" w:space="0" w:color="auto"/>
                    <w:bottom w:val="none" w:sz="0" w:space="0" w:color="auto"/>
                    <w:right w:val="none" w:sz="0" w:space="0" w:color="auto"/>
                  </w:divBdr>
                  <w:divsChild>
                    <w:div w:id="1896576044">
                      <w:marLeft w:val="0"/>
                      <w:marRight w:val="0"/>
                      <w:marTop w:val="0"/>
                      <w:marBottom w:val="0"/>
                      <w:divBdr>
                        <w:top w:val="none" w:sz="0" w:space="0" w:color="auto"/>
                        <w:left w:val="none" w:sz="0" w:space="0" w:color="auto"/>
                        <w:bottom w:val="none" w:sz="0" w:space="0" w:color="auto"/>
                        <w:right w:val="none" w:sz="0" w:space="0" w:color="auto"/>
                      </w:divBdr>
                    </w:div>
                  </w:divsChild>
                </w:div>
                <w:div w:id="1586838605">
                  <w:marLeft w:val="0"/>
                  <w:marRight w:val="0"/>
                  <w:marTop w:val="0"/>
                  <w:marBottom w:val="0"/>
                  <w:divBdr>
                    <w:top w:val="none" w:sz="0" w:space="0" w:color="auto"/>
                    <w:left w:val="none" w:sz="0" w:space="0" w:color="auto"/>
                    <w:bottom w:val="none" w:sz="0" w:space="0" w:color="auto"/>
                    <w:right w:val="none" w:sz="0" w:space="0" w:color="auto"/>
                  </w:divBdr>
                  <w:divsChild>
                    <w:div w:id="1592931457">
                      <w:marLeft w:val="0"/>
                      <w:marRight w:val="0"/>
                      <w:marTop w:val="0"/>
                      <w:marBottom w:val="0"/>
                      <w:divBdr>
                        <w:top w:val="none" w:sz="0" w:space="0" w:color="auto"/>
                        <w:left w:val="none" w:sz="0" w:space="0" w:color="auto"/>
                        <w:bottom w:val="none" w:sz="0" w:space="0" w:color="auto"/>
                        <w:right w:val="none" w:sz="0" w:space="0" w:color="auto"/>
                      </w:divBdr>
                    </w:div>
                  </w:divsChild>
                </w:div>
                <w:div w:id="1867791358">
                  <w:marLeft w:val="0"/>
                  <w:marRight w:val="0"/>
                  <w:marTop w:val="0"/>
                  <w:marBottom w:val="0"/>
                  <w:divBdr>
                    <w:top w:val="none" w:sz="0" w:space="0" w:color="auto"/>
                    <w:left w:val="none" w:sz="0" w:space="0" w:color="auto"/>
                    <w:bottom w:val="none" w:sz="0" w:space="0" w:color="auto"/>
                    <w:right w:val="none" w:sz="0" w:space="0" w:color="auto"/>
                  </w:divBdr>
                  <w:divsChild>
                    <w:div w:id="1918400159">
                      <w:marLeft w:val="0"/>
                      <w:marRight w:val="0"/>
                      <w:marTop w:val="0"/>
                      <w:marBottom w:val="0"/>
                      <w:divBdr>
                        <w:top w:val="none" w:sz="0" w:space="0" w:color="auto"/>
                        <w:left w:val="none" w:sz="0" w:space="0" w:color="auto"/>
                        <w:bottom w:val="none" w:sz="0" w:space="0" w:color="auto"/>
                        <w:right w:val="none" w:sz="0" w:space="0" w:color="auto"/>
                      </w:divBdr>
                    </w:div>
                  </w:divsChild>
                </w:div>
                <w:div w:id="549146676">
                  <w:marLeft w:val="0"/>
                  <w:marRight w:val="0"/>
                  <w:marTop w:val="0"/>
                  <w:marBottom w:val="0"/>
                  <w:divBdr>
                    <w:top w:val="none" w:sz="0" w:space="0" w:color="auto"/>
                    <w:left w:val="none" w:sz="0" w:space="0" w:color="auto"/>
                    <w:bottom w:val="none" w:sz="0" w:space="0" w:color="auto"/>
                    <w:right w:val="none" w:sz="0" w:space="0" w:color="auto"/>
                  </w:divBdr>
                  <w:divsChild>
                    <w:div w:id="103766220">
                      <w:marLeft w:val="0"/>
                      <w:marRight w:val="0"/>
                      <w:marTop w:val="0"/>
                      <w:marBottom w:val="0"/>
                      <w:divBdr>
                        <w:top w:val="none" w:sz="0" w:space="0" w:color="auto"/>
                        <w:left w:val="none" w:sz="0" w:space="0" w:color="auto"/>
                        <w:bottom w:val="none" w:sz="0" w:space="0" w:color="auto"/>
                        <w:right w:val="none" w:sz="0" w:space="0" w:color="auto"/>
                      </w:divBdr>
                    </w:div>
                  </w:divsChild>
                </w:div>
                <w:div w:id="1617640607">
                  <w:marLeft w:val="0"/>
                  <w:marRight w:val="0"/>
                  <w:marTop w:val="0"/>
                  <w:marBottom w:val="0"/>
                  <w:divBdr>
                    <w:top w:val="none" w:sz="0" w:space="0" w:color="auto"/>
                    <w:left w:val="none" w:sz="0" w:space="0" w:color="auto"/>
                    <w:bottom w:val="none" w:sz="0" w:space="0" w:color="auto"/>
                    <w:right w:val="none" w:sz="0" w:space="0" w:color="auto"/>
                  </w:divBdr>
                  <w:divsChild>
                    <w:div w:id="2111775972">
                      <w:marLeft w:val="0"/>
                      <w:marRight w:val="0"/>
                      <w:marTop w:val="0"/>
                      <w:marBottom w:val="0"/>
                      <w:divBdr>
                        <w:top w:val="none" w:sz="0" w:space="0" w:color="auto"/>
                        <w:left w:val="none" w:sz="0" w:space="0" w:color="auto"/>
                        <w:bottom w:val="none" w:sz="0" w:space="0" w:color="auto"/>
                        <w:right w:val="none" w:sz="0" w:space="0" w:color="auto"/>
                      </w:divBdr>
                    </w:div>
                  </w:divsChild>
                </w:div>
                <w:div w:id="690296900">
                  <w:marLeft w:val="0"/>
                  <w:marRight w:val="0"/>
                  <w:marTop w:val="0"/>
                  <w:marBottom w:val="0"/>
                  <w:divBdr>
                    <w:top w:val="none" w:sz="0" w:space="0" w:color="auto"/>
                    <w:left w:val="none" w:sz="0" w:space="0" w:color="auto"/>
                    <w:bottom w:val="none" w:sz="0" w:space="0" w:color="auto"/>
                    <w:right w:val="none" w:sz="0" w:space="0" w:color="auto"/>
                  </w:divBdr>
                  <w:divsChild>
                    <w:div w:id="1144784404">
                      <w:marLeft w:val="0"/>
                      <w:marRight w:val="0"/>
                      <w:marTop w:val="0"/>
                      <w:marBottom w:val="0"/>
                      <w:divBdr>
                        <w:top w:val="none" w:sz="0" w:space="0" w:color="auto"/>
                        <w:left w:val="none" w:sz="0" w:space="0" w:color="auto"/>
                        <w:bottom w:val="none" w:sz="0" w:space="0" w:color="auto"/>
                        <w:right w:val="none" w:sz="0" w:space="0" w:color="auto"/>
                      </w:divBdr>
                    </w:div>
                  </w:divsChild>
                </w:div>
                <w:div w:id="1985616629">
                  <w:marLeft w:val="0"/>
                  <w:marRight w:val="0"/>
                  <w:marTop w:val="0"/>
                  <w:marBottom w:val="0"/>
                  <w:divBdr>
                    <w:top w:val="none" w:sz="0" w:space="0" w:color="auto"/>
                    <w:left w:val="none" w:sz="0" w:space="0" w:color="auto"/>
                    <w:bottom w:val="none" w:sz="0" w:space="0" w:color="auto"/>
                    <w:right w:val="none" w:sz="0" w:space="0" w:color="auto"/>
                  </w:divBdr>
                  <w:divsChild>
                    <w:div w:id="1876306716">
                      <w:marLeft w:val="0"/>
                      <w:marRight w:val="0"/>
                      <w:marTop w:val="0"/>
                      <w:marBottom w:val="0"/>
                      <w:divBdr>
                        <w:top w:val="none" w:sz="0" w:space="0" w:color="auto"/>
                        <w:left w:val="none" w:sz="0" w:space="0" w:color="auto"/>
                        <w:bottom w:val="none" w:sz="0" w:space="0" w:color="auto"/>
                        <w:right w:val="none" w:sz="0" w:space="0" w:color="auto"/>
                      </w:divBdr>
                    </w:div>
                  </w:divsChild>
                </w:div>
                <w:div w:id="1295984322">
                  <w:marLeft w:val="0"/>
                  <w:marRight w:val="0"/>
                  <w:marTop w:val="0"/>
                  <w:marBottom w:val="0"/>
                  <w:divBdr>
                    <w:top w:val="none" w:sz="0" w:space="0" w:color="auto"/>
                    <w:left w:val="none" w:sz="0" w:space="0" w:color="auto"/>
                    <w:bottom w:val="none" w:sz="0" w:space="0" w:color="auto"/>
                    <w:right w:val="none" w:sz="0" w:space="0" w:color="auto"/>
                  </w:divBdr>
                  <w:divsChild>
                    <w:div w:id="1098524573">
                      <w:marLeft w:val="0"/>
                      <w:marRight w:val="0"/>
                      <w:marTop w:val="0"/>
                      <w:marBottom w:val="0"/>
                      <w:divBdr>
                        <w:top w:val="none" w:sz="0" w:space="0" w:color="auto"/>
                        <w:left w:val="none" w:sz="0" w:space="0" w:color="auto"/>
                        <w:bottom w:val="none" w:sz="0" w:space="0" w:color="auto"/>
                        <w:right w:val="none" w:sz="0" w:space="0" w:color="auto"/>
                      </w:divBdr>
                    </w:div>
                  </w:divsChild>
                </w:div>
                <w:div w:id="1763061117">
                  <w:marLeft w:val="0"/>
                  <w:marRight w:val="0"/>
                  <w:marTop w:val="0"/>
                  <w:marBottom w:val="0"/>
                  <w:divBdr>
                    <w:top w:val="none" w:sz="0" w:space="0" w:color="auto"/>
                    <w:left w:val="none" w:sz="0" w:space="0" w:color="auto"/>
                    <w:bottom w:val="none" w:sz="0" w:space="0" w:color="auto"/>
                    <w:right w:val="none" w:sz="0" w:space="0" w:color="auto"/>
                  </w:divBdr>
                  <w:divsChild>
                    <w:div w:id="254216996">
                      <w:marLeft w:val="0"/>
                      <w:marRight w:val="0"/>
                      <w:marTop w:val="0"/>
                      <w:marBottom w:val="0"/>
                      <w:divBdr>
                        <w:top w:val="none" w:sz="0" w:space="0" w:color="auto"/>
                        <w:left w:val="none" w:sz="0" w:space="0" w:color="auto"/>
                        <w:bottom w:val="none" w:sz="0" w:space="0" w:color="auto"/>
                        <w:right w:val="none" w:sz="0" w:space="0" w:color="auto"/>
                      </w:divBdr>
                    </w:div>
                  </w:divsChild>
                </w:div>
                <w:div w:id="641737358">
                  <w:marLeft w:val="0"/>
                  <w:marRight w:val="0"/>
                  <w:marTop w:val="0"/>
                  <w:marBottom w:val="0"/>
                  <w:divBdr>
                    <w:top w:val="none" w:sz="0" w:space="0" w:color="auto"/>
                    <w:left w:val="none" w:sz="0" w:space="0" w:color="auto"/>
                    <w:bottom w:val="none" w:sz="0" w:space="0" w:color="auto"/>
                    <w:right w:val="none" w:sz="0" w:space="0" w:color="auto"/>
                  </w:divBdr>
                  <w:divsChild>
                    <w:div w:id="409932836">
                      <w:marLeft w:val="0"/>
                      <w:marRight w:val="0"/>
                      <w:marTop w:val="0"/>
                      <w:marBottom w:val="0"/>
                      <w:divBdr>
                        <w:top w:val="none" w:sz="0" w:space="0" w:color="auto"/>
                        <w:left w:val="none" w:sz="0" w:space="0" w:color="auto"/>
                        <w:bottom w:val="none" w:sz="0" w:space="0" w:color="auto"/>
                        <w:right w:val="none" w:sz="0" w:space="0" w:color="auto"/>
                      </w:divBdr>
                    </w:div>
                  </w:divsChild>
                </w:div>
                <w:div w:id="450975796">
                  <w:marLeft w:val="0"/>
                  <w:marRight w:val="0"/>
                  <w:marTop w:val="0"/>
                  <w:marBottom w:val="0"/>
                  <w:divBdr>
                    <w:top w:val="none" w:sz="0" w:space="0" w:color="auto"/>
                    <w:left w:val="none" w:sz="0" w:space="0" w:color="auto"/>
                    <w:bottom w:val="none" w:sz="0" w:space="0" w:color="auto"/>
                    <w:right w:val="none" w:sz="0" w:space="0" w:color="auto"/>
                  </w:divBdr>
                  <w:divsChild>
                    <w:div w:id="1152403168">
                      <w:marLeft w:val="0"/>
                      <w:marRight w:val="0"/>
                      <w:marTop w:val="0"/>
                      <w:marBottom w:val="0"/>
                      <w:divBdr>
                        <w:top w:val="none" w:sz="0" w:space="0" w:color="auto"/>
                        <w:left w:val="none" w:sz="0" w:space="0" w:color="auto"/>
                        <w:bottom w:val="none" w:sz="0" w:space="0" w:color="auto"/>
                        <w:right w:val="none" w:sz="0" w:space="0" w:color="auto"/>
                      </w:divBdr>
                    </w:div>
                  </w:divsChild>
                </w:div>
                <w:div w:id="1367373051">
                  <w:marLeft w:val="0"/>
                  <w:marRight w:val="0"/>
                  <w:marTop w:val="0"/>
                  <w:marBottom w:val="0"/>
                  <w:divBdr>
                    <w:top w:val="none" w:sz="0" w:space="0" w:color="auto"/>
                    <w:left w:val="none" w:sz="0" w:space="0" w:color="auto"/>
                    <w:bottom w:val="none" w:sz="0" w:space="0" w:color="auto"/>
                    <w:right w:val="none" w:sz="0" w:space="0" w:color="auto"/>
                  </w:divBdr>
                  <w:divsChild>
                    <w:div w:id="1591430181">
                      <w:marLeft w:val="0"/>
                      <w:marRight w:val="0"/>
                      <w:marTop w:val="0"/>
                      <w:marBottom w:val="0"/>
                      <w:divBdr>
                        <w:top w:val="none" w:sz="0" w:space="0" w:color="auto"/>
                        <w:left w:val="none" w:sz="0" w:space="0" w:color="auto"/>
                        <w:bottom w:val="none" w:sz="0" w:space="0" w:color="auto"/>
                        <w:right w:val="none" w:sz="0" w:space="0" w:color="auto"/>
                      </w:divBdr>
                    </w:div>
                  </w:divsChild>
                </w:div>
                <w:div w:id="8988665">
                  <w:marLeft w:val="0"/>
                  <w:marRight w:val="0"/>
                  <w:marTop w:val="0"/>
                  <w:marBottom w:val="0"/>
                  <w:divBdr>
                    <w:top w:val="none" w:sz="0" w:space="0" w:color="auto"/>
                    <w:left w:val="none" w:sz="0" w:space="0" w:color="auto"/>
                    <w:bottom w:val="none" w:sz="0" w:space="0" w:color="auto"/>
                    <w:right w:val="none" w:sz="0" w:space="0" w:color="auto"/>
                  </w:divBdr>
                  <w:divsChild>
                    <w:div w:id="1888491418">
                      <w:marLeft w:val="0"/>
                      <w:marRight w:val="0"/>
                      <w:marTop w:val="0"/>
                      <w:marBottom w:val="0"/>
                      <w:divBdr>
                        <w:top w:val="none" w:sz="0" w:space="0" w:color="auto"/>
                        <w:left w:val="none" w:sz="0" w:space="0" w:color="auto"/>
                        <w:bottom w:val="none" w:sz="0" w:space="0" w:color="auto"/>
                        <w:right w:val="none" w:sz="0" w:space="0" w:color="auto"/>
                      </w:divBdr>
                    </w:div>
                  </w:divsChild>
                </w:div>
                <w:div w:id="1588080269">
                  <w:marLeft w:val="0"/>
                  <w:marRight w:val="0"/>
                  <w:marTop w:val="0"/>
                  <w:marBottom w:val="0"/>
                  <w:divBdr>
                    <w:top w:val="none" w:sz="0" w:space="0" w:color="auto"/>
                    <w:left w:val="none" w:sz="0" w:space="0" w:color="auto"/>
                    <w:bottom w:val="none" w:sz="0" w:space="0" w:color="auto"/>
                    <w:right w:val="none" w:sz="0" w:space="0" w:color="auto"/>
                  </w:divBdr>
                  <w:divsChild>
                    <w:div w:id="50540486">
                      <w:marLeft w:val="0"/>
                      <w:marRight w:val="0"/>
                      <w:marTop w:val="0"/>
                      <w:marBottom w:val="0"/>
                      <w:divBdr>
                        <w:top w:val="none" w:sz="0" w:space="0" w:color="auto"/>
                        <w:left w:val="none" w:sz="0" w:space="0" w:color="auto"/>
                        <w:bottom w:val="none" w:sz="0" w:space="0" w:color="auto"/>
                        <w:right w:val="none" w:sz="0" w:space="0" w:color="auto"/>
                      </w:divBdr>
                    </w:div>
                  </w:divsChild>
                </w:div>
                <w:div w:id="1529953685">
                  <w:marLeft w:val="0"/>
                  <w:marRight w:val="0"/>
                  <w:marTop w:val="0"/>
                  <w:marBottom w:val="0"/>
                  <w:divBdr>
                    <w:top w:val="none" w:sz="0" w:space="0" w:color="auto"/>
                    <w:left w:val="none" w:sz="0" w:space="0" w:color="auto"/>
                    <w:bottom w:val="none" w:sz="0" w:space="0" w:color="auto"/>
                    <w:right w:val="none" w:sz="0" w:space="0" w:color="auto"/>
                  </w:divBdr>
                  <w:divsChild>
                    <w:div w:id="923218946">
                      <w:marLeft w:val="0"/>
                      <w:marRight w:val="0"/>
                      <w:marTop w:val="0"/>
                      <w:marBottom w:val="0"/>
                      <w:divBdr>
                        <w:top w:val="none" w:sz="0" w:space="0" w:color="auto"/>
                        <w:left w:val="none" w:sz="0" w:space="0" w:color="auto"/>
                        <w:bottom w:val="none" w:sz="0" w:space="0" w:color="auto"/>
                        <w:right w:val="none" w:sz="0" w:space="0" w:color="auto"/>
                      </w:divBdr>
                    </w:div>
                  </w:divsChild>
                </w:div>
                <w:div w:id="1070035035">
                  <w:marLeft w:val="0"/>
                  <w:marRight w:val="0"/>
                  <w:marTop w:val="0"/>
                  <w:marBottom w:val="0"/>
                  <w:divBdr>
                    <w:top w:val="none" w:sz="0" w:space="0" w:color="auto"/>
                    <w:left w:val="none" w:sz="0" w:space="0" w:color="auto"/>
                    <w:bottom w:val="none" w:sz="0" w:space="0" w:color="auto"/>
                    <w:right w:val="none" w:sz="0" w:space="0" w:color="auto"/>
                  </w:divBdr>
                  <w:divsChild>
                    <w:div w:id="661811900">
                      <w:marLeft w:val="0"/>
                      <w:marRight w:val="0"/>
                      <w:marTop w:val="0"/>
                      <w:marBottom w:val="0"/>
                      <w:divBdr>
                        <w:top w:val="none" w:sz="0" w:space="0" w:color="auto"/>
                        <w:left w:val="none" w:sz="0" w:space="0" w:color="auto"/>
                        <w:bottom w:val="none" w:sz="0" w:space="0" w:color="auto"/>
                        <w:right w:val="none" w:sz="0" w:space="0" w:color="auto"/>
                      </w:divBdr>
                    </w:div>
                  </w:divsChild>
                </w:div>
                <w:div w:id="641467903">
                  <w:marLeft w:val="0"/>
                  <w:marRight w:val="0"/>
                  <w:marTop w:val="0"/>
                  <w:marBottom w:val="0"/>
                  <w:divBdr>
                    <w:top w:val="none" w:sz="0" w:space="0" w:color="auto"/>
                    <w:left w:val="none" w:sz="0" w:space="0" w:color="auto"/>
                    <w:bottom w:val="none" w:sz="0" w:space="0" w:color="auto"/>
                    <w:right w:val="none" w:sz="0" w:space="0" w:color="auto"/>
                  </w:divBdr>
                  <w:divsChild>
                    <w:div w:id="1909221084">
                      <w:marLeft w:val="0"/>
                      <w:marRight w:val="0"/>
                      <w:marTop w:val="0"/>
                      <w:marBottom w:val="0"/>
                      <w:divBdr>
                        <w:top w:val="none" w:sz="0" w:space="0" w:color="auto"/>
                        <w:left w:val="none" w:sz="0" w:space="0" w:color="auto"/>
                        <w:bottom w:val="none" w:sz="0" w:space="0" w:color="auto"/>
                        <w:right w:val="none" w:sz="0" w:space="0" w:color="auto"/>
                      </w:divBdr>
                    </w:div>
                  </w:divsChild>
                </w:div>
                <w:div w:id="1925066290">
                  <w:marLeft w:val="0"/>
                  <w:marRight w:val="0"/>
                  <w:marTop w:val="0"/>
                  <w:marBottom w:val="0"/>
                  <w:divBdr>
                    <w:top w:val="none" w:sz="0" w:space="0" w:color="auto"/>
                    <w:left w:val="none" w:sz="0" w:space="0" w:color="auto"/>
                    <w:bottom w:val="none" w:sz="0" w:space="0" w:color="auto"/>
                    <w:right w:val="none" w:sz="0" w:space="0" w:color="auto"/>
                  </w:divBdr>
                  <w:divsChild>
                    <w:div w:id="450518719">
                      <w:marLeft w:val="0"/>
                      <w:marRight w:val="0"/>
                      <w:marTop w:val="0"/>
                      <w:marBottom w:val="0"/>
                      <w:divBdr>
                        <w:top w:val="none" w:sz="0" w:space="0" w:color="auto"/>
                        <w:left w:val="none" w:sz="0" w:space="0" w:color="auto"/>
                        <w:bottom w:val="none" w:sz="0" w:space="0" w:color="auto"/>
                        <w:right w:val="none" w:sz="0" w:space="0" w:color="auto"/>
                      </w:divBdr>
                    </w:div>
                  </w:divsChild>
                </w:div>
                <w:div w:id="1187712298">
                  <w:marLeft w:val="0"/>
                  <w:marRight w:val="0"/>
                  <w:marTop w:val="0"/>
                  <w:marBottom w:val="0"/>
                  <w:divBdr>
                    <w:top w:val="none" w:sz="0" w:space="0" w:color="auto"/>
                    <w:left w:val="none" w:sz="0" w:space="0" w:color="auto"/>
                    <w:bottom w:val="none" w:sz="0" w:space="0" w:color="auto"/>
                    <w:right w:val="none" w:sz="0" w:space="0" w:color="auto"/>
                  </w:divBdr>
                  <w:divsChild>
                    <w:div w:id="754521081">
                      <w:marLeft w:val="0"/>
                      <w:marRight w:val="0"/>
                      <w:marTop w:val="0"/>
                      <w:marBottom w:val="0"/>
                      <w:divBdr>
                        <w:top w:val="none" w:sz="0" w:space="0" w:color="auto"/>
                        <w:left w:val="none" w:sz="0" w:space="0" w:color="auto"/>
                        <w:bottom w:val="none" w:sz="0" w:space="0" w:color="auto"/>
                        <w:right w:val="none" w:sz="0" w:space="0" w:color="auto"/>
                      </w:divBdr>
                    </w:div>
                  </w:divsChild>
                </w:div>
                <w:div w:id="673651855">
                  <w:marLeft w:val="0"/>
                  <w:marRight w:val="0"/>
                  <w:marTop w:val="0"/>
                  <w:marBottom w:val="0"/>
                  <w:divBdr>
                    <w:top w:val="none" w:sz="0" w:space="0" w:color="auto"/>
                    <w:left w:val="none" w:sz="0" w:space="0" w:color="auto"/>
                    <w:bottom w:val="none" w:sz="0" w:space="0" w:color="auto"/>
                    <w:right w:val="none" w:sz="0" w:space="0" w:color="auto"/>
                  </w:divBdr>
                  <w:divsChild>
                    <w:div w:id="461919736">
                      <w:marLeft w:val="0"/>
                      <w:marRight w:val="0"/>
                      <w:marTop w:val="0"/>
                      <w:marBottom w:val="0"/>
                      <w:divBdr>
                        <w:top w:val="none" w:sz="0" w:space="0" w:color="auto"/>
                        <w:left w:val="none" w:sz="0" w:space="0" w:color="auto"/>
                        <w:bottom w:val="none" w:sz="0" w:space="0" w:color="auto"/>
                        <w:right w:val="none" w:sz="0" w:space="0" w:color="auto"/>
                      </w:divBdr>
                    </w:div>
                  </w:divsChild>
                </w:div>
                <w:div w:id="1272784896">
                  <w:marLeft w:val="0"/>
                  <w:marRight w:val="0"/>
                  <w:marTop w:val="0"/>
                  <w:marBottom w:val="0"/>
                  <w:divBdr>
                    <w:top w:val="none" w:sz="0" w:space="0" w:color="auto"/>
                    <w:left w:val="none" w:sz="0" w:space="0" w:color="auto"/>
                    <w:bottom w:val="none" w:sz="0" w:space="0" w:color="auto"/>
                    <w:right w:val="none" w:sz="0" w:space="0" w:color="auto"/>
                  </w:divBdr>
                  <w:divsChild>
                    <w:div w:id="616524342">
                      <w:marLeft w:val="0"/>
                      <w:marRight w:val="0"/>
                      <w:marTop w:val="0"/>
                      <w:marBottom w:val="0"/>
                      <w:divBdr>
                        <w:top w:val="none" w:sz="0" w:space="0" w:color="auto"/>
                        <w:left w:val="none" w:sz="0" w:space="0" w:color="auto"/>
                        <w:bottom w:val="none" w:sz="0" w:space="0" w:color="auto"/>
                        <w:right w:val="none" w:sz="0" w:space="0" w:color="auto"/>
                      </w:divBdr>
                    </w:div>
                  </w:divsChild>
                </w:div>
                <w:div w:id="300817212">
                  <w:marLeft w:val="0"/>
                  <w:marRight w:val="0"/>
                  <w:marTop w:val="0"/>
                  <w:marBottom w:val="0"/>
                  <w:divBdr>
                    <w:top w:val="none" w:sz="0" w:space="0" w:color="auto"/>
                    <w:left w:val="none" w:sz="0" w:space="0" w:color="auto"/>
                    <w:bottom w:val="none" w:sz="0" w:space="0" w:color="auto"/>
                    <w:right w:val="none" w:sz="0" w:space="0" w:color="auto"/>
                  </w:divBdr>
                  <w:divsChild>
                    <w:div w:id="352001740">
                      <w:marLeft w:val="0"/>
                      <w:marRight w:val="0"/>
                      <w:marTop w:val="0"/>
                      <w:marBottom w:val="0"/>
                      <w:divBdr>
                        <w:top w:val="none" w:sz="0" w:space="0" w:color="auto"/>
                        <w:left w:val="none" w:sz="0" w:space="0" w:color="auto"/>
                        <w:bottom w:val="none" w:sz="0" w:space="0" w:color="auto"/>
                        <w:right w:val="none" w:sz="0" w:space="0" w:color="auto"/>
                      </w:divBdr>
                    </w:div>
                  </w:divsChild>
                </w:div>
                <w:div w:id="660814011">
                  <w:marLeft w:val="0"/>
                  <w:marRight w:val="0"/>
                  <w:marTop w:val="0"/>
                  <w:marBottom w:val="0"/>
                  <w:divBdr>
                    <w:top w:val="none" w:sz="0" w:space="0" w:color="auto"/>
                    <w:left w:val="none" w:sz="0" w:space="0" w:color="auto"/>
                    <w:bottom w:val="none" w:sz="0" w:space="0" w:color="auto"/>
                    <w:right w:val="none" w:sz="0" w:space="0" w:color="auto"/>
                  </w:divBdr>
                  <w:divsChild>
                    <w:div w:id="1802847164">
                      <w:marLeft w:val="0"/>
                      <w:marRight w:val="0"/>
                      <w:marTop w:val="0"/>
                      <w:marBottom w:val="0"/>
                      <w:divBdr>
                        <w:top w:val="none" w:sz="0" w:space="0" w:color="auto"/>
                        <w:left w:val="none" w:sz="0" w:space="0" w:color="auto"/>
                        <w:bottom w:val="none" w:sz="0" w:space="0" w:color="auto"/>
                        <w:right w:val="none" w:sz="0" w:space="0" w:color="auto"/>
                      </w:divBdr>
                    </w:div>
                  </w:divsChild>
                </w:div>
                <w:div w:id="717708497">
                  <w:marLeft w:val="0"/>
                  <w:marRight w:val="0"/>
                  <w:marTop w:val="0"/>
                  <w:marBottom w:val="0"/>
                  <w:divBdr>
                    <w:top w:val="none" w:sz="0" w:space="0" w:color="auto"/>
                    <w:left w:val="none" w:sz="0" w:space="0" w:color="auto"/>
                    <w:bottom w:val="none" w:sz="0" w:space="0" w:color="auto"/>
                    <w:right w:val="none" w:sz="0" w:space="0" w:color="auto"/>
                  </w:divBdr>
                  <w:divsChild>
                    <w:div w:id="1524050044">
                      <w:marLeft w:val="0"/>
                      <w:marRight w:val="0"/>
                      <w:marTop w:val="0"/>
                      <w:marBottom w:val="0"/>
                      <w:divBdr>
                        <w:top w:val="none" w:sz="0" w:space="0" w:color="auto"/>
                        <w:left w:val="none" w:sz="0" w:space="0" w:color="auto"/>
                        <w:bottom w:val="none" w:sz="0" w:space="0" w:color="auto"/>
                        <w:right w:val="none" w:sz="0" w:space="0" w:color="auto"/>
                      </w:divBdr>
                    </w:div>
                  </w:divsChild>
                </w:div>
                <w:div w:id="1049912228">
                  <w:marLeft w:val="0"/>
                  <w:marRight w:val="0"/>
                  <w:marTop w:val="0"/>
                  <w:marBottom w:val="0"/>
                  <w:divBdr>
                    <w:top w:val="none" w:sz="0" w:space="0" w:color="auto"/>
                    <w:left w:val="none" w:sz="0" w:space="0" w:color="auto"/>
                    <w:bottom w:val="none" w:sz="0" w:space="0" w:color="auto"/>
                    <w:right w:val="none" w:sz="0" w:space="0" w:color="auto"/>
                  </w:divBdr>
                  <w:divsChild>
                    <w:div w:id="1628512296">
                      <w:marLeft w:val="0"/>
                      <w:marRight w:val="0"/>
                      <w:marTop w:val="0"/>
                      <w:marBottom w:val="0"/>
                      <w:divBdr>
                        <w:top w:val="none" w:sz="0" w:space="0" w:color="auto"/>
                        <w:left w:val="none" w:sz="0" w:space="0" w:color="auto"/>
                        <w:bottom w:val="none" w:sz="0" w:space="0" w:color="auto"/>
                        <w:right w:val="none" w:sz="0" w:space="0" w:color="auto"/>
                      </w:divBdr>
                    </w:div>
                  </w:divsChild>
                </w:div>
                <w:div w:id="462819774">
                  <w:marLeft w:val="0"/>
                  <w:marRight w:val="0"/>
                  <w:marTop w:val="0"/>
                  <w:marBottom w:val="0"/>
                  <w:divBdr>
                    <w:top w:val="none" w:sz="0" w:space="0" w:color="auto"/>
                    <w:left w:val="none" w:sz="0" w:space="0" w:color="auto"/>
                    <w:bottom w:val="none" w:sz="0" w:space="0" w:color="auto"/>
                    <w:right w:val="none" w:sz="0" w:space="0" w:color="auto"/>
                  </w:divBdr>
                  <w:divsChild>
                    <w:div w:id="1035353817">
                      <w:marLeft w:val="0"/>
                      <w:marRight w:val="0"/>
                      <w:marTop w:val="0"/>
                      <w:marBottom w:val="0"/>
                      <w:divBdr>
                        <w:top w:val="none" w:sz="0" w:space="0" w:color="auto"/>
                        <w:left w:val="none" w:sz="0" w:space="0" w:color="auto"/>
                        <w:bottom w:val="none" w:sz="0" w:space="0" w:color="auto"/>
                        <w:right w:val="none" w:sz="0" w:space="0" w:color="auto"/>
                      </w:divBdr>
                    </w:div>
                  </w:divsChild>
                </w:div>
                <w:div w:id="2113352739">
                  <w:marLeft w:val="0"/>
                  <w:marRight w:val="0"/>
                  <w:marTop w:val="0"/>
                  <w:marBottom w:val="0"/>
                  <w:divBdr>
                    <w:top w:val="none" w:sz="0" w:space="0" w:color="auto"/>
                    <w:left w:val="none" w:sz="0" w:space="0" w:color="auto"/>
                    <w:bottom w:val="none" w:sz="0" w:space="0" w:color="auto"/>
                    <w:right w:val="none" w:sz="0" w:space="0" w:color="auto"/>
                  </w:divBdr>
                  <w:divsChild>
                    <w:div w:id="643199154">
                      <w:marLeft w:val="0"/>
                      <w:marRight w:val="0"/>
                      <w:marTop w:val="0"/>
                      <w:marBottom w:val="0"/>
                      <w:divBdr>
                        <w:top w:val="none" w:sz="0" w:space="0" w:color="auto"/>
                        <w:left w:val="none" w:sz="0" w:space="0" w:color="auto"/>
                        <w:bottom w:val="none" w:sz="0" w:space="0" w:color="auto"/>
                        <w:right w:val="none" w:sz="0" w:space="0" w:color="auto"/>
                      </w:divBdr>
                    </w:div>
                  </w:divsChild>
                </w:div>
                <w:div w:id="1827893153">
                  <w:marLeft w:val="0"/>
                  <w:marRight w:val="0"/>
                  <w:marTop w:val="0"/>
                  <w:marBottom w:val="0"/>
                  <w:divBdr>
                    <w:top w:val="none" w:sz="0" w:space="0" w:color="auto"/>
                    <w:left w:val="none" w:sz="0" w:space="0" w:color="auto"/>
                    <w:bottom w:val="none" w:sz="0" w:space="0" w:color="auto"/>
                    <w:right w:val="none" w:sz="0" w:space="0" w:color="auto"/>
                  </w:divBdr>
                  <w:divsChild>
                    <w:div w:id="730616297">
                      <w:marLeft w:val="0"/>
                      <w:marRight w:val="0"/>
                      <w:marTop w:val="0"/>
                      <w:marBottom w:val="0"/>
                      <w:divBdr>
                        <w:top w:val="none" w:sz="0" w:space="0" w:color="auto"/>
                        <w:left w:val="none" w:sz="0" w:space="0" w:color="auto"/>
                        <w:bottom w:val="none" w:sz="0" w:space="0" w:color="auto"/>
                        <w:right w:val="none" w:sz="0" w:space="0" w:color="auto"/>
                      </w:divBdr>
                    </w:div>
                  </w:divsChild>
                </w:div>
                <w:div w:id="1582641770">
                  <w:marLeft w:val="0"/>
                  <w:marRight w:val="0"/>
                  <w:marTop w:val="0"/>
                  <w:marBottom w:val="0"/>
                  <w:divBdr>
                    <w:top w:val="none" w:sz="0" w:space="0" w:color="auto"/>
                    <w:left w:val="none" w:sz="0" w:space="0" w:color="auto"/>
                    <w:bottom w:val="none" w:sz="0" w:space="0" w:color="auto"/>
                    <w:right w:val="none" w:sz="0" w:space="0" w:color="auto"/>
                  </w:divBdr>
                  <w:divsChild>
                    <w:div w:id="706492042">
                      <w:marLeft w:val="0"/>
                      <w:marRight w:val="0"/>
                      <w:marTop w:val="0"/>
                      <w:marBottom w:val="0"/>
                      <w:divBdr>
                        <w:top w:val="none" w:sz="0" w:space="0" w:color="auto"/>
                        <w:left w:val="none" w:sz="0" w:space="0" w:color="auto"/>
                        <w:bottom w:val="none" w:sz="0" w:space="0" w:color="auto"/>
                        <w:right w:val="none" w:sz="0" w:space="0" w:color="auto"/>
                      </w:divBdr>
                    </w:div>
                  </w:divsChild>
                </w:div>
                <w:div w:id="1029599594">
                  <w:marLeft w:val="0"/>
                  <w:marRight w:val="0"/>
                  <w:marTop w:val="0"/>
                  <w:marBottom w:val="0"/>
                  <w:divBdr>
                    <w:top w:val="none" w:sz="0" w:space="0" w:color="auto"/>
                    <w:left w:val="none" w:sz="0" w:space="0" w:color="auto"/>
                    <w:bottom w:val="none" w:sz="0" w:space="0" w:color="auto"/>
                    <w:right w:val="none" w:sz="0" w:space="0" w:color="auto"/>
                  </w:divBdr>
                  <w:divsChild>
                    <w:div w:id="1839610835">
                      <w:marLeft w:val="0"/>
                      <w:marRight w:val="0"/>
                      <w:marTop w:val="0"/>
                      <w:marBottom w:val="0"/>
                      <w:divBdr>
                        <w:top w:val="none" w:sz="0" w:space="0" w:color="auto"/>
                        <w:left w:val="none" w:sz="0" w:space="0" w:color="auto"/>
                        <w:bottom w:val="none" w:sz="0" w:space="0" w:color="auto"/>
                        <w:right w:val="none" w:sz="0" w:space="0" w:color="auto"/>
                      </w:divBdr>
                      <w:divsChild>
                        <w:div w:id="330329312">
                          <w:marLeft w:val="0"/>
                          <w:marRight w:val="0"/>
                          <w:marTop w:val="0"/>
                          <w:marBottom w:val="0"/>
                          <w:divBdr>
                            <w:top w:val="none" w:sz="0" w:space="0" w:color="auto"/>
                            <w:left w:val="none" w:sz="0" w:space="0" w:color="auto"/>
                            <w:bottom w:val="none" w:sz="0" w:space="0" w:color="auto"/>
                            <w:right w:val="none" w:sz="0" w:space="0" w:color="auto"/>
                          </w:divBdr>
                        </w:div>
                      </w:divsChild>
                    </w:div>
                    <w:div w:id="2061051198">
                      <w:marLeft w:val="0"/>
                      <w:marRight w:val="0"/>
                      <w:marTop w:val="0"/>
                      <w:marBottom w:val="0"/>
                      <w:divBdr>
                        <w:top w:val="none" w:sz="0" w:space="0" w:color="auto"/>
                        <w:left w:val="none" w:sz="0" w:space="0" w:color="auto"/>
                        <w:bottom w:val="none" w:sz="0" w:space="0" w:color="auto"/>
                        <w:right w:val="none" w:sz="0" w:space="0" w:color="auto"/>
                      </w:divBdr>
                      <w:divsChild>
                        <w:div w:id="558637472">
                          <w:marLeft w:val="0"/>
                          <w:marRight w:val="0"/>
                          <w:marTop w:val="0"/>
                          <w:marBottom w:val="0"/>
                          <w:divBdr>
                            <w:top w:val="none" w:sz="0" w:space="0" w:color="auto"/>
                            <w:left w:val="none" w:sz="0" w:space="0" w:color="auto"/>
                            <w:bottom w:val="none" w:sz="0" w:space="0" w:color="auto"/>
                            <w:right w:val="none" w:sz="0" w:space="0" w:color="auto"/>
                          </w:divBdr>
                        </w:div>
                      </w:divsChild>
                    </w:div>
                    <w:div w:id="1829898798">
                      <w:marLeft w:val="0"/>
                      <w:marRight w:val="0"/>
                      <w:marTop w:val="0"/>
                      <w:marBottom w:val="0"/>
                      <w:divBdr>
                        <w:top w:val="none" w:sz="0" w:space="0" w:color="auto"/>
                        <w:left w:val="none" w:sz="0" w:space="0" w:color="auto"/>
                        <w:bottom w:val="none" w:sz="0" w:space="0" w:color="auto"/>
                        <w:right w:val="none" w:sz="0" w:space="0" w:color="auto"/>
                      </w:divBdr>
                      <w:divsChild>
                        <w:div w:id="1256939419">
                          <w:marLeft w:val="0"/>
                          <w:marRight w:val="0"/>
                          <w:marTop w:val="0"/>
                          <w:marBottom w:val="0"/>
                          <w:divBdr>
                            <w:top w:val="none" w:sz="0" w:space="0" w:color="auto"/>
                            <w:left w:val="none" w:sz="0" w:space="0" w:color="auto"/>
                            <w:bottom w:val="none" w:sz="0" w:space="0" w:color="auto"/>
                            <w:right w:val="none" w:sz="0" w:space="0" w:color="auto"/>
                          </w:divBdr>
                        </w:div>
                      </w:divsChild>
                    </w:div>
                    <w:div w:id="1800996437">
                      <w:marLeft w:val="0"/>
                      <w:marRight w:val="0"/>
                      <w:marTop w:val="0"/>
                      <w:marBottom w:val="0"/>
                      <w:divBdr>
                        <w:top w:val="none" w:sz="0" w:space="0" w:color="auto"/>
                        <w:left w:val="none" w:sz="0" w:space="0" w:color="auto"/>
                        <w:bottom w:val="none" w:sz="0" w:space="0" w:color="auto"/>
                        <w:right w:val="none" w:sz="0" w:space="0" w:color="auto"/>
                      </w:divBdr>
                      <w:divsChild>
                        <w:div w:id="588585378">
                          <w:marLeft w:val="0"/>
                          <w:marRight w:val="0"/>
                          <w:marTop w:val="0"/>
                          <w:marBottom w:val="0"/>
                          <w:divBdr>
                            <w:top w:val="none" w:sz="0" w:space="0" w:color="auto"/>
                            <w:left w:val="none" w:sz="0" w:space="0" w:color="auto"/>
                            <w:bottom w:val="none" w:sz="0" w:space="0" w:color="auto"/>
                            <w:right w:val="none" w:sz="0" w:space="0" w:color="auto"/>
                          </w:divBdr>
                        </w:div>
                      </w:divsChild>
                    </w:div>
                    <w:div w:id="628900554">
                      <w:marLeft w:val="0"/>
                      <w:marRight w:val="0"/>
                      <w:marTop w:val="0"/>
                      <w:marBottom w:val="0"/>
                      <w:divBdr>
                        <w:top w:val="none" w:sz="0" w:space="0" w:color="auto"/>
                        <w:left w:val="none" w:sz="0" w:space="0" w:color="auto"/>
                        <w:bottom w:val="none" w:sz="0" w:space="0" w:color="auto"/>
                        <w:right w:val="none" w:sz="0" w:space="0" w:color="auto"/>
                      </w:divBdr>
                      <w:divsChild>
                        <w:div w:id="1879970845">
                          <w:marLeft w:val="0"/>
                          <w:marRight w:val="0"/>
                          <w:marTop w:val="0"/>
                          <w:marBottom w:val="0"/>
                          <w:divBdr>
                            <w:top w:val="none" w:sz="0" w:space="0" w:color="auto"/>
                            <w:left w:val="none" w:sz="0" w:space="0" w:color="auto"/>
                            <w:bottom w:val="none" w:sz="0" w:space="0" w:color="auto"/>
                            <w:right w:val="none" w:sz="0" w:space="0" w:color="auto"/>
                          </w:divBdr>
                        </w:div>
                      </w:divsChild>
                    </w:div>
                    <w:div w:id="1229221021">
                      <w:marLeft w:val="0"/>
                      <w:marRight w:val="0"/>
                      <w:marTop w:val="0"/>
                      <w:marBottom w:val="0"/>
                      <w:divBdr>
                        <w:top w:val="none" w:sz="0" w:space="0" w:color="auto"/>
                        <w:left w:val="none" w:sz="0" w:space="0" w:color="auto"/>
                        <w:bottom w:val="none" w:sz="0" w:space="0" w:color="auto"/>
                        <w:right w:val="none" w:sz="0" w:space="0" w:color="auto"/>
                      </w:divBdr>
                      <w:divsChild>
                        <w:div w:id="1748452318">
                          <w:marLeft w:val="0"/>
                          <w:marRight w:val="0"/>
                          <w:marTop w:val="0"/>
                          <w:marBottom w:val="0"/>
                          <w:divBdr>
                            <w:top w:val="none" w:sz="0" w:space="0" w:color="auto"/>
                            <w:left w:val="none" w:sz="0" w:space="0" w:color="auto"/>
                            <w:bottom w:val="none" w:sz="0" w:space="0" w:color="auto"/>
                            <w:right w:val="none" w:sz="0" w:space="0" w:color="auto"/>
                          </w:divBdr>
                        </w:div>
                      </w:divsChild>
                    </w:div>
                    <w:div w:id="533083798">
                      <w:marLeft w:val="0"/>
                      <w:marRight w:val="0"/>
                      <w:marTop w:val="0"/>
                      <w:marBottom w:val="0"/>
                      <w:divBdr>
                        <w:top w:val="none" w:sz="0" w:space="0" w:color="auto"/>
                        <w:left w:val="none" w:sz="0" w:space="0" w:color="auto"/>
                        <w:bottom w:val="none" w:sz="0" w:space="0" w:color="auto"/>
                        <w:right w:val="none" w:sz="0" w:space="0" w:color="auto"/>
                      </w:divBdr>
                      <w:divsChild>
                        <w:div w:id="1709529639">
                          <w:marLeft w:val="0"/>
                          <w:marRight w:val="0"/>
                          <w:marTop w:val="0"/>
                          <w:marBottom w:val="0"/>
                          <w:divBdr>
                            <w:top w:val="none" w:sz="0" w:space="0" w:color="auto"/>
                            <w:left w:val="none" w:sz="0" w:space="0" w:color="auto"/>
                            <w:bottom w:val="none" w:sz="0" w:space="0" w:color="auto"/>
                            <w:right w:val="none" w:sz="0" w:space="0" w:color="auto"/>
                          </w:divBdr>
                        </w:div>
                      </w:divsChild>
                    </w:div>
                    <w:div w:id="723873432">
                      <w:marLeft w:val="0"/>
                      <w:marRight w:val="0"/>
                      <w:marTop w:val="0"/>
                      <w:marBottom w:val="0"/>
                      <w:divBdr>
                        <w:top w:val="none" w:sz="0" w:space="0" w:color="auto"/>
                        <w:left w:val="none" w:sz="0" w:space="0" w:color="auto"/>
                        <w:bottom w:val="none" w:sz="0" w:space="0" w:color="auto"/>
                        <w:right w:val="none" w:sz="0" w:space="0" w:color="auto"/>
                      </w:divBdr>
                      <w:divsChild>
                        <w:div w:id="876624481">
                          <w:marLeft w:val="0"/>
                          <w:marRight w:val="0"/>
                          <w:marTop w:val="0"/>
                          <w:marBottom w:val="0"/>
                          <w:divBdr>
                            <w:top w:val="none" w:sz="0" w:space="0" w:color="auto"/>
                            <w:left w:val="none" w:sz="0" w:space="0" w:color="auto"/>
                            <w:bottom w:val="none" w:sz="0" w:space="0" w:color="auto"/>
                            <w:right w:val="none" w:sz="0" w:space="0" w:color="auto"/>
                          </w:divBdr>
                        </w:div>
                      </w:divsChild>
                    </w:div>
                    <w:div w:id="383793126">
                      <w:marLeft w:val="0"/>
                      <w:marRight w:val="0"/>
                      <w:marTop w:val="0"/>
                      <w:marBottom w:val="0"/>
                      <w:divBdr>
                        <w:top w:val="none" w:sz="0" w:space="0" w:color="auto"/>
                        <w:left w:val="none" w:sz="0" w:space="0" w:color="auto"/>
                        <w:bottom w:val="none" w:sz="0" w:space="0" w:color="auto"/>
                        <w:right w:val="none" w:sz="0" w:space="0" w:color="auto"/>
                      </w:divBdr>
                      <w:divsChild>
                        <w:div w:id="1418669537">
                          <w:marLeft w:val="0"/>
                          <w:marRight w:val="0"/>
                          <w:marTop w:val="0"/>
                          <w:marBottom w:val="0"/>
                          <w:divBdr>
                            <w:top w:val="none" w:sz="0" w:space="0" w:color="auto"/>
                            <w:left w:val="none" w:sz="0" w:space="0" w:color="auto"/>
                            <w:bottom w:val="none" w:sz="0" w:space="0" w:color="auto"/>
                            <w:right w:val="none" w:sz="0" w:space="0" w:color="auto"/>
                          </w:divBdr>
                        </w:div>
                      </w:divsChild>
                    </w:div>
                    <w:div w:id="1859792">
                      <w:marLeft w:val="0"/>
                      <w:marRight w:val="0"/>
                      <w:marTop w:val="0"/>
                      <w:marBottom w:val="0"/>
                      <w:divBdr>
                        <w:top w:val="none" w:sz="0" w:space="0" w:color="auto"/>
                        <w:left w:val="none" w:sz="0" w:space="0" w:color="auto"/>
                        <w:bottom w:val="none" w:sz="0" w:space="0" w:color="auto"/>
                        <w:right w:val="none" w:sz="0" w:space="0" w:color="auto"/>
                      </w:divBdr>
                      <w:divsChild>
                        <w:div w:id="299460679">
                          <w:marLeft w:val="0"/>
                          <w:marRight w:val="0"/>
                          <w:marTop w:val="0"/>
                          <w:marBottom w:val="0"/>
                          <w:divBdr>
                            <w:top w:val="none" w:sz="0" w:space="0" w:color="auto"/>
                            <w:left w:val="none" w:sz="0" w:space="0" w:color="auto"/>
                            <w:bottom w:val="none" w:sz="0" w:space="0" w:color="auto"/>
                            <w:right w:val="none" w:sz="0" w:space="0" w:color="auto"/>
                          </w:divBdr>
                        </w:div>
                      </w:divsChild>
                    </w:div>
                    <w:div w:id="841510391">
                      <w:marLeft w:val="0"/>
                      <w:marRight w:val="0"/>
                      <w:marTop w:val="0"/>
                      <w:marBottom w:val="0"/>
                      <w:divBdr>
                        <w:top w:val="none" w:sz="0" w:space="0" w:color="auto"/>
                        <w:left w:val="none" w:sz="0" w:space="0" w:color="auto"/>
                        <w:bottom w:val="none" w:sz="0" w:space="0" w:color="auto"/>
                        <w:right w:val="none" w:sz="0" w:space="0" w:color="auto"/>
                      </w:divBdr>
                      <w:divsChild>
                        <w:div w:id="630089857">
                          <w:marLeft w:val="0"/>
                          <w:marRight w:val="0"/>
                          <w:marTop w:val="0"/>
                          <w:marBottom w:val="0"/>
                          <w:divBdr>
                            <w:top w:val="none" w:sz="0" w:space="0" w:color="auto"/>
                            <w:left w:val="none" w:sz="0" w:space="0" w:color="auto"/>
                            <w:bottom w:val="none" w:sz="0" w:space="0" w:color="auto"/>
                            <w:right w:val="none" w:sz="0" w:space="0" w:color="auto"/>
                          </w:divBdr>
                        </w:div>
                      </w:divsChild>
                    </w:div>
                    <w:div w:id="2077587231">
                      <w:marLeft w:val="0"/>
                      <w:marRight w:val="0"/>
                      <w:marTop w:val="0"/>
                      <w:marBottom w:val="0"/>
                      <w:divBdr>
                        <w:top w:val="none" w:sz="0" w:space="0" w:color="auto"/>
                        <w:left w:val="none" w:sz="0" w:space="0" w:color="auto"/>
                        <w:bottom w:val="none" w:sz="0" w:space="0" w:color="auto"/>
                        <w:right w:val="none" w:sz="0" w:space="0" w:color="auto"/>
                      </w:divBdr>
                      <w:divsChild>
                        <w:div w:id="9024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075">
                  <w:marLeft w:val="0"/>
                  <w:marRight w:val="0"/>
                  <w:marTop w:val="0"/>
                  <w:marBottom w:val="0"/>
                  <w:divBdr>
                    <w:top w:val="none" w:sz="0" w:space="0" w:color="auto"/>
                    <w:left w:val="none" w:sz="0" w:space="0" w:color="auto"/>
                    <w:bottom w:val="none" w:sz="0" w:space="0" w:color="auto"/>
                    <w:right w:val="none" w:sz="0" w:space="0" w:color="auto"/>
                  </w:divBdr>
                  <w:divsChild>
                    <w:div w:id="2109277539">
                      <w:marLeft w:val="0"/>
                      <w:marRight w:val="0"/>
                      <w:marTop w:val="0"/>
                      <w:marBottom w:val="0"/>
                      <w:divBdr>
                        <w:top w:val="none" w:sz="0" w:space="0" w:color="auto"/>
                        <w:left w:val="none" w:sz="0" w:space="0" w:color="auto"/>
                        <w:bottom w:val="none" w:sz="0" w:space="0" w:color="auto"/>
                        <w:right w:val="none" w:sz="0" w:space="0" w:color="auto"/>
                      </w:divBdr>
                      <w:divsChild>
                        <w:div w:id="696079276">
                          <w:marLeft w:val="0"/>
                          <w:marRight w:val="0"/>
                          <w:marTop w:val="0"/>
                          <w:marBottom w:val="0"/>
                          <w:divBdr>
                            <w:top w:val="none" w:sz="0" w:space="0" w:color="auto"/>
                            <w:left w:val="none" w:sz="0" w:space="0" w:color="auto"/>
                            <w:bottom w:val="none" w:sz="0" w:space="0" w:color="auto"/>
                            <w:right w:val="none" w:sz="0" w:space="0" w:color="auto"/>
                          </w:divBdr>
                        </w:div>
                      </w:divsChild>
                    </w:div>
                    <w:div w:id="1287810506">
                      <w:marLeft w:val="0"/>
                      <w:marRight w:val="0"/>
                      <w:marTop w:val="0"/>
                      <w:marBottom w:val="0"/>
                      <w:divBdr>
                        <w:top w:val="none" w:sz="0" w:space="0" w:color="auto"/>
                        <w:left w:val="none" w:sz="0" w:space="0" w:color="auto"/>
                        <w:bottom w:val="none" w:sz="0" w:space="0" w:color="auto"/>
                        <w:right w:val="none" w:sz="0" w:space="0" w:color="auto"/>
                      </w:divBdr>
                      <w:divsChild>
                        <w:div w:id="494732784">
                          <w:marLeft w:val="0"/>
                          <w:marRight w:val="0"/>
                          <w:marTop w:val="0"/>
                          <w:marBottom w:val="0"/>
                          <w:divBdr>
                            <w:top w:val="none" w:sz="0" w:space="0" w:color="auto"/>
                            <w:left w:val="none" w:sz="0" w:space="0" w:color="auto"/>
                            <w:bottom w:val="none" w:sz="0" w:space="0" w:color="auto"/>
                            <w:right w:val="none" w:sz="0" w:space="0" w:color="auto"/>
                          </w:divBdr>
                        </w:div>
                      </w:divsChild>
                    </w:div>
                    <w:div w:id="1869372073">
                      <w:marLeft w:val="0"/>
                      <w:marRight w:val="0"/>
                      <w:marTop w:val="0"/>
                      <w:marBottom w:val="0"/>
                      <w:divBdr>
                        <w:top w:val="none" w:sz="0" w:space="0" w:color="auto"/>
                        <w:left w:val="none" w:sz="0" w:space="0" w:color="auto"/>
                        <w:bottom w:val="none" w:sz="0" w:space="0" w:color="auto"/>
                        <w:right w:val="none" w:sz="0" w:space="0" w:color="auto"/>
                      </w:divBdr>
                      <w:divsChild>
                        <w:div w:id="265962834">
                          <w:marLeft w:val="0"/>
                          <w:marRight w:val="0"/>
                          <w:marTop w:val="0"/>
                          <w:marBottom w:val="0"/>
                          <w:divBdr>
                            <w:top w:val="none" w:sz="0" w:space="0" w:color="auto"/>
                            <w:left w:val="none" w:sz="0" w:space="0" w:color="auto"/>
                            <w:bottom w:val="none" w:sz="0" w:space="0" w:color="auto"/>
                            <w:right w:val="none" w:sz="0" w:space="0" w:color="auto"/>
                          </w:divBdr>
                        </w:div>
                      </w:divsChild>
                    </w:div>
                    <w:div w:id="375813383">
                      <w:marLeft w:val="0"/>
                      <w:marRight w:val="0"/>
                      <w:marTop w:val="0"/>
                      <w:marBottom w:val="0"/>
                      <w:divBdr>
                        <w:top w:val="none" w:sz="0" w:space="0" w:color="auto"/>
                        <w:left w:val="none" w:sz="0" w:space="0" w:color="auto"/>
                        <w:bottom w:val="none" w:sz="0" w:space="0" w:color="auto"/>
                        <w:right w:val="none" w:sz="0" w:space="0" w:color="auto"/>
                      </w:divBdr>
                      <w:divsChild>
                        <w:div w:id="568006675">
                          <w:marLeft w:val="0"/>
                          <w:marRight w:val="0"/>
                          <w:marTop w:val="0"/>
                          <w:marBottom w:val="0"/>
                          <w:divBdr>
                            <w:top w:val="none" w:sz="0" w:space="0" w:color="auto"/>
                            <w:left w:val="none" w:sz="0" w:space="0" w:color="auto"/>
                            <w:bottom w:val="none" w:sz="0" w:space="0" w:color="auto"/>
                            <w:right w:val="none" w:sz="0" w:space="0" w:color="auto"/>
                          </w:divBdr>
                        </w:div>
                      </w:divsChild>
                    </w:div>
                    <w:div w:id="1619138143">
                      <w:marLeft w:val="0"/>
                      <w:marRight w:val="0"/>
                      <w:marTop w:val="0"/>
                      <w:marBottom w:val="0"/>
                      <w:divBdr>
                        <w:top w:val="none" w:sz="0" w:space="0" w:color="auto"/>
                        <w:left w:val="none" w:sz="0" w:space="0" w:color="auto"/>
                        <w:bottom w:val="none" w:sz="0" w:space="0" w:color="auto"/>
                        <w:right w:val="none" w:sz="0" w:space="0" w:color="auto"/>
                      </w:divBdr>
                      <w:divsChild>
                        <w:div w:id="1037319004">
                          <w:marLeft w:val="0"/>
                          <w:marRight w:val="0"/>
                          <w:marTop w:val="0"/>
                          <w:marBottom w:val="0"/>
                          <w:divBdr>
                            <w:top w:val="none" w:sz="0" w:space="0" w:color="auto"/>
                            <w:left w:val="none" w:sz="0" w:space="0" w:color="auto"/>
                            <w:bottom w:val="none" w:sz="0" w:space="0" w:color="auto"/>
                            <w:right w:val="none" w:sz="0" w:space="0" w:color="auto"/>
                          </w:divBdr>
                        </w:div>
                      </w:divsChild>
                    </w:div>
                    <w:div w:id="945578999">
                      <w:marLeft w:val="0"/>
                      <w:marRight w:val="0"/>
                      <w:marTop w:val="0"/>
                      <w:marBottom w:val="0"/>
                      <w:divBdr>
                        <w:top w:val="none" w:sz="0" w:space="0" w:color="auto"/>
                        <w:left w:val="none" w:sz="0" w:space="0" w:color="auto"/>
                        <w:bottom w:val="none" w:sz="0" w:space="0" w:color="auto"/>
                        <w:right w:val="none" w:sz="0" w:space="0" w:color="auto"/>
                      </w:divBdr>
                      <w:divsChild>
                        <w:div w:id="1530413425">
                          <w:marLeft w:val="0"/>
                          <w:marRight w:val="0"/>
                          <w:marTop w:val="0"/>
                          <w:marBottom w:val="0"/>
                          <w:divBdr>
                            <w:top w:val="none" w:sz="0" w:space="0" w:color="auto"/>
                            <w:left w:val="none" w:sz="0" w:space="0" w:color="auto"/>
                            <w:bottom w:val="none" w:sz="0" w:space="0" w:color="auto"/>
                            <w:right w:val="none" w:sz="0" w:space="0" w:color="auto"/>
                          </w:divBdr>
                        </w:div>
                      </w:divsChild>
                    </w:div>
                    <w:div w:id="2043362557">
                      <w:marLeft w:val="0"/>
                      <w:marRight w:val="0"/>
                      <w:marTop w:val="0"/>
                      <w:marBottom w:val="0"/>
                      <w:divBdr>
                        <w:top w:val="none" w:sz="0" w:space="0" w:color="auto"/>
                        <w:left w:val="none" w:sz="0" w:space="0" w:color="auto"/>
                        <w:bottom w:val="none" w:sz="0" w:space="0" w:color="auto"/>
                        <w:right w:val="none" w:sz="0" w:space="0" w:color="auto"/>
                      </w:divBdr>
                      <w:divsChild>
                        <w:div w:id="696009149">
                          <w:marLeft w:val="0"/>
                          <w:marRight w:val="0"/>
                          <w:marTop w:val="0"/>
                          <w:marBottom w:val="0"/>
                          <w:divBdr>
                            <w:top w:val="none" w:sz="0" w:space="0" w:color="auto"/>
                            <w:left w:val="none" w:sz="0" w:space="0" w:color="auto"/>
                            <w:bottom w:val="none" w:sz="0" w:space="0" w:color="auto"/>
                            <w:right w:val="none" w:sz="0" w:space="0" w:color="auto"/>
                          </w:divBdr>
                        </w:div>
                      </w:divsChild>
                    </w:div>
                    <w:div w:id="2110617689">
                      <w:marLeft w:val="0"/>
                      <w:marRight w:val="0"/>
                      <w:marTop w:val="0"/>
                      <w:marBottom w:val="0"/>
                      <w:divBdr>
                        <w:top w:val="none" w:sz="0" w:space="0" w:color="auto"/>
                        <w:left w:val="none" w:sz="0" w:space="0" w:color="auto"/>
                        <w:bottom w:val="none" w:sz="0" w:space="0" w:color="auto"/>
                        <w:right w:val="none" w:sz="0" w:space="0" w:color="auto"/>
                      </w:divBdr>
                      <w:divsChild>
                        <w:div w:id="1094785406">
                          <w:marLeft w:val="0"/>
                          <w:marRight w:val="0"/>
                          <w:marTop w:val="0"/>
                          <w:marBottom w:val="0"/>
                          <w:divBdr>
                            <w:top w:val="none" w:sz="0" w:space="0" w:color="auto"/>
                            <w:left w:val="none" w:sz="0" w:space="0" w:color="auto"/>
                            <w:bottom w:val="none" w:sz="0" w:space="0" w:color="auto"/>
                            <w:right w:val="none" w:sz="0" w:space="0" w:color="auto"/>
                          </w:divBdr>
                        </w:div>
                      </w:divsChild>
                    </w:div>
                    <w:div w:id="1915315479">
                      <w:marLeft w:val="0"/>
                      <w:marRight w:val="0"/>
                      <w:marTop w:val="0"/>
                      <w:marBottom w:val="0"/>
                      <w:divBdr>
                        <w:top w:val="none" w:sz="0" w:space="0" w:color="auto"/>
                        <w:left w:val="none" w:sz="0" w:space="0" w:color="auto"/>
                        <w:bottom w:val="none" w:sz="0" w:space="0" w:color="auto"/>
                        <w:right w:val="none" w:sz="0" w:space="0" w:color="auto"/>
                      </w:divBdr>
                      <w:divsChild>
                        <w:div w:id="397635204">
                          <w:marLeft w:val="0"/>
                          <w:marRight w:val="0"/>
                          <w:marTop w:val="0"/>
                          <w:marBottom w:val="0"/>
                          <w:divBdr>
                            <w:top w:val="none" w:sz="0" w:space="0" w:color="auto"/>
                            <w:left w:val="none" w:sz="0" w:space="0" w:color="auto"/>
                            <w:bottom w:val="none" w:sz="0" w:space="0" w:color="auto"/>
                            <w:right w:val="none" w:sz="0" w:space="0" w:color="auto"/>
                          </w:divBdr>
                        </w:div>
                      </w:divsChild>
                    </w:div>
                    <w:div w:id="272905307">
                      <w:marLeft w:val="0"/>
                      <w:marRight w:val="0"/>
                      <w:marTop w:val="0"/>
                      <w:marBottom w:val="0"/>
                      <w:divBdr>
                        <w:top w:val="none" w:sz="0" w:space="0" w:color="auto"/>
                        <w:left w:val="none" w:sz="0" w:space="0" w:color="auto"/>
                        <w:bottom w:val="none" w:sz="0" w:space="0" w:color="auto"/>
                        <w:right w:val="none" w:sz="0" w:space="0" w:color="auto"/>
                      </w:divBdr>
                      <w:divsChild>
                        <w:div w:id="1154839827">
                          <w:marLeft w:val="0"/>
                          <w:marRight w:val="0"/>
                          <w:marTop w:val="0"/>
                          <w:marBottom w:val="0"/>
                          <w:divBdr>
                            <w:top w:val="none" w:sz="0" w:space="0" w:color="auto"/>
                            <w:left w:val="none" w:sz="0" w:space="0" w:color="auto"/>
                            <w:bottom w:val="none" w:sz="0" w:space="0" w:color="auto"/>
                            <w:right w:val="none" w:sz="0" w:space="0" w:color="auto"/>
                          </w:divBdr>
                        </w:div>
                      </w:divsChild>
                    </w:div>
                    <w:div w:id="1864400241">
                      <w:marLeft w:val="0"/>
                      <w:marRight w:val="0"/>
                      <w:marTop w:val="0"/>
                      <w:marBottom w:val="0"/>
                      <w:divBdr>
                        <w:top w:val="none" w:sz="0" w:space="0" w:color="auto"/>
                        <w:left w:val="none" w:sz="0" w:space="0" w:color="auto"/>
                        <w:bottom w:val="none" w:sz="0" w:space="0" w:color="auto"/>
                        <w:right w:val="none" w:sz="0" w:space="0" w:color="auto"/>
                      </w:divBdr>
                      <w:divsChild>
                        <w:div w:id="634717667">
                          <w:marLeft w:val="0"/>
                          <w:marRight w:val="0"/>
                          <w:marTop w:val="0"/>
                          <w:marBottom w:val="0"/>
                          <w:divBdr>
                            <w:top w:val="none" w:sz="0" w:space="0" w:color="auto"/>
                            <w:left w:val="none" w:sz="0" w:space="0" w:color="auto"/>
                            <w:bottom w:val="none" w:sz="0" w:space="0" w:color="auto"/>
                            <w:right w:val="none" w:sz="0" w:space="0" w:color="auto"/>
                          </w:divBdr>
                        </w:div>
                      </w:divsChild>
                    </w:div>
                    <w:div w:id="1485396301">
                      <w:marLeft w:val="0"/>
                      <w:marRight w:val="0"/>
                      <w:marTop w:val="0"/>
                      <w:marBottom w:val="0"/>
                      <w:divBdr>
                        <w:top w:val="none" w:sz="0" w:space="0" w:color="auto"/>
                        <w:left w:val="none" w:sz="0" w:space="0" w:color="auto"/>
                        <w:bottom w:val="none" w:sz="0" w:space="0" w:color="auto"/>
                        <w:right w:val="none" w:sz="0" w:space="0" w:color="auto"/>
                      </w:divBdr>
                      <w:divsChild>
                        <w:div w:id="197592747">
                          <w:marLeft w:val="0"/>
                          <w:marRight w:val="0"/>
                          <w:marTop w:val="0"/>
                          <w:marBottom w:val="0"/>
                          <w:divBdr>
                            <w:top w:val="none" w:sz="0" w:space="0" w:color="auto"/>
                            <w:left w:val="none" w:sz="0" w:space="0" w:color="auto"/>
                            <w:bottom w:val="none" w:sz="0" w:space="0" w:color="auto"/>
                            <w:right w:val="none" w:sz="0" w:space="0" w:color="auto"/>
                          </w:divBdr>
                        </w:div>
                      </w:divsChild>
                    </w:div>
                    <w:div w:id="666589388">
                      <w:marLeft w:val="0"/>
                      <w:marRight w:val="0"/>
                      <w:marTop w:val="0"/>
                      <w:marBottom w:val="0"/>
                      <w:divBdr>
                        <w:top w:val="none" w:sz="0" w:space="0" w:color="auto"/>
                        <w:left w:val="none" w:sz="0" w:space="0" w:color="auto"/>
                        <w:bottom w:val="none" w:sz="0" w:space="0" w:color="auto"/>
                        <w:right w:val="none" w:sz="0" w:space="0" w:color="auto"/>
                      </w:divBdr>
                      <w:divsChild>
                        <w:div w:id="22559425">
                          <w:marLeft w:val="0"/>
                          <w:marRight w:val="0"/>
                          <w:marTop w:val="0"/>
                          <w:marBottom w:val="0"/>
                          <w:divBdr>
                            <w:top w:val="none" w:sz="0" w:space="0" w:color="auto"/>
                            <w:left w:val="none" w:sz="0" w:space="0" w:color="auto"/>
                            <w:bottom w:val="none" w:sz="0" w:space="0" w:color="auto"/>
                            <w:right w:val="none" w:sz="0" w:space="0" w:color="auto"/>
                          </w:divBdr>
                        </w:div>
                      </w:divsChild>
                    </w:div>
                    <w:div w:id="1457992329">
                      <w:marLeft w:val="0"/>
                      <w:marRight w:val="0"/>
                      <w:marTop w:val="0"/>
                      <w:marBottom w:val="0"/>
                      <w:divBdr>
                        <w:top w:val="none" w:sz="0" w:space="0" w:color="auto"/>
                        <w:left w:val="none" w:sz="0" w:space="0" w:color="auto"/>
                        <w:bottom w:val="none" w:sz="0" w:space="0" w:color="auto"/>
                        <w:right w:val="none" w:sz="0" w:space="0" w:color="auto"/>
                      </w:divBdr>
                      <w:divsChild>
                        <w:div w:id="443039220">
                          <w:marLeft w:val="0"/>
                          <w:marRight w:val="0"/>
                          <w:marTop w:val="0"/>
                          <w:marBottom w:val="0"/>
                          <w:divBdr>
                            <w:top w:val="none" w:sz="0" w:space="0" w:color="auto"/>
                            <w:left w:val="none" w:sz="0" w:space="0" w:color="auto"/>
                            <w:bottom w:val="none" w:sz="0" w:space="0" w:color="auto"/>
                            <w:right w:val="none" w:sz="0" w:space="0" w:color="auto"/>
                          </w:divBdr>
                        </w:div>
                      </w:divsChild>
                    </w:div>
                    <w:div w:id="487597497">
                      <w:marLeft w:val="0"/>
                      <w:marRight w:val="0"/>
                      <w:marTop w:val="0"/>
                      <w:marBottom w:val="0"/>
                      <w:divBdr>
                        <w:top w:val="none" w:sz="0" w:space="0" w:color="auto"/>
                        <w:left w:val="none" w:sz="0" w:space="0" w:color="auto"/>
                        <w:bottom w:val="none" w:sz="0" w:space="0" w:color="auto"/>
                        <w:right w:val="none" w:sz="0" w:space="0" w:color="auto"/>
                      </w:divBdr>
                      <w:divsChild>
                        <w:div w:id="1140533615">
                          <w:marLeft w:val="0"/>
                          <w:marRight w:val="0"/>
                          <w:marTop w:val="0"/>
                          <w:marBottom w:val="0"/>
                          <w:divBdr>
                            <w:top w:val="none" w:sz="0" w:space="0" w:color="auto"/>
                            <w:left w:val="none" w:sz="0" w:space="0" w:color="auto"/>
                            <w:bottom w:val="none" w:sz="0" w:space="0" w:color="auto"/>
                            <w:right w:val="none" w:sz="0" w:space="0" w:color="auto"/>
                          </w:divBdr>
                        </w:div>
                      </w:divsChild>
                    </w:div>
                    <w:div w:id="105276344">
                      <w:marLeft w:val="0"/>
                      <w:marRight w:val="0"/>
                      <w:marTop w:val="0"/>
                      <w:marBottom w:val="0"/>
                      <w:divBdr>
                        <w:top w:val="none" w:sz="0" w:space="0" w:color="auto"/>
                        <w:left w:val="none" w:sz="0" w:space="0" w:color="auto"/>
                        <w:bottom w:val="none" w:sz="0" w:space="0" w:color="auto"/>
                        <w:right w:val="none" w:sz="0" w:space="0" w:color="auto"/>
                      </w:divBdr>
                      <w:divsChild>
                        <w:div w:id="1138181899">
                          <w:marLeft w:val="0"/>
                          <w:marRight w:val="0"/>
                          <w:marTop w:val="0"/>
                          <w:marBottom w:val="0"/>
                          <w:divBdr>
                            <w:top w:val="none" w:sz="0" w:space="0" w:color="auto"/>
                            <w:left w:val="none" w:sz="0" w:space="0" w:color="auto"/>
                            <w:bottom w:val="none" w:sz="0" w:space="0" w:color="auto"/>
                            <w:right w:val="none" w:sz="0" w:space="0" w:color="auto"/>
                          </w:divBdr>
                        </w:div>
                      </w:divsChild>
                    </w:div>
                    <w:div w:id="834028501">
                      <w:marLeft w:val="0"/>
                      <w:marRight w:val="0"/>
                      <w:marTop w:val="0"/>
                      <w:marBottom w:val="0"/>
                      <w:divBdr>
                        <w:top w:val="none" w:sz="0" w:space="0" w:color="auto"/>
                        <w:left w:val="none" w:sz="0" w:space="0" w:color="auto"/>
                        <w:bottom w:val="none" w:sz="0" w:space="0" w:color="auto"/>
                        <w:right w:val="none" w:sz="0" w:space="0" w:color="auto"/>
                      </w:divBdr>
                      <w:divsChild>
                        <w:div w:id="663048923">
                          <w:marLeft w:val="0"/>
                          <w:marRight w:val="0"/>
                          <w:marTop w:val="0"/>
                          <w:marBottom w:val="0"/>
                          <w:divBdr>
                            <w:top w:val="none" w:sz="0" w:space="0" w:color="auto"/>
                            <w:left w:val="none" w:sz="0" w:space="0" w:color="auto"/>
                            <w:bottom w:val="none" w:sz="0" w:space="0" w:color="auto"/>
                            <w:right w:val="none" w:sz="0" w:space="0" w:color="auto"/>
                          </w:divBdr>
                        </w:div>
                      </w:divsChild>
                    </w:div>
                    <w:div w:id="14864339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0"/>
                          <w:marRight w:val="0"/>
                          <w:marTop w:val="0"/>
                          <w:marBottom w:val="0"/>
                          <w:divBdr>
                            <w:top w:val="none" w:sz="0" w:space="0" w:color="auto"/>
                            <w:left w:val="none" w:sz="0" w:space="0" w:color="auto"/>
                            <w:bottom w:val="none" w:sz="0" w:space="0" w:color="auto"/>
                            <w:right w:val="none" w:sz="0" w:space="0" w:color="auto"/>
                          </w:divBdr>
                        </w:div>
                      </w:divsChild>
                    </w:div>
                    <w:div w:id="1615209909">
                      <w:marLeft w:val="0"/>
                      <w:marRight w:val="0"/>
                      <w:marTop w:val="0"/>
                      <w:marBottom w:val="0"/>
                      <w:divBdr>
                        <w:top w:val="none" w:sz="0" w:space="0" w:color="auto"/>
                        <w:left w:val="none" w:sz="0" w:space="0" w:color="auto"/>
                        <w:bottom w:val="none" w:sz="0" w:space="0" w:color="auto"/>
                        <w:right w:val="none" w:sz="0" w:space="0" w:color="auto"/>
                      </w:divBdr>
                      <w:divsChild>
                        <w:div w:id="943805922">
                          <w:marLeft w:val="0"/>
                          <w:marRight w:val="0"/>
                          <w:marTop w:val="0"/>
                          <w:marBottom w:val="0"/>
                          <w:divBdr>
                            <w:top w:val="none" w:sz="0" w:space="0" w:color="auto"/>
                            <w:left w:val="none" w:sz="0" w:space="0" w:color="auto"/>
                            <w:bottom w:val="none" w:sz="0" w:space="0" w:color="auto"/>
                            <w:right w:val="none" w:sz="0" w:space="0" w:color="auto"/>
                          </w:divBdr>
                        </w:div>
                      </w:divsChild>
                    </w:div>
                    <w:div w:id="801966186">
                      <w:marLeft w:val="0"/>
                      <w:marRight w:val="0"/>
                      <w:marTop w:val="0"/>
                      <w:marBottom w:val="0"/>
                      <w:divBdr>
                        <w:top w:val="none" w:sz="0" w:space="0" w:color="auto"/>
                        <w:left w:val="none" w:sz="0" w:space="0" w:color="auto"/>
                        <w:bottom w:val="none" w:sz="0" w:space="0" w:color="auto"/>
                        <w:right w:val="none" w:sz="0" w:space="0" w:color="auto"/>
                      </w:divBdr>
                      <w:divsChild>
                        <w:div w:id="859390725">
                          <w:marLeft w:val="0"/>
                          <w:marRight w:val="0"/>
                          <w:marTop w:val="0"/>
                          <w:marBottom w:val="0"/>
                          <w:divBdr>
                            <w:top w:val="none" w:sz="0" w:space="0" w:color="auto"/>
                            <w:left w:val="none" w:sz="0" w:space="0" w:color="auto"/>
                            <w:bottom w:val="none" w:sz="0" w:space="0" w:color="auto"/>
                            <w:right w:val="none" w:sz="0" w:space="0" w:color="auto"/>
                          </w:divBdr>
                        </w:div>
                      </w:divsChild>
                    </w:div>
                    <w:div w:id="2059695667">
                      <w:marLeft w:val="0"/>
                      <w:marRight w:val="0"/>
                      <w:marTop w:val="0"/>
                      <w:marBottom w:val="0"/>
                      <w:divBdr>
                        <w:top w:val="none" w:sz="0" w:space="0" w:color="auto"/>
                        <w:left w:val="none" w:sz="0" w:space="0" w:color="auto"/>
                        <w:bottom w:val="none" w:sz="0" w:space="0" w:color="auto"/>
                        <w:right w:val="none" w:sz="0" w:space="0" w:color="auto"/>
                      </w:divBdr>
                      <w:divsChild>
                        <w:div w:id="1632786738">
                          <w:marLeft w:val="0"/>
                          <w:marRight w:val="0"/>
                          <w:marTop w:val="0"/>
                          <w:marBottom w:val="0"/>
                          <w:divBdr>
                            <w:top w:val="none" w:sz="0" w:space="0" w:color="auto"/>
                            <w:left w:val="none" w:sz="0" w:space="0" w:color="auto"/>
                            <w:bottom w:val="none" w:sz="0" w:space="0" w:color="auto"/>
                            <w:right w:val="none" w:sz="0" w:space="0" w:color="auto"/>
                          </w:divBdr>
                        </w:div>
                      </w:divsChild>
                    </w:div>
                    <w:div w:id="1979531447">
                      <w:marLeft w:val="0"/>
                      <w:marRight w:val="0"/>
                      <w:marTop w:val="0"/>
                      <w:marBottom w:val="0"/>
                      <w:divBdr>
                        <w:top w:val="none" w:sz="0" w:space="0" w:color="auto"/>
                        <w:left w:val="none" w:sz="0" w:space="0" w:color="auto"/>
                        <w:bottom w:val="none" w:sz="0" w:space="0" w:color="auto"/>
                        <w:right w:val="none" w:sz="0" w:space="0" w:color="auto"/>
                      </w:divBdr>
                      <w:divsChild>
                        <w:div w:id="723218853">
                          <w:marLeft w:val="0"/>
                          <w:marRight w:val="0"/>
                          <w:marTop w:val="0"/>
                          <w:marBottom w:val="0"/>
                          <w:divBdr>
                            <w:top w:val="none" w:sz="0" w:space="0" w:color="auto"/>
                            <w:left w:val="none" w:sz="0" w:space="0" w:color="auto"/>
                            <w:bottom w:val="none" w:sz="0" w:space="0" w:color="auto"/>
                            <w:right w:val="none" w:sz="0" w:space="0" w:color="auto"/>
                          </w:divBdr>
                        </w:div>
                      </w:divsChild>
                    </w:div>
                    <w:div w:id="1429085534">
                      <w:marLeft w:val="0"/>
                      <w:marRight w:val="0"/>
                      <w:marTop w:val="0"/>
                      <w:marBottom w:val="0"/>
                      <w:divBdr>
                        <w:top w:val="none" w:sz="0" w:space="0" w:color="auto"/>
                        <w:left w:val="none" w:sz="0" w:space="0" w:color="auto"/>
                        <w:bottom w:val="none" w:sz="0" w:space="0" w:color="auto"/>
                        <w:right w:val="none" w:sz="0" w:space="0" w:color="auto"/>
                      </w:divBdr>
                      <w:divsChild>
                        <w:div w:id="1023097252">
                          <w:marLeft w:val="0"/>
                          <w:marRight w:val="0"/>
                          <w:marTop w:val="0"/>
                          <w:marBottom w:val="0"/>
                          <w:divBdr>
                            <w:top w:val="none" w:sz="0" w:space="0" w:color="auto"/>
                            <w:left w:val="none" w:sz="0" w:space="0" w:color="auto"/>
                            <w:bottom w:val="none" w:sz="0" w:space="0" w:color="auto"/>
                            <w:right w:val="none" w:sz="0" w:space="0" w:color="auto"/>
                          </w:divBdr>
                        </w:div>
                      </w:divsChild>
                    </w:div>
                    <w:div w:id="1928225429">
                      <w:marLeft w:val="0"/>
                      <w:marRight w:val="0"/>
                      <w:marTop w:val="0"/>
                      <w:marBottom w:val="0"/>
                      <w:divBdr>
                        <w:top w:val="none" w:sz="0" w:space="0" w:color="auto"/>
                        <w:left w:val="none" w:sz="0" w:space="0" w:color="auto"/>
                        <w:bottom w:val="none" w:sz="0" w:space="0" w:color="auto"/>
                        <w:right w:val="none" w:sz="0" w:space="0" w:color="auto"/>
                      </w:divBdr>
                      <w:divsChild>
                        <w:div w:id="714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640">
                  <w:marLeft w:val="0"/>
                  <w:marRight w:val="0"/>
                  <w:marTop w:val="0"/>
                  <w:marBottom w:val="0"/>
                  <w:divBdr>
                    <w:top w:val="none" w:sz="0" w:space="0" w:color="auto"/>
                    <w:left w:val="none" w:sz="0" w:space="0" w:color="auto"/>
                    <w:bottom w:val="none" w:sz="0" w:space="0" w:color="auto"/>
                    <w:right w:val="none" w:sz="0" w:space="0" w:color="auto"/>
                  </w:divBdr>
                  <w:divsChild>
                    <w:div w:id="711808881">
                      <w:marLeft w:val="0"/>
                      <w:marRight w:val="0"/>
                      <w:marTop w:val="0"/>
                      <w:marBottom w:val="0"/>
                      <w:divBdr>
                        <w:top w:val="none" w:sz="0" w:space="0" w:color="auto"/>
                        <w:left w:val="none" w:sz="0" w:space="0" w:color="auto"/>
                        <w:bottom w:val="none" w:sz="0" w:space="0" w:color="auto"/>
                        <w:right w:val="none" w:sz="0" w:space="0" w:color="auto"/>
                      </w:divBdr>
                    </w:div>
                  </w:divsChild>
                </w:div>
                <w:div w:id="138808958">
                  <w:marLeft w:val="0"/>
                  <w:marRight w:val="0"/>
                  <w:marTop w:val="0"/>
                  <w:marBottom w:val="0"/>
                  <w:divBdr>
                    <w:top w:val="none" w:sz="0" w:space="0" w:color="auto"/>
                    <w:left w:val="none" w:sz="0" w:space="0" w:color="auto"/>
                    <w:bottom w:val="none" w:sz="0" w:space="0" w:color="auto"/>
                    <w:right w:val="none" w:sz="0" w:space="0" w:color="auto"/>
                  </w:divBdr>
                  <w:divsChild>
                    <w:div w:id="1556156941">
                      <w:marLeft w:val="0"/>
                      <w:marRight w:val="0"/>
                      <w:marTop w:val="0"/>
                      <w:marBottom w:val="0"/>
                      <w:divBdr>
                        <w:top w:val="none" w:sz="0" w:space="0" w:color="auto"/>
                        <w:left w:val="none" w:sz="0" w:space="0" w:color="auto"/>
                        <w:bottom w:val="none" w:sz="0" w:space="0" w:color="auto"/>
                        <w:right w:val="none" w:sz="0" w:space="0" w:color="auto"/>
                      </w:divBdr>
                    </w:div>
                  </w:divsChild>
                </w:div>
                <w:div w:id="1121192663">
                  <w:marLeft w:val="0"/>
                  <w:marRight w:val="0"/>
                  <w:marTop w:val="0"/>
                  <w:marBottom w:val="0"/>
                  <w:divBdr>
                    <w:top w:val="none" w:sz="0" w:space="0" w:color="auto"/>
                    <w:left w:val="none" w:sz="0" w:space="0" w:color="auto"/>
                    <w:bottom w:val="none" w:sz="0" w:space="0" w:color="auto"/>
                    <w:right w:val="none" w:sz="0" w:space="0" w:color="auto"/>
                  </w:divBdr>
                  <w:divsChild>
                    <w:div w:id="223688176">
                      <w:marLeft w:val="0"/>
                      <w:marRight w:val="0"/>
                      <w:marTop w:val="0"/>
                      <w:marBottom w:val="0"/>
                      <w:divBdr>
                        <w:top w:val="none" w:sz="0" w:space="0" w:color="auto"/>
                        <w:left w:val="none" w:sz="0" w:space="0" w:color="auto"/>
                        <w:bottom w:val="none" w:sz="0" w:space="0" w:color="auto"/>
                        <w:right w:val="none" w:sz="0" w:space="0" w:color="auto"/>
                      </w:divBdr>
                    </w:div>
                  </w:divsChild>
                </w:div>
                <w:div w:id="1116751023">
                  <w:marLeft w:val="0"/>
                  <w:marRight w:val="0"/>
                  <w:marTop w:val="0"/>
                  <w:marBottom w:val="0"/>
                  <w:divBdr>
                    <w:top w:val="none" w:sz="0" w:space="0" w:color="auto"/>
                    <w:left w:val="none" w:sz="0" w:space="0" w:color="auto"/>
                    <w:bottom w:val="none" w:sz="0" w:space="0" w:color="auto"/>
                    <w:right w:val="none" w:sz="0" w:space="0" w:color="auto"/>
                  </w:divBdr>
                  <w:divsChild>
                    <w:div w:id="1933202243">
                      <w:marLeft w:val="0"/>
                      <w:marRight w:val="0"/>
                      <w:marTop w:val="0"/>
                      <w:marBottom w:val="0"/>
                      <w:divBdr>
                        <w:top w:val="none" w:sz="0" w:space="0" w:color="auto"/>
                        <w:left w:val="none" w:sz="0" w:space="0" w:color="auto"/>
                        <w:bottom w:val="none" w:sz="0" w:space="0" w:color="auto"/>
                        <w:right w:val="none" w:sz="0" w:space="0" w:color="auto"/>
                      </w:divBdr>
                    </w:div>
                  </w:divsChild>
                </w:div>
                <w:div w:id="1815483726">
                  <w:marLeft w:val="0"/>
                  <w:marRight w:val="0"/>
                  <w:marTop w:val="0"/>
                  <w:marBottom w:val="0"/>
                  <w:divBdr>
                    <w:top w:val="none" w:sz="0" w:space="0" w:color="auto"/>
                    <w:left w:val="none" w:sz="0" w:space="0" w:color="auto"/>
                    <w:bottom w:val="none" w:sz="0" w:space="0" w:color="auto"/>
                    <w:right w:val="none" w:sz="0" w:space="0" w:color="auto"/>
                  </w:divBdr>
                  <w:divsChild>
                    <w:div w:id="136921289">
                      <w:marLeft w:val="0"/>
                      <w:marRight w:val="0"/>
                      <w:marTop w:val="0"/>
                      <w:marBottom w:val="0"/>
                      <w:divBdr>
                        <w:top w:val="none" w:sz="0" w:space="0" w:color="auto"/>
                        <w:left w:val="none" w:sz="0" w:space="0" w:color="auto"/>
                        <w:bottom w:val="none" w:sz="0" w:space="0" w:color="auto"/>
                        <w:right w:val="none" w:sz="0" w:space="0" w:color="auto"/>
                      </w:divBdr>
                    </w:div>
                  </w:divsChild>
                </w:div>
                <w:div w:id="319188652">
                  <w:marLeft w:val="0"/>
                  <w:marRight w:val="0"/>
                  <w:marTop w:val="0"/>
                  <w:marBottom w:val="0"/>
                  <w:divBdr>
                    <w:top w:val="none" w:sz="0" w:space="0" w:color="auto"/>
                    <w:left w:val="none" w:sz="0" w:space="0" w:color="auto"/>
                    <w:bottom w:val="none" w:sz="0" w:space="0" w:color="auto"/>
                    <w:right w:val="none" w:sz="0" w:space="0" w:color="auto"/>
                  </w:divBdr>
                  <w:divsChild>
                    <w:div w:id="1161893960">
                      <w:marLeft w:val="0"/>
                      <w:marRight w:val="0"/>
                      <w:marTop w:val="0"/>
                      <w:marBottom w:val="0"/>
                      <w:divBdr>
                        <w:top w:val="none" w:sz="0" w:space="0" w:color="auto"/>
                        <w:left w:val="none" w:sz="0" w:space="0" w:color="auto"/>
                        <w:bottom w:val="none" w:sz="0" w:space="0" w:color="auto"/>
                        <w:right w:val="none" w:sz="0" w:space="0" w:color="auto"/>
                      </w:divBdr>
                    </w:div>
                  </w:divsChild>
                </w:div>
                <w:div w:id="1421948533">
                  <w:marLeft w:val="0"/>
                  <w:marRight w:val="0"/>
                  <w:marTop w:val="0"/>
                  <w:marBottom w:val="0"/>
                  <w:divBdr>
                    <w:top w:val="none" w:sz="0" w:space="0" w:color="auto"/>
                    <w:left w:val="none" w:sz="0" w:space="0" w:color="auto"/>
                    <w:bottom w:val="none" w:sz="0" w:space="0" w:color="auto"/>
                    <w:right w:val="none" w:sz="0" w:space="0" w:color="auto"/>
                  </w:divBdr>
                  <w:divsChild>
                    <w:div w:id="1624842882">
                      <w:marLeft w:val="0"/>
                      <w:marRight w:val="0"/>
                      <w:marTop w:val="0"/>
                      <w:marBottom w:val="0"/>
                      <w:divBdr>
                        <w:top w:val="none" w:sz="0" w:space="0" w:color="auto"/>
                        <w:left w:val="none" w:sz="0" w:space="0" w:color="auto"/>
                        <w:bottom w:val="none" w:sz="0" w:space="0" w:color="auto"/>
                        <w:right w:val="none" w:sz="0" w:space="0" w:color="auto"/>
                      </w:divBdr>
                    </w:div>
                  </w:divsChild>
                </w:div>
                <w:div w:id="894701865">
                  <w:marLeft w:val="0"/>
                  <w:marRight w:val="0"/>
                  <w:marTop w:val="0"/>
                  <w:marBottom w:val="0"/>
                  <w:divBdr>
                    <w:top w:val="none" w:sz="0" w:space="0" w:color="auto"/>
                    <w:left w:val="none" w:sz="0" w:space="0" w:color="auto"/>
                    <w:bottom w:val="none" w:sz="0" w:space="0" w:color="auto"/>
                    <w:right w:val="none" w:sz="0" w:space="0" w:color="auto"/>
                  </w:divBdr>
                  <w:divsChild>
                    <w:div w:id="1198279350">
                      <w:marLeft w:val="0"/>
                      <w:marRight w:val="0"/>
                      <w:marTop w:val="0"/>
                      <w:marBottom w:val="0"/>
                      <w:divBdr>
                        <w:top w:val="none" w:sz="0" w:space="0" w:color="auto"/>
                        <w:left w:val="none" w:sz="0" w:space="0" w:color="auto"/>
                        <w:bottom w:val="none" w:sz="0" w:space="0" w:color="auto"/>
                        <w:right w:val="none" w:sz="0" w:space="0" w:color="auto"/>
                      </w:divBdr>
                    </w:div>
                  </w:divsChild>
                </w:div>
                <w:div w:id="1333607342">
                  <w:marLeft w:val="0"/>
                  <w:marRight w:val="0"/>
                  <w:marTop w:val="0"/>
                  <w:marBottom w:val="0"/>
                  <w:divBdr>
                    <w:top w:val="none" w:sz="0" w:space="0" w:color="auto"/>
                    <w:left w:val="none" w:sz="0" w:space="0" w:color="auto"/>
                    <w:bottom w:val="none" w:sz="0" w:space="0" w:color="auto"/>
                    <w:right w:val="none" w:sz="0" w:space="0" w:color="auto"/>
                  </w:divBdr>
                  <w:divsChild>
                    <w:div w:id="492843013">
                      <w:marLeft w:val="0"/>
                      <w:marRight w:val="0"/>
                      <w:marTop w:val="0"/>
                      <w:marBottom w:val="0"/>
                      <w:divBdr>
                        <w:top w:val="none" w:sz="0" w:space="0" w:color="auto"/>
                        <w:left w:val="none" w:sz="0" w:space="0" w:color="auto"/>
                        <w:bottom w:val="none" w:sz="0" w:space="0" w:color="auto"/>
                        <w:right w:val="none" w:sz="0" w:space="0" w:color="auto"/>
                      </w:divBdr>
                    </w:div>
                  </w:divsChild>
                </w:div>
                <w:div w:id="166361124">
                  <w:marLeft w:val="0"/>
                  <w:marRight w:val="0"/>
                  <w:marTop w:val="0"/>
                  <w:marBottom w:val="0"/>
                  <w:divBdr>
                    <w:top w:val="none" w:sz="0" w:space="0" w:color="auto"/>
                    <w:left w:val="none" w:sz="0" w:space="0" w:color="auto"/>
                    <w:bottom w:val="none" w:sz="0" w:space="0" w:color="auto"/>
                    <w:right w:val="none" w:sz="0" w:space="0" w:color="auto"/>
                  </w:divBdr>
                  <w:divsChild>
                    <w:div w:id="491600660">
                      <w:marLeft w:val="0"/>
                      <w:marRight w:val="0"/>
                      <w:marTop w:val="0"/>
                      <w:marBottom w:val="0"/>
                      <w:divBdr>
                        <w:top w:val="none" w:sz="0" w:space="0" w:color="auto"/>
                        <w:left w:val="none" w:sz="0" w:space="0" w:color="auto"/>
                        <w:bottom w:val="none" w:sz="0" w:space="0" w:color="auto"/>
                        <w:right w:val="none" w:sz="0" w:space="0" w:color="auto"/>
                      </w:divBdr>
                    </w:div>
                  </w:divsChild>
                </w:div>
                <w:div w:id="1006249694">
                  <w:marLeft w:val="0"/>
                  <w:marRight w:val="0"/>
                  <w:marTop w:val="0"/>
                  <w:marBottom w:val="0"/>
                  <w:divBdr>
                    <w:top w:val="none" w:sz="0" w:space="0" w:color="auto"/>
                    <w:left w:val="none" w:sz="0" w:space="0" w:color="auto"/>
                    <w:bottom w:val="none" w:sz="0" w:space="0" w:color="auto"/>
                    <w:right w:val="none" w:sz="0" w:space="0" w:color="auto"/>
                  </w:divBdr>
                  <w:divsChild>
                    <w:div w:id="544411430">
                      <w:marLeft w:val="0"/>
                      <w:marRight w:val="0"/>
                      <w:marTop w:val="0"/>
                      <w:marBottom w:val="0"/>
                      <w:divBdr>
                        <w:top w:val="none" w:sz="0" w:space="0" w:color="auto"/>
                        <w:left w:val="none" w:sz="0" w:space="0" w:color="auto"/>
                        <w:bottom w:val="none" w:sz="0" w:space="0" w:color="auto"/>
                        <w:right w:val="none" w:sz="0" w:space="0" w:color="auto"/>
                      </w:divBdr>
                    </w:div>
                  </w:divsChild>
                </w:div>
                <w:div w:id="1764299010">
                  <w:marLeft w:val="0"/>
                  <w:marRight w:val="0"/>
                  <w:marTop w:val="0"/>
                  <w:marBottom w:val="0"/>
                  <w:divBdr>
                    <w:top w:val="none" w:sz="0" w:space="0" w:color="auto"/>
                    <w:left w:val="none" w:sz="0" w:space="0" w:color="auto"/>
                    <w:bottom w:val="none" w:sz="0" w:space="0" w:color="auto"/>
                    <w:right w:val="none" w:sz="0" w:space="0" w:color="auto"/>
                  </w:divBdr>
                  <w:divsChild>
                    <w:div w:id="568342611">
                      <w:marLeft w:val="0"/>
                      <w:marRight w:val="0"/>
                      <w:marTop w:val="0"/>
                      <w:marBottom w:val="0"/>
                      <w:divBdr>
                        <w:top w:val="none" w:sz="0" w:space="0" w:color="auto"/>
                        <w:left w:val="none" w:sz="0" w:space="0" w:color="auto"/>
                        <w:bottom w:val="none" w:sz="0" w:space="0" w:color="auto"/>
                        <w:right w:val="none" w:sz="0" w:space="0" w:color="auto"/>
                      </w:divBdr>
                    </w:div>
                  </w:divsChild>
                </w:div>
                <w:div w:id="2110589015">
                  <w:marLeft w:val="0"/>
                  <w:marRight w:val="0"/>
                  <w:marTop w:val="0"/>
                  <w:marBottom w:val="0"/>
                  <w:divBdr>
                    <w:top w:val="none" w:sz="0" w:space="0" w:color="auto"/>
                    <w:left w:val="none" w:sz="0" w:space="0" w:color="auto"/>
                    <w:bottom w:val="none" w:sz="0" w:space="0" w:color="auto"/>
                    <w:right w:val="none" w:sz="0" w:space="0" w:color="auto"/>
                  </w:divBdr>
                  <w:divsChild>
                    <w:div w:id="280503869">
                      <w:marLeft w:val="0"/>
                      <w:marRight w:val="0"/>
                      <w:marTop w:val="0"/>
                      <w:marBottom w:val="0"/>
                      <w:divBdr>
                        <w:top w:val="none" w:sz="0" w:space="0" w:color="auto"/>
                        <w:left w:val="none" w:sz="0" w:space="0" w:color="auto"/>
                        <w:bottom w:val="none" w:sz="0" w:space="0" w:color="auto"/>
                        <w:right w:val="none" w:sz="0" w:space="0" w:color="auto"/>
                      </w:divBdr>
                    </w:div>
                  </w:divsChild>
                </w:div>
                <w:div w:id="1134521269">
                  <w:marLeft w:val="0"/>
                  <w:marRight w:val="0"/>
                  <w:marTop w:val="0"/>
                  <w:marBottom w:val="0"/>
                  <w:divBdr>
                    <w:top w:val="none" w:sz="0" w:space="0" w:color="auto"/>
                    <w:left w:val="none" w:sz="0" w:space="0" w:color="auto"/>
                    <w:bottom w:val="none" w:sz="0" w:space="0" w:color="auto"/>
                    <w:right w:val="none" w:sz="0" w:space="0" w:color="auto"/>
                  </w:divBdr>
                  <w:divsChild>
                    <w:div w:id="2120568082">
                      <w:marLeft w:val="0"/>
                      <w:marRight w:val="0"/>
                      <w:marTop w:val="0"/>
                      <w:marBottom w:val="0"/>
                      <w:divBdr>
                        <w:top w:val="none" w:sz="0" w:space="0" w:color="auto"/>
                        <w:left w:val="none" w:sz="0" w:space="0" w:color="auto"/>
                        <w:bottom w:val="none" w:sz="0" w:space="0" w:color="auto"/>
                        <w:right w:val="none" w:sz="0" w:space="0" w:color="auto"/>
                      </w:divBdr>
                    </w:div>
                  </w:divsChild>
                </w:div>
                <w:div w:id="1738017739">
                  <w:marLeft w:val="0"/>
                  <w:marRight w:val="0"/>
                  <w:marTop w:val="0"/>
                  <w:marBottom w:val="0"/>
                  <w:divBdr>
                    <w:top w:val="none" w:sz="0" w:space="0" w:color="auto"/>
                    <w:left w:val="none" w:sz="0" w:space="0" w:color="auto"/>
                    <w:bottom w:val="none" w:sz="0" w:space="0" w:color="auto"/>
                    <w:right w:val="none" w:sz="0" w:space="0" w:color="auto"/>
                  </w:divBdr>
                  <w:divsChild>
                    <w:div w:id="538706747">
                      <w:marLeft w:val="0"/>
                      <w:marRight w:val="0"/>
                      <w:marTop w:val="0"/>
                      <w:marBottom w:val="0"/>
                      <w:divBdr>
                        <w:top w:val="none" w:sz="0" w:space="0" w:color="auto"/>
                        <w:left w:val="none" w:sz="0" w:space="0" w:color="auto"/>
                        <w:bottom w:val="none" w:sz="0" w:space="0" w:color="auto"/>
                        <w:right w:val="none" w:sz="0" w:space="0" w:color="auto"/>
                      </w:divBdr>
                    </w:div>
                  </w:divsChild>
                </w:div>
                <w:div w:id="268240015">
                  <w:marLeft w:val="0"/>
                  <w:marRight w:val="0"/>
                  <w:marTop w:val="0"/>
                  <w:marBottom w:val="0"/>
                  <w:divBdr>
                    <w:top w:val="none" w:sz="0" w:space="0" w:color="auto"/>
                    <w:left w:val="none" w:sz="0" w:space="0" w:color="auto"/>
                    <w:bottom w:val="none" w:sz="0" w:space="0" w:color="auto"/>
                    <w:right w:val="none" w:sz="0" w:space="0" w:color="auto"/>
                  </w:divBdr>
                  <w:divsChild>
                    <w:div w:id="39549707">
                      <w:marLeft w:val="0"/>
                      <w:marRight w:val="0"/>
                      <w:marTop w:val="0"/>
                      <w:marBottom w:val="0"/>
                      <w:divBdr>
                        <w:top w:val="none" w:sz="0" w:space="0" w:color="auto"/>
                        <w:left w:val="none" w:sz="0" w:space="0" w:color="auto"/>
                        <w:bottom w:val="none" w:sz="0" w:space="0" w:color="auto"/>
                        <w:right w:val="none" w:sz="0" w:space="0" w:color="auto"/>
                      </w:divBdr>
                    </w:div>
                  </w:divsChild>
                </w:div>
                <w:div w:id="1794905221">
                  <w:marLeft w:val="0"/>
                  <w:marRight w:val="0"/>
                  <w:marTop w:val="0"/>
                  <w:marBottom w:val="0"/>
                  <w:divBdr>
                    <w:top w:val="none" w:sz="0" w:space="0" w:color="auto"/>
                    <w:left w:val="none" w:sz="0" w:space="0" w:color="auto"/>
                    <w:bottom w:val="none" w:sz="0" w:space="0" w:color="auto"/>
                    <w:right w:val="none" w:sz="0" w:space="0" w:color="auto"/>
                  </w:divBdr>
                  <w:divsChild>
                    <w:div w:id="2013409436">
                      <w:marLeft w:val="0"/>
                      <w:marRight w:val="0"/>
                      <w:marTop w:val="0"/>
                      <w:marBottom w:val="0"/>
                      <w:divBdr>
                        <w:top w:val="none" w:sz="0" w:space="0" w:color="auto"/>
                        <w:left w:val="none" w:sz="0" w:space="0" w:color="auto"/>
                        <w:bottom w:val="none" w:sz="0" w:space="0" w:color="auto"/>
                        <w:right w:val="none" w:sz="0" w:space="0" w:color="auto"/>
                      </w:divBdr>
                    </w:div>
                  </w:divsChild>
                </w:div>
                <w:div w:id="1109200523">
                  <w:marLeft w:val="0"/>
                  <w:marRight w:val="0"/>
                  <w:marTop w:val="0"/>
                  <w:marBottom w:val="0"/>
                  <w:divBdr>
                    <w:top w:val="none" w:sz="0" w:space="0" w:color="auto"/>
                    <w:left w:val="none" w:sz="0" w:space="0" w:color="auto"/>
                    <w:bottom w:val="none" w:sz="0" w:space="0" w:color="auto"/>
                    <w:right w:val="none" w:sz="0" w:space="0" w:color="auto"/>
                  </w:divBdr>
                  <w:divsChild>
                    <w:div w:id="1291547628">
                      <w:marLeft w:val="0"/>
                      <w:marRight w:val="0"/>
                      <w:marTop w:val="0"/>
                      <w:marBottom w:val="0"/>
                      <w:divBdr>
                        <w:top w:val="none" w:sz="0" w:space="0" w:color="auto"/>
                        <w:left w:val="none" w:sz="0" w:space="0" w:color="auto"/>
                        <w:bottom w:val="none" w:sz="0" w:space="0" w:color="auto"/>
                        <w:right w:val="none" w:sz="0" w:space="0" w:color="auto"/>
                      </w:divBdr>
                    </w:div>
                  </w:divsChild>
                </w:div>
                <w:div w:id="872427147">
                  <w:marLeft w:val="0"/>
                  <w:marRight w:val="0"/>
                  <w:marTop w:val="0"/>
                  <w:marBottom w:val="0"/>
                  <w:divBdr>
                    <w:top w:val="none" w:sz="0" w:space="0" w:color="auto"/>
                    <w:left w:val="none" w:sz="0" w:space="0" w:color="auto"/>
                    <w:bottom w:val="none" w:sz="0" w:space="0" w:color="auto"/>
                    <w:right w:val="none" w:sz="0" w:space="0" w:color="auto"/>
                  </w:divBdr>
                  <w:divsChild>
                    <w:div w:id="1717462838">
                      <w:marLeft w:val="0"/>
                      <w:marRight w:val="0"/>
                      <w:marTop w:val="0"/>
                      <w:marBottom w:val="0"/>
                      <w:divBdr>
                        <w:top w:val="none" w:sz="0" w:space="0" w:color="auto"/>
                        <w:left w:val="none" w:sz="0" w:space="0" w:color="auto"/>
                        <w:bottom w:val="none" w:sz="0" w:space="0" w:color="auto"/>
                        <w:right w:val="none" w:sz="0" w:space="0" w:color="auto"/>
                      </w:divBdr>
                    </w:div>
                  </w:divsChild>
                </w:div>
                <w:div w:id="1510291348">
                  <w:marLeft w:val="0"/>
                  <w:marRight w:val="0"/>
                  <w:marTop w:val="0"/>
                  <w:marBottom w:val="0"/>
                  <w:divBdr>
                    <w:top w:val="none" w:sz="0" w:space="0" w:color="auto"/>
                    <w:left w:val="none" w:sz="0" w:space="0" w:color="auto"/>
                    <w:bottom w:val="none" w:sz="0" w:space="0" w:color="auto"/>
                    <w:right w:val="none" w:sz="0" w:space="0" w:color="auto"/>
                  </w:divBdr>
                  <w:divsChild>
                    <w:div w:id="363480618">
                      <w:marLeft w:val="0"/>
                      <w:marRight w:val="0"/>
                      <w:marTop w:val="0"/>
                      <w:marBottom w:val="0"/>
                      <w:divBdr>
                        <w:top w:val="none" w:sz="0" w:space="0" w:color="auto"/>
                        <w:left w:val="none" w:sz="0" w:space="0" w:color="auto"/>
                        <w:bottom w:val="none" w:sz="0" w:space="0" w:color="auto"/>
                        <w:right w:val="none" w:sz="0" w:space="0" w:color="auto"/>
                      </w:divBdr>
                    </w:div>
                  </w:divsChild>
                </w:div>
                <w:div w:id="259484080">
                  <w:marLeft w:val="0"/>
                  <w:marRight w:val="0"/>
                  <w:marTop w:val="0"/>
                  <w:marBottom w:val="0"/>
                  <w:divBdr>
                    <w:top w:val="none" w:sz="0" w:space="0" w:color="auto"/>
                    <w:left w:val="none" w:sz="0" w:space="0" w:color="auto"/>
                    <w:bottom w:val="none" w:sz="0" w:space="0" w:color="auto"/>
                    <w:right w:val="none" w:sz="0" w:space="0" w:color="auto"/>
                  </w:divBdr>
                  <w:divsChild>
                    <w:div w:id="963460374">
                      <w:marLeft w:val="0"/>
                      <w:marRight w:val="0"/>
                      <w:marTop w:val="0"/>
                      <w:marBottom w:val="0"/>
                      <w:divBdr>
                        <w:top w:val="none" w:sz="0" w:space="0" w:color="auto"/>
                        <w:left w:val="none" w:sz="0" w:space="0" w:color="auto"/>
                        <w:bottom w:val="none" w:sz="0" w:space="0" w:color="auto"/>
                        <w:right w:val="none" w:sz="0" w:space="0" w:color="auto"/>
                      </w:divBdr>
                    </w:div>
                  </w:divsChild>
                </w:div>
                <w:div w:id="73939197">
                  <w:marLeft w:val="0"/>
                  <w:marRight w:val="0"/>
                  <w:marTop w:val="0"/>
                  <w:marBottom w:val="0"/>
                  <w:divBdr>
                    <w:top w:val="none" w:sz="0" w:space="0" w:color="auto"/>
                    <w:left w:val="none" w:sz="0" w:space="0" w:color="auto"/>
                    <w:bottom w:val="none" w:sz="0" w:space="0" w:color="auto"/>
                    <w:right w:val="none" w:sz="0" w:space="0" w:color="auto"/>
                  </w:divBdr>
                  <w:divsChild>
                    <w:div w:id="470364157">
                      <w:marLeft w:val="0"/>
                      <w:marRight w:val="0"/>
                      <w:marTop w:val="0"/>
                      <w:marBottom w:val="0"/>
                      <w:divBdr>
                        <w:top w:val="none" w:sz="0" w:space="0" w:color="auto"/>
                        <w:left w:val="none" w:sz="0" w:space="0" w:color="auto"/>
                        <w:bottom w:val="none" w:sz="0" w:space="0" w:color="auto"/>
                        <w:right w:val="none" w:sz="0" w:space="0" w:color="auto"/>
                      </w:divBdr>
                    </w:div>
                  </w:divsChild>
                </w:div>
                <w:div w:id="2119446107">
                  <w:marLeft w:val="0"/>
                  <w:marRight w:val="0"/>
                  <w:marTop w:val="0"/>
                  <w:marBottom w:val="0"/>
                  <w:divBdr>
                    <w:top w:val="none" w:sz="0" w:space="0" w:color="auto"/>
                    <w:left w:val="none" w:sz="0" w:space="0" w:color="auto"/>
                    <w:bottom w:val="none" w:sz="0" w:space="0" w:color="auto"/>
                    <w:right w:val="none" w:sz="0" w:space="0" w:color="auto"/>
                  </w:divBdr>
                  <w:divsChild>
                    <w:div w:id="466167319">
                      <w:marLeft w:val="0"/>
                      <w:marRight w:val="0"/>
                      <w:marTop w:val="0"/>
                      <w:marBottom w:val="0"/>
                      <w:divBdr>
                        <w:top w:val="none" w:sz="0" w:space="0" w:color="auto"/>
                        <w:left w:val="none" w:sz="0" w:space="0" w:color="auto"/>
                        <w:bottom w:val="none" w:sz="0" w:space="0" w:color="auto"/>
                        <w:right w:val="none" w:sz="0" w:space="0" w:color="auto"/>
                      </w:divBdr>
                      <w:divsChild>
                        <w:div w:id="1343120158">
                          <w:marLeft w:val="0"/>
                          <w:marRight w:val="0"/>
                          <w:marTop w:val="0"/>
                          <w:marBottom w:val="0"/>
                          <w:divBdr>
                            <w:top w:val="none" w:sz="0" w:space="0" w:color="auto"/>
                            <w:left w:val="none" w:sz="0" w:space="0" w:color="auto"/>
                            <w:bottom w:val="none" w:sz="0" w:space="0" w:color="auto"/>
                            <w:right w:val="none" w:sz="0" w:space="0" w:color="auto"/>
                          </w:divBdr>
                        </w:div>
                      </w:divsChild>
                    </w:div>
                    <w:div w:id="1900290005">
                      <w:marLeft w:val="0"/>
                      <w:marRight w:val="0"/>
                      <w:marTop w:val="0"/>
                      <w:marBottom w:val="0"/>
                      <w:divBdr>
                        <w:top w:val="none" w:sz="0" w:space="0" w:color="auto"/>
                        <w:left w:val="none" w:sz="0" w:space="0" w:color="auto"/>
                        <w:bottom w:val="none" w:sz="0" w:space="0" w:color="auto"/>
                        <w:right w:val="none" w:sz="0" w:space="0" w:color="auto"/>
                      </w:divBdr>
                      <w:divsChild>
                        <w:div w:id="1225412710">
                          <w:marLeft w:val="0"/>
                          <w:marRight w:val="0"/>
                          <w:marTop w:val="0"/>
                          <w:marBottom w:val="0"/>
                          <w:divBdr>
                            <w:top w:val="none" w:sz="0" w:space="0" w:color="auto"/>
                            <w:left w:val="none" w:sz="0" w:space="0" w:color="auto"/>
                            <w:bottom w:val="none" w:sz="0" w:space="0" w:color="auto"/>
                            <w:right w:val="none" w:sz="0" w:space="0" w:color="auto"/>
                          </w:divBdr>
                        </w:div>
                      </w:divsChild>
                    </w:div>
                    <w:div w:id="1530607246">
                      <w:marLeft w:val="0"/>
                      <w:marRight w:val="0"/>
                      <w:marTop w:val="0"/>
                      <w:marBottom w:val="0"/>
                      <w:divBdr>
                        <w:top w:val="none" w:sz="0" w:space="0" w:color="auto"/>
                        <w:left w:val="none" w:sz="0" w:space="0" w:color="auto"/>
                        <w:bottom w:val="none" w:sz="0" w:space="0" w:color="auto"/>
                        <w:right w:val="none" w:sz="0" w:space="0" w:color="auto"/>
                      </w:divBdr>
                      <w:divsChild>
                        <w:div w:id="1128015550">
                          <w:marLeft w:val="0"/>
                          <w:marRight w:val="0"/>
                          <w:marTop w:val="0"/>
                          <w:marBottom w:val="0"/>
                          <w:divBdr>
                            <w:top w:val="none" w:sz="0" w:space="0" w:color="auto"/>
                            <w:left w:val="none" w:sz="0" w:space="0" w:color="auto"/>
                            <w:bottom w:val="none" w:sz="0" w:space="0" w:color="auto"/>
                            <w:right w:val="none" w:sz="0" w:space="0" w:color="auto"/>
                          </w:divBdr>
                        </w:div>
                      </w:divsChild>
                    </w:div>
                    <w:div w:id="783764421">
                      <w:marLeft w:val="0"/>
                      <w:marRight w:val="0"/>
                      <w:marTop w:val="0"/>
                      <w:marBottom w:val="0"/>
                      <w:divBdr>
                        <w:top w:val="none" w:sz="0" w:space="0" w:color="auto"/>
                        <w:left w:val="none" w:sz="0" w:space="0" w:color="auto"/>
                        <w:bottom w:val="none" w:sz="0" w:space="0" w:color="auto"/>
                        <w:right w:val="none" w:sz="0" w:space="0" w:color="auto"/>
                      </w:divBdr>
                      <w:divsChild>
                        <w:div w:id="119421687">
                          <w:marLeft w:val="0"/>
                          <w:marRight w:val="0"/>
                          <w:marTop w:val="0"/>
                          <w:marBottom w:val="0"/>
                          <w:divBdr>
                            <w:top w:val="none" w:sz="0" w:space="0" w:color="auto"/>
                            <w:left w:val="none" w:sz="0" w:space="0" w:color="auto"/>
                            <w:bottom w:val="none" w:sz="0" w:space="0" w:color="auto"/>
                            <w:right w:val="none" w:sz="0" w:space="0" w:color="auto"/>
                          </w:divBdr>
                        </w:div>
                      </w:divsChild>
                    </w:div>
                    <w:div w:id="1850565064">
                      <w:marLeft w:val="0"/>
                      <w:marRight w:val="0"/>
                      <w:marTop w:val="0"/>
                      <w:marBottom w:val="0"/>
                      <w:divBdr>
                        <w:top w:val="none" w:sz="0" w:space="0" w:color="auto"/>
                        <w:left w:val="none" w:sz="0" w:space="0" w:color="auto"/>
                        <w:bottom w:val="none" w:sz="0" w:space="0" w:color="auto"/>
                        <w:right w:val="none" w:sz="0" w:space="0" w:color="auto"/>
                      </w:divBdr>
                      <w:divsChild>
                        <w:div w:id="1941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3745">
                  <w:marLeft w:val="0"/>
                  <w:marRight w:val="0"/>
                  <w:marTop w:val="0"/>
                  <w:marBottom w:val="0"/>
                  <w:divBdr>
                    <w:top w:val="none" w:sz="0" w:space="0" w:color="auto"/>
                    <w:left w:val="none" w:sz="0" w:space="0" w:color="auto"/>
                    <w:bottom w:val="none" w:sz="0" w:space="0" w:color="auto"/>
                    <w:right w:val="none" w:sz="0" w:space="0" w:color="auto"/>
                  </w:divBdr>
                  <w:divsChild>
                    <w:div w:id="1882479411">
                      <w:marLeft w:val="0"/>
                      <w:marRight w:val="0"/>
                      <w:marTop w:val="0"/>
                      <w:marBottom w:val="0"/>
                      <w:divBdr>
                        <w:top w:val="none" w:sz="0" w:space="0" w:color="auto"/>
                        <w:left w:val="none" w:sz="0" w:space="0" w:color="auto"/>
                        <w:bottom w:val="none" w:sz="0" w:space="0" w:color="auto"/>
                        <w:right w:val="none" w:sz="0" w:space="0" w:color="auto"/>
                      </w:divBdr>
                    </w:div>
                  </w:divsChild>
                </w:div>
                <w:div w:id="1723821712">
                  <w:marLeft w:val="0"/>
                  <w:marRight w:val="0"/>
                  <w:marTop w:val="0"/>
                  <w:marBottom w:val="0"/>
                  <w:divBdr>
                    <w:top w:val="none" w:sz="0" w:space="0" w:color="auto"/>
                    <w:left w:val="none" w:sz="0" w:space="0" w:color="auto"/>
                    <w:bottom w:val="none" w:sz="0" w:space="0" w:color="auto"/>
                    <w:right w:val="none" w:sz="0" w:space="0" w:color="auto"/>
                  </w:divBdr>
                  <w:divsChild>
                    <w:div w:id="168643512">
                      <w:marLeft w:val="0"/>
                      <w:marRight w:val="0"/>
                      <w:marTop w:val="0"/>
                      <w:marBottom w:val="0"/>
                      <w:divBdr>
                        <w:top w:val="none" w:sz="0" w:space="0" w:color="auto"/>
                        <w:left w:val="none" w:sz="0" w:space="0" w:color="auto"/>
                        <w:bottom w:val="none" w:sz="0" w:space="0" w:color="auto"/>
                        <w:right w:val="none" w:sz="0" w:space="0" w:color="auto"/>
                      </w:divBdr>
                    </w:div>
                  </w:divsChild>
                </w:div>
                <w:div w:id="1029379946">
                  <w:marLeft w:val="0"/>
                  <w:marRight w:val="0"/>
                  <w:marTop w:val="0"/>
                  <w:marBottom w:val="0"/>
                  <w:divBdr>
                    <w:top w:val="none" w:sz="0" w:space="0" w:color="auto"/>
                    <w:left w:val="none" w:sz="0" w:space="0" w:color="auto"/>
                    <w:bottom w:val="none" w:sz="0" w:space="0" w:color="auto"/>
                    <w:right w:val="none" w:sz="0" w:space="0" w:color="auto"/>
                  </w:divBdr>
                  <w:divsChild>
                    <w:div w:id="1022056082">
                      <w:marLeft w:val="0"/>
                      <w:marRight w:val="0"/>
                      <w:marTop w:val="0"/>
                      <w:marBottom w:val="0"/>
                      <w:divBdr>
                        <w:top w:val="none" w:sz="0" w:space="0" w:color="auto"/>
                        <w:left w:val="none" w:sz="0" w:space="0" w:color="auto"/>
                        <w:bottom w:val="none" w:sz="0" w:space="0" w:color="auto"/>
                        <w:right w:val="none" w:sz="0" w:space="0" w:color="auto"/>
                      </w:divBdr>
                    </w:div>
                  </w:divsChild>
                </w:div>
                <w:div w:id="569459121">
                  <w:marLeft w:val="0"/>
                  <w:marRight w:val="0"/>
                  <w:marTop w:val="0"/>
                  <w:marBottom w:val="0"/>
                  <w:divBdr>
                    <w:top w:val="none" w:sz="0" w:space="0" w:color="auto"/>
                    <w:left w:val="none" w:sz="0" w:space="0" w:color="auto"/>
                    <w:bottom w:val="none" w:sz="0" w:space="0" w:color="auto"/>
                    <w:right w:val="none" w:sz="0" w:space="0" w:color="auto"/>
                  </w:divBdr>
                  <w:divsChild>
                    <w:div w:id="1088384309">
                      <w:marLeft w:val="0"/>
                      <w:marRight w:val="0"/>
                      <w:marTop w:val="0"/>
                      <w:marBottom w:val="0"/>
                      <w:divBdr>
                        <w:top w:val="none" w:sz="0" w:space="0" w:color="auto"/>
                        <w:left w:val="none" w:sz="0" w:space="0" w:color="auto"/>
                        <w:bottom w:val="none" w:sz="0" w:space="0" w:color="auto"/>
                        <w:right w:val="none" w:sz="0" w:space="0" w:color="auto"/>
                      </w:divBdr>
                    </w:div>
                  </w:divsChild>
                </w:div>
                <w:div w:id="923496210">
                  <w:marLeft w:val="0"/>
                  <w:marRight w:val="0"/>
                  <w:marTop w:val="0"/>
                  <w:marBottom w:val="0"/>
                  <w:divBdr>
                    <w:top w:val="none" w:sz="0" w:space="0" w:color="auto"/>
                    <w:left w:val="none" w:sz="0" w:space="0" w:color="auto"/>
                    <w:bottom w:val="none" w:sz="0" w:space="0" w:color="auto"/>
                    <w:right w:val="none" w:sz="0" w:space="0" w:color="auto"/>
                  </w:divBdr>
                  <w:divsChild>
                    <w:div w:id="740951996">
                      <w:marLeft w:val="0"/>
                      <w:marRight w:val="0"/>
                      <w:marTop w:val="0"/>
                      <w:marBottom w:val="0"/>
                      <w:divBdr>
                        <w:top w:val="none" w:sz="0" w:space="0" w:color="auto"/>
                        <w:left w:val="none" w:sz="0" w:space="0" w:color="auto"/>
                        <w:bottom w:val="none" w:sz="0" w:space="0" w:color="auto"/>
                        <w:right w:val="none" w:sz="0" w:space="0" w:color="auto"/>
                      </w:divBdr>
                    </w:div>
                  </w:divsChild>
                </w:div>
                <w:div w:id="844242837">
                  <w:marLeft w:val="0"/>
                  <w:marRight w:val="0"/>
                  <w:marTop w:val="0"/>
                  <w:marBottom w:val="0"/>
                  <w:divBdr>
                    <w:top w:val="none" w:sz="0" w:space="0" w:color="auto"/>
                    <w:left w:val="none" w:sz="0" w:space="0" w:color="auto"/>
                    <w:bottom w:val="none" w:sz="0" w:space="0" w:color="auto"/>
                    <w:right w:val="none" w:sz="0" w:space="0" w:color="auto"/>
                  </w:divBdr>
                  <w:divsChild>
                    <w:div w:id="482087782">
                      <w:marLeft w:val="0"/>
                      <w:marRight w:val="0"/>
                      <w:marTop w:val="0"/>
                      <w:marBottom w:val="0"/>
                      <w:divBdr>
                        <w:top w:val="none" w:sz="0" w:space="0" w:color="auto"/>
                        <w:left w:val="none" w:sz="0" w:space="0" w:color="auto"/>
                        <w:bottom w:val="none" w:sz="0" w:space="0" w:color="auto"/>
                        <w:right w:val="none" w:sz="0" w:space="0" w:color="auto"/>
                      </w:divBdr>
                    </w:div>
                  </w:divsChild>
                </w:div>
                <w:div w:id="459232354">
                  <w:marLeft w:val="0"/>
                  <w:marRight w:val="0"/>
                  <w:marTop w:val="0"/>
                  <w:marBottom w:val="0"/>
                  <w:divBdr>
                    <w:top w:val="none" w:sz="0" w:space="0" w:color="auto"/>
                    <w:left w:val="none" w:sz="0" w:space="0" w:color="auto"/>
                    <w:bottom w:val="none" w:sz="0" w:space="0" w:color="auto"/>
                    <w:right w:val="none" w:sz="0" w:space="0" w:color="auto"/>
                  </w:divBdr>
                  <w:divsChild>
                    <w:div w:id="471823742">
                      <w:marLeft w:val="0"/>
                      <w:marRight w:val="0"/>
                      <w:marTop w:val="0"/>
                      <w:marBottom w:val="0"/>
                      <w:divBdr>
                        <w:top w:val="none" w:sz="0" w:space="0" w:color="auto"/>
                        <w:left w:val="none" w:sz="0" w:space="0" w:color="auto"/>
                        <w:bottom w:val="none" w:sz="0" w:space="0" w:color="auto"/>
                        <w:right w:val="none" w:sz="0" w:space="0" w:color="auto"/>
                      </w:divBdr>
                    </w:div>
                  </w:divsChild>
                </w:div>
                <w:div w:id="1940483347">
                  <w:marLeft w:val="0"/>
                  <w:marRight w:val="0"/>
                  <w:marTop w:val="0"/>
                  <w:marBottom w:val="0"/>
                  <w:divBdr>
                    <w:top w:val="none" w:sz="0" w:space="0" w:color="auto"/>
                    <w:left w:val="none" w:sz="0" w:space="0" w:color="auto"/>
                    <w:bottom w:val="none" w:sz="0" w:space="0" w:color="auto"/>
                    <w:right w:val="none" w:sz="0" w:space="0" w:color="auto"/>
                  </w:divBdr>
                  <w:divsChild>
                    <w:div w:id="1157645290">
                      <w:marLeft w:val="0"/>
                      <w:marRight w:val="0"/>
                      <w:marTop w:val="0"/>
                      <w:marBottom w:val="0"/>
                      <w:divBdr>
                        <w:top w:val="none" w:sz="0" w:space="0" w:color="auto"/>
                        <w:left w:val="none" w:sz="0" w:space="0" w:color="auto"/>
                        <w:bottom w:val="none" w:sz="0" w:space="0" w:color="auto"/>
                        <w:right w:val="none" w:sz="0" w:space="0" w:color="auto"/>
                      </w:divBdr>
                    </w:div>
                  </w:divsChild>
                </w:div>
                <w:div w:id="521281556">
                  <w:marLeft w:val="0"/>
                  <w:marRight w:val="0"/>
                  <w:marTop w:val="0"/>
                  <w:marBottom w:val="0"/>
                  <w:divBdr>
                    <w:top w:val="none" w:sz="0" w:space="0" w:color="auto"/>
                    <w:left w:val="none" w:sz="0" w:space="0" w:color="auto"/>
                    <w:bottom w:val="none" w:sz="0" w:space="0" w:color="auto"/>
                    <w:right w:val="none" w:sz="0" w:space="0" w:color="auto"/>
                  </w:divBdr>
                  <w:divsChild>
                    <w:div w:id="126289367">
                      <w:marLeft w:val="0"/>
                      <w:marRight w:val="0"/>
                      <w:marTop w:val="0"/>
                      <w:marBottom w:val="0"/>
                      <w:divBdr>
                        <w:top w:val="none" w:sz="0" w:space="0" w:color="auto"/>
                        <w:left w:val="none" w:sz="0" w:space="0" w:color="auto"/>
                        <w:bottom w:val="none" w:sz="0" w:space="0" w:color="auto"/>
                        <w:right w:val="none" w:sz="0" w:space="0" w:color="auto"/>
                      </w:divBdr>
                    </w:div>
                  </w:divsChild>
                </w:div>
                <w:div w:id="860245900">
                  <w:marLeft w:val="0"/>
                  <w:marRight w:val="0"/>
                  <w:marTop w:val="0"/>
                  <w:marBottom w:val="0"/>
                  <w:divBdr>
                    <w:top w:val="none" w:sz="0" w:space="0" w:color="auto"/>
                    <w:left w:val="none" w:sz="0" w:space="0" w:color="auto"/>
                    <w:bottom w:val="none" w:sz="0" w:space="0" w:color="auto"/>
                    <w:right w:val="none" w:sz="0" w:space="0" w:color="auto"/>
                  </w:divBdr>
                  <w:divsChild>
                    <w:div w:id="841242264">
                      <w:marLeft w:val="0"/>
                      <w:marRight w:val="0"/>
                      <w:marTop w:val="0"/>
                      <w:marBottom w:val="0"/>
                      <w:divBdr>
                        <w:top w:val="none" w:sz="0" w:space="0" w:color="auto"/>
                        <w:left w:val="none" w:sz="0" w:space="0" w:color="auto"/>
                        <w:bottom w:val="none" w:sz="0" w:space="0" w:color="auto"/>
                        <w:right w:val="none" w:sz="0" w:space="0" w:color="auto"/>
                      </w:divBdr>
                    </w:div>
                  </w:divsChild>
                </w:div>
                <w:div w:id="2023316734">
                  <w:marLeft w:val="0"/>
                  <w:marRight w:val="0"/>
                  <w:marTop w:val="0"/>
                  <w:marBottom w:val="0"/>
                  <w:divBdr>
                    <w:top w:val="none" w:sz="0" w:space="0" w:color="auto"/>
                    <w:left w:val="none" w:sz="0" w:space="0" w:color="auto"/>
                    <w:bottom w:val="none" w:sz="0" w:space="0" w:color="auto"/>
                    <w:right w:val="none" w:sz="0" w:space="0" w:color="auto"/>
                  </w:divBdr>
                  <w:divsChild>
                    <w:div w:id="1683118349">
                      <w:marLeft w:val="0"/>
                      <w:marRight w:val="0"/>
                      <w:marTop w:val="0"/>
                      <w:marBottom w:val="0"/>
                      <w:divBdr>
                        <w:top w:val="none" w:sz="0" w:space="0" w:color="auto"/>
                        <w:left w:val="none" w:sz="0" w:space="0" w:color="auto"/>
                        <w:bottom w:val="none" w:sz="0" w:space="0" w:color="auto"/>
                        <w:right w:val="none" w:sz="0" w:space="0" w:color="auto"/>
                      </w:divBdr>
                    </w:div>
                  </w:divsChild>
                </w:div>
                <w:div w:id="905651201">
                  <w:marLeft w:val="0"/>
                  <w:marRight w:val="0"/>
                  <w:marTop w:val="0"/>
                  <w:marBottom w:val="0"/>
                  <w:divBdr>
                    <w:top w:val="none" w:sz="0" w:space="0" w:color="auto"/>
                    <w:left w:val="none" w:sz="0" w:space="0" w:color="auto"/>
                    <w:bottom w:val="none" w:sz="0" w:space="0" w:color="auto"/>
                    <w:right w:val="none" w:sz="0" w:space="0" w:color="auto"/>
                  </w:divBdr>
                  <w:divsChild>
                    <w:div w:id="318197340">
                      <w:marLeft w:val="0"/>
                      <w:marRight w:val="0"/>
                      <w:marTop w:val="0"/>
                      <w:marBottom w:val="0"/>
                      <w:divBdr>
                        <w:top w:val="none" w:sz="0" w:space="0" w:color="auto"/>
                        <w:left w:val="none" w:sz="0" w:space="0" w:color="auto"/>
                        <w:bottom w:val="none" w:sz="0" w:space="0" w:color="auto"/>
                        <w:right w:val="none" w:sz="0" w:space="0" w:color="auto"/>
                      </w:divBdr>
                    </w:div>
                  </w:divsChild>
                </w:div>
                <w:div w:id="447160106">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766511025">
                  <w:marLeft w:val="0"/>
                  <w:marRight w:val="0"/>
                  <w:marTop w:val="0"/>
                  <w:marBottom w:val="0"/>
                  <w:divBdr>
                    <w:top w:val="none" w:sz="0" w:space="0" w:color="auto"/>
                    <w:left w:val="none" w:sz="0" w:space="0" w:color="auto"/>
                    <w:bottom w:val="none" w:sz="0" w:space="0" w:color="auto"/>
                    <w:right w:val="none" w:sz="0" w:space="0" w:color="auto"/>
                  </w:divBdr>
                  <w:divsChild>
                    <w:div w:id="350649491">
                      <w:marLeft w:val="0"/>
                      <w:marRight w:val="0"/>
                      <w:marTop w:val="0"/>
                      <w:marBottom w:val="0"/>
                      <w:divBdr>
                        <w:top w:val="none" w:sz="0" w:space="0" w:color="auto"/>
                        <w:left w:val="none" w:sz="0" w:space="0" w:color="auto"/>
                        <w:bottom w:val="none" w:sz="0" w:space="0" w:color="auto"/>
                        <w:right w:val="none" w:sz="0" w:space="0" w:color="auto"/>
                      </w:divBdr>
                    </w:div>
                  </w:divsChild>
                </w:div>
                <w:div w:id="1641959490">
                  <w:marLeft w:val="0"/>
                  <w:marRight w:val="0"/>
                  <w:marTop w:val="0"/>
                  <w:marBottom w:val="0"/>
                  <w:divBdr>
                    <w:top w:val="none" w:sz="0" w:space="0" w:color="auto"/>
                    <w:left w:val="none" w:sz="0" w:space="0" w:color="auto"/>
                    <w:bottom w:val="none" w:sz="0" w:space="0" w:color="auto"/>
                    <w:right w:val="none" w:sz="0" w:space="0" w:color="auto"/>
                  </w:divBdr>
                  <w:divsChild>
                    <w:div w:id="153381000">
                      <w:marLeft w:val="0"/>
                      <w:marRight w:val="0"/>
                      <w:marTop w:val="0"/>
                      <w:marBottom w:val="0"/>
                      <w:divBdr>
                        <w:top w:val="none" w:sz="0" w:space="0" w:color="auto"/>
                        <w:left w:val="none" w:sz="0" w:space="0" w:color="auto"/>
                        <w:bottom w:val="none" w:sz="0" w:space="0" w:color="auto"/>
                        <w:right w:val="none" w:sz="0" w:space="0" w:color="auto"/>
                      </w:divBdr>
                    </w:div>
                  </w:divsChild>
                </w:div>
                <w:div w:id="1464270920">
                  <w:marLeft w:val="0"/>
                  <w:marRight w:val="0"/>
                  <w:marTop w:val="0"/>
                  <w:marBottom w:val="0"/>
                  <w:divBdr>
                    <w:top w:val="none" w:sz="0" w:space="0" w:color="auto"/>
                    <w:left w:val="none" w:sz="0" w:space="0" w:color="auto"/>
                    <w:bottom w:val="none" w:sz="0" w:space="0" w:color="auto"/>
                    <w:right w:val="none" w:sz="0" w:space="0" w:color="auto"/>
                  </w:divBdr>
                  <w:divsChild>
                    <w:div w:id="26564583">
                      <w:marLeft w:val="0"/>
                      <w:marRight w:val="0"/>
                      <w:marTop w:val="0"/>
                      <w:marBottom w:val="0"/>
                      <w:divBdr>
                        <w:top w:val="none" w:sz="0" w:space="0" w:color="auto"/>
                        <w:left w:val="none" w:sz="0" w:space="0" w:color="auto"/>
                        <w:bottom w:val="none" w:sz="0" w:space="0" w:color="auto"/>
                        <w:right w:val="none" w:sz="0" w:space="0" w:color="auto"/>
                      </w:divBdr>
                    </w:div>
                  </w:divsChild>
                </w:div>
                <w:div w:id="383529215">
                  <w:marLeft w:val="0"/>
                  <w:marRight w:val="0"/>
                  <w:marTop w:val="0"/>
                  <w:marBottom w:val="0"/>
                  <w:divBdr>
                    <w:top w:val="none" w:sz="0" w:space="0" w:color="auto"/>
                    <w:left w:val="none" w:sz="0" w:space="0" w:color="auto"/>
                    <w:bottom w:val="none" w:sz="0" w:space="0" w:color="auto"/>
                    <w:right w:val="none" w:sz="0" w:space="0" w:color="auto"/>
                  </w:divBdr>
                  <w:divsChild>
                    <w:div w:id="1624144922">
                      <w:marLeft w:val="0"/>
                      <w:marRight w:val="0"/>
                      <w:marTop w:val="0"/>
                      <w:marBottom w:val="0"/>
                      <w:divBdr>
                        <w:top w:val="none" w:sz="0" w:space="0" w:color="auto"/>
                        <w:left w:val="none" w:sz="0" w:space="0" w:color="auto"/>
                        <w:bottom w:val="none" w:sz="0" w:space="0" w:color="auto"/>
                        <w:right w:val="none" w:sz="0" w:space="0" w:color="auto"/>
                      </w:divBdr>
                    </w:div>
                  </w:divsChild>
                </w:div>
                <w:div w:id="889996908">
                  <w:marLeft w:val="0"/>
                  <w:marRight w:val="0"/>
                  <w:marTop w:val="0"/>
                  <w:marBottom w:val="0"/>
                  <w:divBdr>
                    <w:top w:val="none" w:sz="0" w:space="0" w:color="auto"/>
                    <w:left w:val="none" w:sz="0" w:space="0" w:color="auto"/>
                    <w:bottom w:val="none" w:sz="0" w:space="0" w:color="auto"/>
                    <w:right w:val="none" w:sz="0" w:space="0" w:color="auto"/>
                  </w:divBdr>
                  <w:divsChild>
                    <w:div w:id="1009874066">
                      <w:marLeft w:val="0"/>
                      <w:marRight w:val="0"/>
                      <w:marTop w:val="0"/>
                      <w:marBottom w:val="0"/>
                      <w:divBdr>
                        <w:top w:val="none" w:sz="0" w:space="0" w:color="auto"/>
                        <w:left w:val="none" w:sz="0" w:space="0" w:color="auto"/>
                        <w:bottom w:val="none" w:sz="0" w:space="0" w:color="auto"/>
                        <w:right w:val="none" w:sz="0" w:space="0" w:color="auto"/>
                      </w:divBdr>
                    </w:div>
                  </w:divsChild>
                </w:div>
                <w:div w:id="53747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003009">
                      <w:marLeft w:val="0"/>
                      <w:marRight w:val="0"/>
                      <w:marTop w:val="0"/>
                      <w:marBottom w:val="0"/>
                      <w:divBdr>
                        <w:top w:val="none" w:sz="0" w:space="0" w:color="auto"/>
                        <w:left w:val="none" w:sz="0" w:space="0" w:color="auto"/>
                        <w:bottom w:val="none" w:sz="0" w:space="0" w:color="auto"/>
                        <w:right w:val="none" w:sz="0" w:space="0" w:color="auto"/>
                      </w:divBdr>
                      <w:divsChild>
                        <w:div w:id="8949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696">
                  <w:marLeft w:val="0"/>
                  <w:marRight w:val="0"/>
                  <w:marTop w:val="0"/>
                  <w:marBottom w:val="0"/>
                  <w:divBdr>
                    <w:top w:val="none" w:sz="0" w:space="0" w:color="auto"/>
                    <w:left w:val="none" w:sz="0" w:space="0" w:color="auto"/>
                    <w:bottom w:val="none" w:sz="0" w:space="0" w:color="auto"/>
                    <w:right w:val="none" w:sz="0" w:space="0" w:color="auto"/>
                  </w:divBdr>
                  <w:divsChild>
                    <w:div w:id="78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 w:id="1637027261">
      <w:bodyDiv w:val="1"/>
      <w:marLeft w:val="0"/>
      <w:marRight w:val="0"/>
      <w:marTop w:val="0"/>
      <w:marBottom w:val="0"/>
      <w:divBdr>
        <w:top w:val="none" w:sz="0" w:space="0" w:color="auto"/>
        <w:left w:val="none" w:sz="0" w:space="0" w:color="auto"/>
        <w:bottom w:val="none" w:sz="0" w:space="0" w:color="auto"/>
        <w:right w:val="none" w:sz="0" w:space="0" w:color="auto"/>
      </w:divBdr>
    </w:div>
    <w:div w:id="1772049391">
      <w:bodyDiv w:val="1"/>
      <w:marLeft w:val="0"/>
      <w:marRight w:val="0"/>
      <w:marTop w:val="0"/>
      <w:marBottom w:val="0"/>
      <w:divBdr>
        <w:top w:val="none" w:sz="0" w:space="0" w:color="auto"/>
        <w:left w:val="none" w:sz="0" w:space="0" w:color="auto"/>
        <w:bottom w:val="none" w:sz="0" w:space="0" w:color="auto"/>
        <w:right w:val="none" w:sz="0" w:space="0" w:color="auto"/>
      </w:divBdr>
    </w:div>
    <w:div w:id="1909270559">
      <w:bodyDiv w:val="1"/>
      <w:marLeft w:val="0"/>
      <w:marRight w:val="0"/>
      <w:marTop w:val="0"/>
      <w:marBottom w:val="0"/>
      <w:divBdr>
        <w:top w:val="none" w:sz="0" w:space="0" w:color="auto"/>
        <w:left w:val="none" w:sz="0" w:space="0" w:color="auto"/>
        <w:bottom w:val="none" w:sz="0" w:space="0" w:color="auto"/>
        <w:right w:val="none" w:sz="0" w:space="0" w:color="auto"/>
      </w:divBdr>
    </w:div>
    <w:div w:id="1981685576">
      <w:bodyDiv w:val="1"/>
      <w:marLeft w:val="0"/>
      <w:marRight w:val="0"/>
      <w:marTop w:val="0"/>
      <w:marBottom w:val="0"/>
      <w:divBdr>
        <w:top w:val="none" w:sz="0" w:space="0" w:color="auto"/>
        <w:left w:val="none" w:sz="0" w:space="0" w:color="auto"/>
        <w:bottom w:val="none" w:sz="0" w:space="0" w:color="auto"/>
        <w:right w:val="none" w:sz="0" w:space="0" w:color="auto"/>
      </w:divBdr>
      <w:divsChild>
        <w:div w:id="138040655">
          <w:marLeft w:val="0"/>
          <w:marRight w:val="0"/>
          <w:marTop w:val="0"/>
          <w:marBottom w:val="0"/>
          <w:divBdr>
            <w:top w:val="none" w:sz="0" w:space="0" w:color="auto"/>
            <w:left w:val="none" w:sz="0" w:space="0" w:color="auto"/>
            <w:bottom w:val="none" w:sz="0" w:space="0" w:color="auto"/>
            <w:right w:val="none" w:sz="0" w:space="0" w:color="auto"/>
          </w:divBdr>
        </w:div>
        <w:div w:id="1034844967">
          <w:marLeft w:val="0"/>
          <w:marRight w:val="0"/>
          <w:marTop w:val="0"/>
          <w:marBottom w:val="0"/>
          <w:divBdr>
            <w:top w:val="none" w:sz="0" w:space="0" w:color="auto"/>
            <w:left w:val="none" w:sz="0" w:space="0" w:color="auto"/>
            <w:bottom w:val="none" w:sz="0" w:space="0" w:color="auto"/>
            <w:right w:val="none" w:sz="0" w:space="0" w:color="auto"/>
          </w:divBdr>
        </w:div>
        <w:div w:id="410588615">
          <w:marLeft w:val="0"/>
          <w:marRight w:val="0"/>
          <w:marTop w:val="0"/>
          <w:marBottom w:val="0"/>
          <w:divBdr>
            <w:top w:val="none" w:sz="0" w:space="0" w:color="auto"/>
            <w:left w:val="none" w:sz="0" w:space="0" w:color="auto"/>
            <w:bottom w:val="none" w:sz="0" w:space="0" w:color="auto"/>
            <w:right w:val="none" w:sz="0" w:space="0" w:color="auto"/>
          </w:divBdr>
        </w:div>
      </w:divsChild>
    </w:div>
    <w:div w:id="2073699343">
      <w:bodyDiv w:val="1"/>
      <w:marLeft w:val="0"/>
      <w:marRight w:val="0"/>
      <w:marTop w:val="0"/>
      <w:marBottom w:val="0"/>
      <w:divBdr>
        <w:top w:val="none" w:sz="0" w:space="0" w:color="auto"/>
        <w:left w:val="none" w:sz="0" w:space="0" w:color="auto"/>
        <w:bottom w:val="none" w:sz="0" w:space="0" w:color="auto"/>
        <w:right w:val="none" w:sz="0" w:space="0" w:color="auto"/>
      </w:divBdr>
      <w:divsChild>
        <w:div w:id="1821115949">
          <w:marLeft w:val="0"/>
          <w:marRight w:val="0"/>
          <w:marTop w:val="0"/>
          <w:marBottom w:val="0"/>
          <w:divBdr>
            <w:top w:val="none" w:sz="0" w:space="0" w:color="auto"/>
            <w:left w:val="none" w:sz="0" w:space="0" w:color="auto"/>
            <w:bottom w:val="none" w:sz="0" w:space="0" w:color="auto"/>
            <w:right w:val="none" w:sz="0" w:space="0" w:color="auto"/>
          </w:divBdr>
          <w:divsChild>
            <w:div w:id="1513445899">
              <w:marLeft w:val="0"/>
              <w:marRight w:val="0"/>
              <w:marTop w:val="0"/>
              <w:marBottom w:val="0"/>
              <w:divBdr>
                <w:top w:val="none" w:sz="0" w:space="0" w:color="auto"/>
                <w:left w:val="none" w:sz="0" w:space="0" w:color="auto"/>
                <w:bottom w:val="none" w:sz="0" w:space="0" w:color="auto"/>
                <w:right w:val="none" w:sz="0" w:space="0" w:color="auto"/>
              </w:divBdr>
              <w:divsChild>
                <w:div w:id="1426338643">
                  <w:marLeft w:val="0"/>
                  <w:marRight w:val="0"/>
                  <w:marTop w:val="0"/>
                  <w:marBottom w:val="0"/>
                  <w:divBdr>
                    <w:top w:val="none" w:sz="0" w:space="0" w:color="auto"/>
                    <w:left w:val="none" w:sz="0" w:space="0" w:color="auto"/>
                    <w:bottom w:val="none" w:sz="0" w:space="0" w:color="auto"/>
                    <w:right w:val="none" w:sz="0" w:space="0" w:color="auto"/>
                  </w:divBdr>
                  <w:divsChild>
                    <w:div w:id="120923144">
                      <w:marLeft w:val="0"/>
                      <w:marRight w:val="0"/>
                      <w:marTop w:val="0"/>
                      <w:marBottom w:val="0"/>
                      <w:divBdr>
                        <w:top w:val="none" w:sz="0" w:space="0" w:color="auto"/>
                        <w:left w:val="none" w:sz="0" w:space="0" w:color="auto"/>
                        <w:bottom w:val="none" w:sz="0" w:space="0" w:color="auto"/>
                        <w:right w:val="none" w:sz="0" w:space="0" w:color="auto"/>
                      </w:divBdr>
                    </w:div>
                  </w:divsChild>
                </w:div>
                <w:div w:id="531965948">
                  <w:marLeft w:val="0"/>
                  <w:marRight w:val="0"/>
                  <w:marTop w:val="0"/>
                  <w:marBottom w:val="0"/>
                  <w:divBdr>
                    <w:top w:val="none" w:sz="0" w:space="0" w:color="auto"/>
                    <w:left w:val="none" w:sz="0" w:space="0" w:color="auto"/>
                    <w:bottom w:val="none" w:sz="0" w:space="0" w:color="auto"/>
                    <w:right w:val="none" w:sz="0" w:space="0" w:color="auto"/>
                  </w:divBdr>
                  <w:divsChild>
                    <w:div w:id="2127002323">
                      <w:marLeft w:val="0"/>
                      <w:marRight w:val="0"/>
                      <w:marTop w:val="0"/>
                      <w:marBottom w:val="0"/>
                      <w:divBdr>
                        <w:top w:val="none" w:sz="0" w:space="0" w:color="auto"/>
                        <w:left w:val="none" w:sz="0" w:space="0" w:color="auto"/>
                        <w:bottom w:val="none" w:sz="0" w:space="0" w:color="auto"/>
                        <w:right w:val="none" w:sz="0" w:space="0" w:color="auto"/>
                      </w:divBdr>
                    </w:div>
                  </w:divsChild>
                </w:div>
                <w:div w:id="1592548567">
                  <w:marLeft w:val="0"/>
                  <w:marRight w:val="0"/>
                  <w:marTop w:val="0"/>
                  <w:marBottom w:val="0"/>
                  <w:divBdr>
                    <w:top w:val="none" w:sz="0" w:space="0" w:color="auto"/>
                    <w:left w:val="none" w:sz="0" w:space="0" w:color="auto"/>
                    <w:bottom w:val="none" w:sz="0" w:space="0" w:color="auto"/>
                    <w:right w:val="none" w:sz="0" w:space="0" w:color="auto"/>
                  </w:divBdr>
                  <w:divsChild>
                    <w:div w:id="1918128083">
                      <w:marLeft w:val="0"/>
                      <w:marRight w:val="0"/>
                      <w:marTop w:val="0"/>
                      <w:marBottom w:val="0"/>
                      <w:divBdr>
                        <w:top w:val="none" w:sz="0" w:space="0" w:color="auto"/>
                        <w:left w:val="none" w:sz="0" w:space="0" w:color="auto"/>
                        <w:bottom w:val="none" w:sz="0" w:space="0" w:color="auto"/>
                        <w:right w:val="none" w:sz="0" w:space="0" w:color="auto"/>
                      </w:divBdr>
                    </w:div>
                  </w:divsChild>
                </w:div>
                <w:div w:id="1322587107">
                  <w:marLeft w:val="0"/>
                  <w:marRight w:val="0"/>
                  <w:marTop w:val="0"/>
                  <w:marBottom w:val="0"/>
                  <w:divBdr>
                    <w:top w:val="none" w:sz="0" w:space="0" w:color="auto"/>
                    <w:left w:val="none" w:sz="0" w:space="0" w:color="auto"/>
                    <w:bottom w:val="none" w:sz="0" w:space="0" w:color="auto"/>
                    <w:right w:val="none" w:sz="0" w:space="0" w:color="auto"/>
                  </w:divBdr>
                  <w:divsChild>
                    <w:div w:id="1305693251">
                      <w:marLeft w:val="0"/>
                      <w:marRight w:val="0"/>
                      <w:marTop w:val="0"/>
                      <w:marBottom w:val="0"/>
                      <w:divBdr>
                        <w:top w:val="none" w:sz="0" w:space="0" w:color="auto"/>
                        <w:left w:val="none" w:sz="0" w:space="0" w:color="auto"/>
                        <w:bottom w:val="none" w:sz="0" w:space="0" w:color="auto"/>
                        <w:right w:val="none" w:sz="0" w:space="0" w:color="auto"/>
                      </w:divBdr>
                    </w:div>
                  </w:divsChild>
                </w:div>
                <w:div w:id="2016833581">
                  <w:marLeft w:val="0"/>
                  <w:marRight w:val="0"/>
                  <w:marTop w:val="0"/>
                  <w:marBottom w:val="0"/>
                  <w:divBdr>
                    <w:top w:val="none" w:sz="0" w:space="0" w:color="auto"/>
                    <w:left w:val="none" w:sz="0" w:space="0" w:color="auto"/>
                    <w:bottom w:val="none" w:sz="0" w:space="0" w:color="auto"/>
                    <w:right w:val="none" w:sz="0" w:space="0" w:color="auto"/>
                  </w:divBdr>
                  <w:divsChild>
                    <w:div w:id="1096246139">
                      <w:marLeft w:val="0"/>
                      <w:marRight w:val="0"/>
                      <w:marTop w:val="0"/>
                      <w:marBottom w:val="0"/>
                      <w:divBdr>
                        <w:top w:val="none" w:sz="0" w:space="0" w:color="auto"/>
                        <w:left w:val="none" w:sz="0" w:space="0" w:color="auto"/>
                        <w:bottom w:val="none" w:sz="0" w:space="0" w:color="auto"/>
                        <w:right w:val="none" w:sz="0" w:space="0" w:color="auto"/>
                      </w:divBdr>
                    </w:div>
                  </w:divsChild>
                </w:div>
                <w:div w:id="607472107">
                  <w:marLeft w:val="0"/>
                  <w:marRight w:val="0"/>
                  <w:marTop w:val="0"/>
                  <w:marBottom w:val="0"/>
                  <w:divBdr>
                    <w:top w:val="none" w:sz="0" w:space="0" w:color="auto"/>
                    <w:left w:val="none" w:sz="0" w:space="0" w:color="auto"/>
                    <w:bottom w:val="none" w:sz="0" w:space="0" w:color="auto"/>
                    <w:right w:val="none" w:sz="0" w:space="0" w:color="auto"/>
                  </w:divBdr>
                  <w:divsChild>
                    <w:div w:id="509759194">
                      <w:marLeft w:val="0"/>
                      <w:marRight w:val="0"/>
                      <w:marTop w:val="0"/>
                      <w:marBottom w:val="0"/>
                      <w:divBdr>
                        <w:top w:val="none" w:sz="0" w:space="0" w:color="auto"/>
                        <w:left w:val="none" w:sz="0" w:space="0" w:color="auto"/>
                        <w:bottom w:val="none" w:sz="0" w:space="0" w:color="auto"/>
                        <w:right w:val="none" w:sz="0" w:space="0" w:color="auto"/>
                      </w:divBdr>
                    </w:div>
                  </w:divsChild>
                </w:div>
                <w:div w:id="1934237715">
                  <w:marLeft w:val="0"/>
                  <w:marRight w:val="0"/>
                  <w:marTop w:val="0"/>
                  <w:marBottom w:val="0"/>
                  <w:divBdr>
                    <w:top w:val="none" w:sz="0" w:space="0" w:color="auto"/>
                    <w:left w:val="none" w:sz="0" w:space="0" w:color="auto"/>
                    <w:bottom w:val="none" w:sz="0" w:space="0" w:color="auto"/>
                    <w:right w:val="none" w:sz="0" w:space="0" w:color="auto"/>
                  </w:divBdr>
                  <w:divsChild>
                    <w:div w:id="1651444416">
                      <w:marLeft w:val="0"/>
                      <w:marRight w:val="0"/>
                      <w:marTop w:val="0"/>
                      <w:marBottom w:val="0"/>
                      <w:divBdr>
                        <w:top w:val="none" w:sz="0" w:space="0" w:color="auto"/>
                        <w:left w:val="none" w:sz="0" w:space="0" w:color="auto"/>
                        <w:bottom w:val="none" w:sz="0" w:space="0" w:color="auto"/>
                        <w:right w:val="none" w:sz="0" w:space="0" w:color="auto"/>
                      </w:divBdr>
                    </w:div>
                  </w:divsChild>
                </w:div>
                <w:div w:id="1895655208">
                  <w:marLeft w:val="0"/>
                  <w:marRight w:val="0"/>
                  <w:marTop w:val="0"/>
                  <w:marBottom w:val="0"/>
                  <w:divBdr>
                    <w:top w:val="none" w:sz="0" w:space="0" w:color="auto"/>
                    <w:left w:val="none" w:sz="0" w:space="0" w:color="auto"/>
                    <w:bottom w:val="none" w:sz="0" w:space="0" w:color="auto"/>
                    <w:right w:val="none" w:sz="0" w:space="0" w:color="auto"/>
                  </w:divBdr>
                  <w:divsChild>
                    <w:div w:id="2098793656">
                      <w:marLeft w:val="0"/>
                      <w:marRight w:val="0"/>
                      <w:marTop w:val="0"/>
                      <w:marBottom w:val="0"/>
                      <w:divBdr>
                        <w:top w:val="none" w:sz="0" w:space="0" w:color="auto"/>
                        <w:left w:val="none" w:sz="0" w:space="0" w:color="auto"/>
                        <w:bottom w:val="none" w:sz="0" w:space="0" w:color="auto"/>
                        <w:right w:val="none" w:sz="0" w:space="0" w:color="auto"/>
                      </w:divBdr>
                    </w:div>
                  </w:divsChild>
                </w:div>
                <w:div w:id="1446002108">
                  <w:marLeft w:val="0"/>
                  <w:marRight w:val="0"/>
                  <w:marTop w:val="0"/>
                  <w:marBottom w:val="0"/>
                  <w:divBdr>
                    <w:top w:val="none" w:sz="0" w:space="0" w:color="auto"/>
                    <w:left w:val="none" w:sz="0" w:space="0" w:color="auto"/>
                    <w:bottom w:val="none" w:sz="0" w:space="0" w:color="auto"/>
                    <w:right w:val="none" w:sz="0" w:space="0" w:color="auto"/>
                  </w:divBdr>
                  <w:divsChild>
                    <w:div w:id="270359978">
                      <w:marLeft w:val="0"/>
                      <w:marRight w:val="0"/>
                      <w:marTop w:val="0"/>
                      <w:marBottom w:val="0"/>
                      <w:divBdr>
                        <w:top w:val="none" w:sz="0" w:space="0" w:color="auto"/>
                        <w:left w:val="none" w:sz="0" w:space="0" w:color="auto"/>
                        <w:bottom w:val="none" w:sz="0" w:space="0" w:color="auto"/>
                        <w:right w:val="none" w:sz="0" w:space="0" w:color="auto"/>
                      </w:divBdr>
                    </w:div>
                  </w:divsChild>
                </w:div>
                <w:div w:id="1058090690">
                  <w:marLeft w:val="0"/>
                  <w:marRight w:val="0"/>
                  <w:marTop w:val="0"/>
                  <w:marBottom w:val="0"/>
                  <w:divBdr>
                    <w:top w:val="none" w:sz="0" w:space="0" w:color="auto"/>
                    <w:left w:val="none" w:sz="0" w:space="0" w:color="auto"/>
                    <w:bottom w:val="none" w:sz="0" w:space="0" w:color="auto"/>
                    <w:right w:val="none" w:sz="0" w:space="0" w:color="auto"/>
                  </w:divBdr>
                  <w:divsChild>
                    <w:div w:id="1868175560">
                      <w:marLeft w:val="0"/>
                      <w:marRight w:val="0"/>
                      <w:marTop w:val="0"/>
                      <w:marBottom w:val="0"/>
                      <w:divBdr>
                        <w:top w:val="none" w:sz="0" w:space="0" w:color="auto"/>
                        <w:left w:val="none" w:sz="0" w:space="0" w:color="auto"/>
                        <w:bottom w:val="none" w:sz="0" w:space="0" w:color="auto"/>
                        <w:right w:val="none" w:sz="0" w:space="0" w:color="auto"/>
                      </w:divBdr>
                    </w:div>
                  </w:divsChild>
                </w:div>
                <w:div w:id="1031298644">
                  <w:marLeft w:val="0"/>
                  <w:marRight w:val="0"/>
                  <w:marTop w:val="0"/>
                  <w:marBottom w:val="0"/>
                  <w:divBdr>
                    <w:top w:val="none" w:sz="0" w:space="0" w:color="auto"/>
                    <w:left w:val="none" w:sz="0" w:space="0" w:color="auto"/>
                    <w:bottom w:val="none" w:sz="0" w:space="0" w:color="auto"/>
                    <w:right w:val="none" w:sz="0" w:space="0" w:color="auto"/>
                  </w:divBdr>
                  <w:divsChild>
                    <w:div w:id="1534658836">
                      <w:marLeft w:val="0"/>
                      <w:marRight w:val="0"/>
                      <w:marTop w:val="0"/>
                      <w:marBottom w:val="0"/>
                      <w:divBdr>
                        <w:top w:val="none" w:sz="0" w:space="0" w:color="auto"/>
                        <w:left w:val="none" w:sz="0" w:space="0" w:color="auto"/>
                        <w:bottom w:val="none" w:sz="0" w:space="0" w:color="auto"/>
                        <w:right w:val="none" w:sz="0" w:space="0" w:color="auto"/>
                      </w:divBdr>
                    </w:div>
                  </w:divsChild>
                </w:div>
                <w:div w:id="1833788490">
                  <w:marLeft w:val="0"/>
                  <w:marRight w:val="0"/>
                  <w:marTop w:val="0"/>
                  <w:marBottom w:val="0"/>
                  <w:divBdr>
                    <w:top w:val="none" w:sz="0" w:space="0" w:color="auto"/>
                    <w:left w:val="none" w:sz="0" w:space="0" w:color="auto"/>
                    <w:bottom w:val="none" w:sz="0" w:space="0" w:color="auto"/>
                    <w:right w:val="none" w:sz="0" w:space="0" w:color="auto"/>
                  </w:divBdr>
                  <w:divsChild>
                    <w:div w:id="842357209">
                      <w:marLeft w:val="0"/>
                      <w:marRight w:val="0"/>
                      <w:marTop w:val="0"/>
                      <w:marBottom w:val="0"/>
                      <w:divBdr>
                        <w:top w:val="none" w:sz="0" w:space="0" w:color="auto"/>
                        <w:left w:val="none" w:sz="0" w:space="0" w:color="auto"/>
                        <w:bottom w:val="none" w:sz="0" w:space="0" w:color="auto"/>
                        <w:right w:val="none" w:sz="0" w:space="0" w:color="auto"/>
                      </w:divBdr>
                    </w:div>
                  </w:divsChild>
                </w:div>
                <w:div w:id="1188829195">
                  <w:marLeft w:val="0"/>
                  <w:marRight w:val="0"/>
                  <w:marTop w:val="0"/>
                  <w:marBottom w:val="0"/>
                  <w:divBdr>
                    <w:top w:val="none" w:sz="0" w:space="0" w:color="auto"/>
                    <w:left w:val="none" w:sz="0" w:space="0" w:color="auto"/>
                    <w:bottom w:val="none" w:sz="0" w:space="0" w:color="auto"/>
                    <w:right w:val="none" w:sz="0" w:space="0" w:color="auto"/>
                  </w:divBdr>
                  <w:divsChild>
                    <w:div w:id="130558570">
                      <w:marLeft w:val="0"/>
                      <w:marRight w:val="0"/>
                      <w:marTop w:val="0"/>
                      <w:marBottom w:val="0"/>
                      <w:divBdr>
                        <w:top w:val="none" w:sz="0" w:space="0" w:color="auto"/>
                        <w:left w:val="none" w:sz="0" w:space="0" w:color="auto"/>
                        <w:bottom w:val="none" w:sz="0" w:space="0" w:color="auto"/>
                        <w:right w:val="none" w:sz="0" w:space="0" w:color="auto"/>
                      </w:divBdr>
                    </w:div>
                  </w:divsChild>
                </w:div>
                <w:div w:id="738868216">
                  <w:marLeft w:val="0"/>
                  <w:marRight w:val="0"/>
                  <w:marTop w:val="0"/>
                  <w:marBottom w:val="0"/>
                  <w:divBdr>
                    <w:top w:val="none" w:sz="0" w:space="0" w:color="auto"/>
                    <w:left w:val="none" w:sz="0" w:space="0" w:color="auto"/>
                    <w:bottom w:val="none" w:sz="0" w:space="0" w:color="auto"/>
                    <w:right w:val="none" w:sz="0" w:space="0" w:color="auto"/>
                  </w:divBdr>
                  <w:divsChild>
                    <w:div w:id="1991909406">
                      <w:marLeft w:val="0"/>
                      <w:marRight w:val="0"/>
                      <w:marTop w:val="0"/>
                      <w:marBottom w:val="0"/>
                      <w:divBdr>
                        <w:top w:val="none" w:sz="0" w:space="0" w:color="auto"/>
                        <w:left w:val="none" w:sz="0" w:space="0" w:color="auto"/>
                        <w:bottom w:val="none" w:sz="0" w:space="0" w:color="auto"/>
                        <w:right w:val="none" w:sz="0" w:space="0" w:color="auto"/>
                      </w:divBdr>
                    </w:div>
                  </w:divsChild>
                </w:div>
                <w:div w:id="1547643870">
                  <w:marLeft w:val="0"/>
                  <w:marRight w:val="0"/>
                  <w:marTop w:val="0"/>
                  <w:marBottom w:val="0"/>
                  <w:divBdr>
                    <w:top w:val="none" w:sz="0" w:space="0" w:color="auto"/>
                    <w:left w:val="none" w:sz="0" w:space="0" w:color="auto"/>
                    <w:bottom w:val="none" w:sz="0" w:space="0" w:color="auto"/>
                    <w:right w:val="none" w:sz="0" w:space="0" w:color="auto"/>
                  </w:divBdr>
                  <w:divsChild>
                    <w:div w:id="684788953">
                      <w:marLeft w:val="0"/>
                      <w:marRight w:val="0"/>
                      <w:marTop w:val="0"/>
                      <w:marBottom w:val="0"/>
                      <w:divBdr>
                        <w:top w:val="none" w:sz="0" w:space="0" w:color="auto"/>
                        <w:left w:val="none" w:sz="0" w:space="0" w:color="auto"/>
                        <w:bottom w:val="none" w:sz="0" w:space="0" w:color="auto"/>
                        <w:right w:val="none" w:sz="0" w:space="0" w:color="auto"/>
                      </w:divBdr>
                    </w:div>
                  </w:divsChild>
                </w:div>
                <w:div w:id="1075010381">
                  <w:marLeft w:val="0"/>
                  <w:marRight w:val="0"/>
                  <w:marTop w:val="0"/>
                  <w:marBottom w:val="0"/>
                  <w:divBdr>
                    <w:top w:val="none" w:sz="0" w:space="0" w:color="auto"/>
                    <w:left w:val="none" w:sz="0" w:space="0" w:color="auto"/>
                    <w:bottom w:val="none" w:sz="0" w:space="0" w:color="auto"/>
                    <w:right w:val="none" w:sz="0" w:space="0" w:color="auto"/>
                  </w:divBdr>
                  <w:divsChild>
                    <w:div w:id="50619621">
                      <w:marLeft w:val="0"/>
                      <w:marRight w:val="0"/>
                      <w:marTop w:val="0"/>
                      <w:marBottom w:val="0"/>
                      <w:divBdr>
                        <w:top w:val="none" w:sz="0" w:space="0" w:color="auto"/>
                        <w:left w:val="none" w:sz="0" w:space="0" w:color="auto"/>
                        <w:bottom w:val="none" w:sz="0" w:space="0" w:color="auto"/>
                        <w:right w:val="none" w:sz="0" w:space="0" w:color="auto"/>
                      </w:divBdr>
                    </w:div>
                  </w:divsChild>
                </w:div>
                <w:div w:id="1569077559">
                  <w:marLeft w:val="0"/>
                  <w:marRight w:val="0"/>
                  <w:marTop w:val="0"/>
                  <w:marBottom w:val="0"/>
                  <w:divBdr>
                    <w:top w:val="none" w:sz="0" w:space="0" w:color="auto"/>
                    <w:left w:val="none" w:sz="0" w:space="0" w:color="auto"/>
                    <w:bottom w:val="none" w:sz="0" w:space="0" w:color="auto"/>
                    <w:right w:val="none" w:sz="0" w:space="0" w:color="auto"/>
                  </w:divBdr>
                  <w:divsChild>
                    <w:div w:id="1260601221">
                      <w:marLeft w:val="0"/>
                      <w:marRight w:val="0"/>
                      <w:marTop w:val="0"/>
                      <w:marBottom w:val="0"/>
                      <w:divBdr>
                        <w:top w:val="none" w:sz="0" w:space="0" w:color="auto"/>
                        <w:left w:val="none" w:sz="0" w:space="0" w:color="auto"/>
                        <w:bottom w:val="none" w:sz="0" w:space="0" w:color="auto"/>
                        <w:right w:val="none" w:sz="0" w:space="0" w:color="auto"/>
                      </w:divBdr>
                    </w:div>
                  </w:divsChild>
                </w:div>
                <w:div w:id="1887060956">
                  <w:marLeft w:val="0"/>
                  <w:marRight w:val="0"/>
                  <w:marTop w:val="0"/>
                  <w:marBottom w:val="0"/>
                  <w:divBdr>
                    <w:top w:val="none" w:sz="0" w:space="0" w:color="auto"/>
                    <w:left w:val="none" w:sz="0" w:space="0" w:color="auto"/>
                    <w:bottom w:val="none" w:sz="0" w:space="0" w:color="auto"/>
                    <w:right w:val="none" w:sz="0" w:space="0" w:color="auto"/>
                  </w:divBdr>
                  <w:divsChild>
                    <w:div w:id="311907914">
                      <w:marLeft w:val="0"/>
                      <w:marRight w:val="0"/>
                      <w:marTop w:val="0"/>
                      <w:marBottom w:val="0"/>
                      <w:divBdr>
                        <w:top w:val="none" w:sz="0" w:space="0" w:color="auto"/>
                        <w:left w:val="none" w:sz="0" w:space="0" w:color="auto"/>
                        <w:bottom w:val="none" w:sz="0" w:space="0" w:color="auto"/>
                        <w:right w:val="none" w:sz="0" w:space="0" w:color="auto"/>
                      </w:divBdr>
                    </w:div>
                  </w:divsChild>
                </w:div>
                <w:div w:id="92871186">
                  <w:marLeft w:val="0"/>
                  <w:marRight w:val="0"/>
                  <w:marTop w:val="0"/>
                  <w:marBottom w:val="0"/>
                  <w:divBdr>
                    <w:top w:val="none" w:sz="0" w:space="0" w:color="auto"/>
                    <w:left w:val="none" w:sz="0" w:space="0" w:color="auto"/>
                    <w:bottom w:val="none" w:sz="0" w:space="0" w:color="auto"/>
                    <w:right w:val="none" w:sz="0" w:space="0" w:color="auto"/>
                  </w:divBdr>
                  <w:divsChild>
                    <w:div w:id="1548109228">
                      <w:marLeft w:val="0"/>
                      <w:marRight w:val="0"/>
                      <w:marTop w:val="0"/>
                      <w:marBottom w:val="0"/>
                      <w:divBdr>
                        <w:top w:val="none" w:sz="0" w:space="0" w:color="auto"/>
                        <w:left w:val="none" w:sz="0" w:space="0" w:color="auto"/>
                        <w:bottom w:val="none" w:sz="0" w:space="0" w:color="auto"/>
                        <w:right w:val="none" w:sz="0" w:space="0" w:color="auto"/>
                      </w:divBdr>
                    </w:div>
                  </w:divsChild>
                </w:div>
                <w:div w:id="1238321852">
                  <w:marLeft w:val="0"/>
                  <w:marRight w:val="0"/>
                  <w:marTop w:val="0"/>
                  <w:marBottom w:val="0"/>
                  <w:divBdr>
                    <w:top w:val="none" w:sz="0" w:space="0" w:color="auto"/>
                    <w:left w:val="none" w:sz="0" w:space="0" w:color="auto"/>
                    <w:bottom w:val="none" w:sz="0" w:space="0" w:color="auto"/>
                    <w:right w:val="none" w:sz="0" w:space="0" w:color="auto"/>
                  </w:divBdr>
                  <w:divsChild>
                    <w:div w:id="1163820276">
                      <w:marLeft w:val="0"/>
                      <w:marRight w:val="0"/>
                      <w:marTop w:val="0"/>
                      <w:marBottom w:val="0"/>
                      <w:divBdr>
                        <w:top w:val="none" w:sz="0" w:space="0" w:color="auto"/>
                        <w:left w:val="none" w:sz="0" w:space="0" w:color="auto"/>
                        <w:bottom w:val="none" w:sz="0" w:space="0" w:color="auto"/>
                        <w:right w:val="none" w:sz="0" w:space="0" w:color="auto"/>
                      </w:divBdr>
                    </w:div>
                  </w:divsChild>
                </w:div>
                <w:div w:id="998924702">
                  <w:marLeft w:val="0"/>
                  <w:marRight w:val="0"/>
                  <w:marTop w:val="0"/>
                  <w:marBottom w:val="0"/>
                  <w:divBdr>
                    <w:top w:val="none" w:sz="0" w:space="0" w:color="auto"/>
                    <w:left w:val="none" w:sz="0" w:space="0" w:color="auto"/>
                    <w:bottom w:val="none" w:sz="0" w:space="0" w:color="auto"/>
                    <w:right w:val="none" w:sz="0" w:space="0" w:color="auto"/>
                  </w:divBdr>
                  <w:divsChild>
                    <w:div w:id="539515688">
                      <w:marLeft w:val="0"/>
                      <w:marRight w:val="0"/>
                      <w:marTop w:val="0"/>
                      <w:marBottom w:val="0"/>
                      <w:divBdr>
                        <w:top w:val="none" w:sz="0" w:space="0" w:color="auto"/>
                        <w:left w:val="none" w:sz="0" w:space="0" w:color="auto"/>
                        <w:bottom w:val="none" w:sz="0" w:space="0" w:color="auto"/>
                        <w:right w:val="none" w:sz="0" w:space="0" w:color="auto"/>
                      </w:divBdr>
                    </w:div>
                  </w:divsChild>
                </w:div>
                <w:div w:id="19404914">
                  <w:marLeft w:val="0"/>
                  <w:marRight w:val="0"/>
                  <w:marTop w:val="0"/>
                  <w:marBottom w:val="0"/>
                  <w:divBdr>
                    <w:top w:val="none" w:sz="0" w:space="0" w:color="auto"/>
                    <w:left w:val="none" w:sz="0" w:space="0" w:color="auto"/>
                    <w:bottom w:val="none" w:sz="0" w:space="0" w:color="auto"/>
                    <w:right w:val="none" w:sz="0" w:space="0" w:color="auto"/>
                  </w:divBdr>
                  <w:divsChild>
                    <w:div w:id="328557415">
                      <w:marLeft w:val="0"/>
                      <w:marRight w:val="0"/>
                      <w:marTop w:val="0"/>
                      <w:marBottom w:val="0"/>
                      <w:divBdr>
                        <w:top w:val="none" w:sz="0" w:space="0" w:color="auto"/>
                        <w:left w:val="none" w:sz="0" w:space="0" w:color="auto"/>
                        <w:bottom w:val="none" w:sz="0" w:space="0" w:color="auto"/>
                        <w:right w:val="none" w:sz="0" w:space="0" w:color="auto"/>
                      </w:divBdr>
                    </w:div>
                  </w:divsChild>
                </w:div>
                <w:div w:id="812018834">
                  <w:marLeft w:val="0"/>
                  <w:marRight w:val="0"/>
                  <w:marTop w:val="0"/>
                  <w:marBottom w:val="0"/>
                  <w:divBdr>
                    <w:top w:val="none" w:sz="0" w:space="0" w:color="auto"/>
                    <w:left w:val="none" w:sz="0" w:space="0" w:color="auto"/>
                    <w:bottom w:val="none" w:sz="0" w:space="0" w:color="auto"/>
                    <w:right w:val="none" w:sz="0" w:space="0" w:color="auto"/>
                  </w:divBdr>
                  <w:divsChild>
                    <w:div w:id="1459106550">
                      <w:marLeft w:val="0"/>
                      <w:marRight w:val="0"/>
                      <w:marTop w:val="0"/>
                      <w:marBottom w:val="0"/>
                      <w:divBdr>
                        <w:top w:val="none" w:sz="0" w:space="0" w:color="auto"/>
                        <w:left w:val="none" w:sz="0" w:space="0" w:color="auto"/>
                        <w:bottom w:val="none" w:sz="0" w:space="0" w:color="auto"/>
                        <w:right w:val="none" w:sz="0" w:space="0" w:color="auto"/>
                      </w:divBdr>
                    </w:div>
                  </w:divsChild>
                </w:div>
                <w:div w:id="824079956">
                  <w:marLeft w:val="0"/>
                  <w:marRight w:val="0"/>
                  <w:marTop w:val="0"/>
                  <w:marBottom w:val="0"/>
                  <w:divBdr>
                    <w:top w:val="none" w:sz="0" w:space="0" w:color="auto"/>
                    <w:left w:val="none" w:sz="0" w:space="0" w:color="auto"/>
                    <w:bottom w:val="none" w:sz="0" w:space="0" w:color="auto"/>
                    <w:right w:val="none" w:sz="0" w:space="0" w:color="auto"/>
                  </w:divBdr>
                  <w:divsChild>
                    <w:div w:id="1294870762">
                      <w:marLeft w:val="0"/>
                      <w:marRight w:val="0"/>
                      <w:marTop w:val="0"/>
                      <w:marBottom w:val="0"/>
                      <w:divBdr>
                        <w:top w:val="none" w:sz="0" w:space="0" w:color="auto"/>
                        <w:left w:val="none" w:sz="0" w:space="0" w:color="auto"/>
                        <w:bottom w:val="none" w:sz="0" w:space="0" w:color="auto"/>
                        <w:right w:val="none" w:sz="0" w:space="0" w:color="auto"/>
                      </w:divBdr>
                    </w:div>
                  </w:divsChild>
                </w:div>
                <w:div w:id="1592737317">
                  <w:marLeft w:val="0"/>
                  <w:marRight w:val="0"/>
                  <w:marTop w:val="0"/>
                  <w:marBottom w:val="0"/>
                  <w:divBdr>
                    <w:top w:val="none" w:sz="0" w:space="0" w:color="auto"/>
                    <w:left w:val="none" w:sz="0" w:space="0" w:color="auto"/>
                    <w:bottom w:val="none" w:sz="0" w:space="0" w:color="auto"/>
                    <w:right w:val="none" w:sz="0" w:space="0" w:color="auto"/>
                  </w:divBdr>
                  <w:divsChild>
                    <w:div w:id="402992951">
                      <w:marLeft w:val="0"/>
                      <w:marRight w:val="0"/>
                      <w:marTop w:val="0"/>
                      <w:marBottom w:val="0"/>
                      <w:divBdr>
                        <w:top w:val="none" w:sz="0" w:space="0" w:color="auto"/>
                        <w:left w:val="none" w:sz="0" w:space="0" w:color="auto"/>
                        <w:bottom w:val="none" w:sz="0" w:space="0" w:color="auto"/>
                        <w:right w:val="none" w:sz="0" w:space="0" w:color="auto"/>
                      </w:divBdr>
                    </w:div>
                  </w:divsChild>
                </w:div>
                <w:div w:id="1113553551">
                  <w:marLeft w:val="0"/>
                  <w:marRight w:val="0"/>
                  <w:marTop w:val="0"/>
                  <w:marBottom w:val="0"/>
                  <w:divBdr>
                    <w:top w:val="none" w:sz="0" w:space="0" w:color="auto"/>
                    <w:left w:val="none" w:sz="0" w:space="0" w:color="auto"/>
                    <w:bottom w:val="none" w:sz="0" w:space="0" w:color="auto"/>
                    <w:right w:val="none" w:sz="0" w:space="0" w:color="auto"/>
                  </w:divBdr>
                  <w:divsChild>
                    <w:div w:id="368071220">
                      <w:marLeft w:val="0"/>
                      <w:marRight w:val="0"/>
                      <w:marTop w:val="0"/>
                      <w:marBottom w:val="0"/>
                      <w:divBdr>
                        <w:top w:val="none" w:sz="0" w:space="0" w:color="auto"/>
                        <w:left w:val="none" w:sz="0" w:space="0" w:color="auto"/>
                        <w:bottom w:val="none" w:sz="0" w:space="0" w:color="auto"/>
                        <w:right w:val="none" w:sz="0" w:space="0" w:color="auto"/>
                      </w:divBdr>
                    </w:div>
                  </w:divsChild>
                </w:div>
                <w:div w:id="795217662">
                  <w:marLeft w:val="0"/>
                  <w:marRight w:val="0"/>
                  <w:marTop w:val="0"/>
                  <w:marBottom w:val="0"/>
                  <w:divBdr>
                    <w:top w:val="none" w:sz="0" w:space="0" w:color="auto"/>
                    <w:left w:val="none" w:sz="0" w:space="0" w:color="auto"/>
                    <w:bottom w:val="none" w:sz="0" w:space="0" w:color="auto"/>
                    <w:right w:val="none" w:sz="0" w:space="0" w:color="auto"/>
                  </w:divBdr>
                  <w:divsChild>
                    <w:div w:id="1782457648">
                      <w:marLeft w:val="0"/>
                      <w:marRight w:val="0"/>
                      <w:marTop w:val="0"/>
                      <w:marBottom w:val="0"/>
                      <w:divBdr>
                        <w:top w:val="none" w:sz="0" w:space="0" w:color="auto"/>
                        <w:left w:val="none" w:sz="0" w:space="0" w:color="auto"/>
                        <w:bottom w:val="none" w:sz="0" w:space="0" w:color="auto"/>
                        <w:right w:val="none" w:sz="0" w:space="0" w:color="auto"/>
                      </w:divBdr>
                    </w:div>
                  </w:divsChild>
                </w:div>
                <w:div w:id="576866711">
                  <w:marLeft w:val="0"/>
                  <w:marRight w:val="0"/>
                  <w:marTop w:val="0"/>
                  <w:marBottom w:val="0"/>
                  <w:divBdr>
                    <w:top w:val="none" w:sz="0" w:space="0" w:color="auto"/>
                    <w:left w:val="none" w:sz="0" w:space="0" w:color="auto"/>
                    <w:bottom w:val="none" w:sz="0" w:space="0" w:color="auto"/>
                    <w:right w:val="none" w:sz="0" w:space="0" w:color="auto"/>
                  </w:divBdr>
                  <w:divsChild>
                    <w:div w:id="663701890">
                      <w:marLeft w:val="0"/>
                      <w:marRight w:val="0"/>
                      <w:marTop w:val="0"/>
                      <w:marBottom w:val="0"/>
                      <w:divBdr>
                        <w:top w:val="none" w:sz="0" w:space="0" w:color="auto"/>
                        <w:left w:val="none" w:sz="0" w:space="0" w:color="auto"/>
                        <w:bottom w:val="none" w:sz="0" w:space="0" w:color="auto"/>
                        <w:right w:val="none" w:sz="0" w:space="0" w:color="auto"/>
                      </w:divBdr>
                    </w:div>
                  </w:divsChild>
                </w:div>
                <w:div w:id="2030832420">
                  <w:marLeft w:val="0"/>
                  <w:marRight w:val="0"/>
                  <w:marTop w:val="0"/>
                  <w:marBottom w:val="0"/>
                  <w:divBdr>
                    <w:top w:val="none" w:sz="0" w:space="0" w:color="auto"/>
                    <w:left w:val="none" w:sz="0" w:space="0" w:color="auto"/>
                    <w:bottom w:val="none" w:sz="0" w:space="0" w:color="auto"/>
                    <w:right w:val="none" w:sz="0" w:space="0" w:color="auto"/>
                  </w:divBdr>
                  <w:divsChild>
                    <w:div w:id="1082801573">
                      <w:marLeft w:val="0"/>
                      <w:marRight w:val="0"/>
                      <w:marTop w:val="0"/>
                      <w:marBottom w:val="0"/>
                      <w:divBdr>
                        <w:top w:val="none" w:sz="0" w:space="0" w:color="auto"/>
                        <w:left w:val="none" w:sz="0" w:space="0" w:color="auto"/>
                        <w:bottom w:val="none" w:sz="0" w:space="0" w:color="auto"/>
                        <w:right w:val="none" w:sz="0" w:space="0" w:color="auto"/>
                      </w:divBdr>
                    </w:div>
                  </w:divsChild>
                </w:div>
                <w:div w:id="1025247704">
                  <w:marLeft w:val="0"/>
                  <w:marRight w:val="0"/>
                  <w:marTop w:val="0"/>
                  <w:marBottom w:val="0"/>
                  <w:divBdr>
                    <w:top w:val="none" w:sz="0" w:space="0" w:color="auto"/>
                    <w:left w:val="none" w:sz="0" w:space="0" w:color="auto"/>
                    <w:bottom w:val="none" w:sz="0" w:space="0" w:color="auto"/>
                    <w:right w:val="none" w:sz="0" w:space="0" w:color="auto"/>
                  </w:divBdr>
                  <w:divsChild>
                    <w:div w:id="1969044135">
                      <w:marLeft w:val="0"/>
                      <w:marRight w:val="0"/>
                      <w:marTop w:val="0"/>
                      <w:marBottom w:val="0"/>
                      <w:divBdr>
                        <w:top w:val="none" w:sz="0" w:space="0" w:color="auto"/>
                        <w:left w:val="none" w:sz="0" w:space="0" w:color="auto"/>
                        <w:bottom w:val="none" w:sz="0" w:space="0" w:color="auto"/>
                        <w:right w:val="none" w:sz="0" w:space="0" w:color="auto"/>
                      </w:divBdr>
                    </w:div>
                  </w:divsChild>
                </w:div>
                <w:div w:id="338315701">
                  <w:marLeft w:val="0"/>
                  <w:marRight w:val="0"/>
                  <w:marTop w:val="0"/>
                  <w:marBottom w:val="0"/>
                  <w:divBdr>
                    <w:top w:val="none" w:sz="0" w:space="0" w:color="auto"/>
                    <w:left w:val="none" w:sz="0" w:space="0" w:color="auto"/>
                    <w:bottom w:val="none" w:sz="0" w:space="0" w:color="auto"/>
                    <w:right w:val="none" w:sz="0" w:space="0" w:color="auto"/>
                  </w:divBdr>
                  <w:divsChild>
                    <w:div w:id="1008561287">
                      <w:marLeft w:val="0"/>
                      <w:marRight w:val="0"/>
                      <w:marTop w:val="0"/>
                      <w:marBottom w:val="0"/>
                      <w:divBdr>
                        <w:top w:val="none" w:sz="0" w:space="0" w:color="auto"/>
                        <w:left w:val="none" w:sz="0" w:space="0" w:color="auto"/>
                        <w:bottom w:val="none" w:sz="0" w:space="0" w:color="auto"/>
                        <w:right w:val="none" w:sz="0" w:space="0" w:color="auto"/>
                      </w:divBdr>
                    </w:div>
                  </w:divsChild>
                </w:div>
                <w:div w:id="549536327">
                  <w:marLeft w:val="0"/>
                  <w:marRight w:val="0"/>
                  <w:marTop w:val="0"/>
                  <w:marBottom w:val="0"/>
                  <w:divBdr>
                    <w:top w:val="none" w:sz="0" w:space="0" w:color="auto"/>
                    <w:left w:val="none" w:sz="0" w:space="0" w:color="auto"/>
                    <w:bottom w:val="none" w:sz="0" w:space="0" w:color="auto"/>
                    <w:right w:val="none" w:sz="0" w:space="0" w:color="auto"/>
                  </w:divBdr>
                  <w:divsChild>
                    <w:div w:id="1342658440">
                      <w:marLeft w:val="0"/>
                      <w:marRight w:val="0"/>
                      <w:marTop w:val="0"/>
                      <w:marBottom w:val="0"/>
                      <w:divBdr>
                        <w:top w:val="none" w:sz="0" w:space="0" w:color="auto"/>
                        <w:left w:val="none" w:sz="0" w:space="0" w:color="auto"/>
                        <w:bottom w:val="none" w:sz="0" w:space="0" w:color="auto"/>
                        <w:right w:val="none" w:sz="0" w:space="0" w:color="auto"/>
                      </w:divBdr>
                    </w:div>
                  </w:divsChild>
                </w:div>
                <w:div w:id="1062218580">
                  <w:marLeft w:val="0"/>
                  <w:marRight w:val="0"/>
                  <w:marTop w:val="0"/>
                  <w:marBottom w:val="0"/>
                  <w:divBdr>
                    <w:top w:val="none" w:sz="0" w:space="0" w:color="auto"/>
                    <w:left w:val="none" w:sz="0" w:space="0" w:color="auto"/>
                    <w:bottom w:val="none" w:sz="0" w:space="0" w:color="auto"/>
                    <w:right w:val="none" w:sz="0" w:space="0" w:color="auto"/>
                  </w:divBdr>
                  <w:divsChild>
                    <w:div w:id="1210530188">
                      <w:marLeft w:val="0"/>
                      <w:marRight w:val="0"/>
                      <w:marTop w:val="0"/>
                      <w:marBottom w:val="0"/>
                      <w:divBdr>
                        <w:top w:val="none" w:sz="0" w:space="0" w:color="auto"/>
                        <w:left w:val="none" w:sz="0" w:space="0" w:color="auto"/>
                        <w:bottom w:val="none" w:sz="0" w:space="0" w:color="auto"/>
                        <w:right w:val="none" w:sz="0" w:space="0" w:color="auto"/>
                      </w:divBdr>
                    </w:div>
                  </w:divsChild>
                </w:div>
                <w:div w:id="1037002765">
                  <w:marLeft w:val="0"/>
                  <w:marRight w:val="0"/>
                  <w:marTop w:val="0"/>
                  <w:marBottom w:val="0"/>
                  <w:divBdr>
                    <w:top w:val="none" w:sz="0" w:space="0" w:color="auto"/>
                    <w:left w:val="none" w:sz="0" w:space="0" w:color="auto"/>
                    <w:bottom w:val="none" w:sz="0" w:space="0" w:color="auto"/>
                    <w:right w:val="none" w:sz="0" w:space="0" w:color="auto"/>
                  </w:divBdr>
                  <w:divsChild>
                    <w:div w:id="1543833005">
                      <w:marLeft w:val="0"/>
                      <w:marRight w:val="0"/>
                      <w:marTop w:val="0"/>
                      <w:marBottom w:val="0"/>
                      <w:divBdr>
                        <w:top w:val="none" w:sz="0" w:space="0" w:color="auto"/>
                        <w:left w:val="none" w:sz="0" w:space="0" w:color="auto"/>
                        <w:bottom w:val="none" w:sz="0" w:space="0" w:color="auto"/>
                        <w:right w:val="none" w:sz="0" w:space="0" w:color="auto"/>
                      </w:divBdr>
                    </w:div>
                  </w:divsChild>
                </w:div>
                <w:div w:id="168183698">
                  <w:marLeft w:val="0"/>
                  <w:marRight w:val="0"/>
                  <w:marTop w:val="0"/>
                  <w:marBottom w:val="0"/>
                  <w:divBdr>
                    <w:top w:val="none" w:sz="0" w:space="0" w:color="auto"/>
                    <w:left w:val="none" w:sz="0" w:space="0" w:color="auto"/>
                    <w:bottom w:val="none" w:sz="0" w:space="0" w:color="auto"/>
                    <w:right w:val="none" w:sz="0" w:space="0" w:color="auto"/>
                  </w:divBdr>
                  <w:divsChild>
                    <w:div w:id="1361515498">
                      <w:marLeft w:val="0"/>
                      <w:marRight w:val="0"/>
                      <w:marTop w:val="0"/>
                      <w:marBottom w:val="0"/>
                      <w:divBdr>
                        <w:top w:val="none" w:sz="0" w:space="0" w:color="auto"/>
                        <w:left w:val="none" w:sz="0" w:space="0" w:color="auto"/>
                        <w:bottom w:val="none" w:sz="0" w:space="0" w:color="auto"/>
                        <w:right w:val="none" w:sz="0" w:space="0" w:color="auto"/>
                      </w:divBdr>
                    </w:div>
                  </w:divsChild>
                </w:div>
                <w:div w:id="1909881534">
                  <w:marLeft w:val="0"/>
                  <w:marRight w:val="0"/>
                  <w:marTop w:val="0"/>
                  <w:marBottom w:val="0"/>
                  <w:divBdr>
                    <w:top w:val="none" w:sz="0" w:space="0" w:color="auto"/>
                    <w:left w:val="none" w:sz="0" w:space="0" w:color="auto"/>
                    <w:bottom w:val="none" w:sz="0" w:space="0" w:color="auto"/>
                    <w:right w:val="none" w:sz="0" w:space="0" w:color="auto"/>
                  </w:divBdr>
                  <w:divsChild>
                    <w:div w:id="922450145">
                      <w:marLeft w:val="0"/>
                      <w:marRight w:val="0"/>
                      <w:marTop w:val="0"/>
                      <w:marBottom w:val="0"/>
                      <w:divBdr>
                        <w:top w:val="none" w:sz="0" w:space="0" w:color="auto"/>
                        <w:left w:val="none" w:sz="0" w:space="0" w:color="auto"/>
                        <w:bottom w:val="none" w:sz="0" w:space="0" w:color="auto"/>
                        <w:right w:val="none" w:sz="0" w:space="0" w:color="auto"/>
                      </w:divBdr>
                    </w:div>
                  </w:divsChild>
                </w:div>
                <w:div w:id="852568524">
                  <w:marLeft w:val="0"/>
                  <w:marRight w:val="0"/>
                  <w:marTop w:val="0"/>
                  <w:marBottom w:val="0"/>
                  <w:divBdr>
                    <w:top w:val="none" w:sz="0" w:space="0" w:color="auto"/>
                    <w:left w:val="none" w:sz="0" w:space="0" w:color="auto"/>
                    <w:bottom w:val="none" w:sz="0" w:space="0" w:color="auto"/>
                    <w:right w:val="none" w:sz="0" w:space="0" w:color="auto"/>
                  </w:divBdr>
                  <w:divsChild>
                    <w:div w:id="124979125">
                      <w:marLeft w:val="0"/>
                      <w:marRight w:val="0"/>
                      <w:marTop w:val="0"/>
                      <w:marBottom w:val="0"/>
                      <w:divBdr>
                        <w:top w:val="none" w:sz="0" w:space="0" w:color="auto"/>
                        <w:left w:val="none" w:sz="0" w:space="0" w:color="auto"/>
                        <w:bottom w:val="none" w:sz="0" w:space="0" w:color="auto"/>
                        <w:right w:val="none" w:sz="0" w:space="0" w:color="auto"/>
                      </w:divBdr>
                    </w:div>
                  </w:divsChild>
                </w:div>
                <w:div w:id="174346045">
                  <w:marLeft w:val="0"/>
                  <w:marRight w:val="0"/>
                  <w:marTop w:val="0"/>
                  <w:marBottom w:val="0"/>
                  <w:divBdr>
                    <w:top w:val="none" w:sz="0" w:space="0" w:color="auto"/>
                    <w:left w:val="none" w:sz="0" w:space="0" w:color="auto"/>
                    <w:bottom w:val="none" w:sz="0" w:space="0" w:color="auto"/>
                    <w:right w:val="none" w:sz="0" w:space="0" w:color="auto"/>
                  </w:divBdr>
                  <w:divsChild>
                    <w:div w:id="1338461702">
                      <w:marLeft w:val="0"/>
                      <w:marRight w:val="0"/>
                      <w:marTop w:val="0"/>
                      <w:marBottom w:val="0"/>
                      <w:divBdr>
                        <w:top w:val="none" w:sz="0" w:space="0" w:color="auto"/>
                        <w:left w:val="none" w:sz="0" w:space="0" w:color="auto"/>
                        <w:bottom w:val="none" w:sz="0" w:space="0" w:color="auto"/>
                        <w:right w:val="none" w:sz="0" w:space="0" w:color="auto"/>
                      </w:divBdr>
                      <w:divsChild>
                        <w:div w:id="2100981016">
                          <w:marLeft w:val="0"/>
                          <w:marRight w:val="0"/>
                          <w:marTop w:val="0"/>
                          <w:marBottom w:val="0"/>
                          <w:divBdr>
                            <w:top w:val="none" w:sz="0" w:space="0" w:color="auto"/>
                            <w:left w:val="none" w:sz="0" w:space="0" w:color="auto"/>
                            <w:bottom w:val="none" w:sz="0" w:space="0" w:color="auto"/>
                            <w:right w:val="none" w:sz="0" w:space="0" w:color="auto"/>
                          </w:divBdr>
                        </w:div>
                      </w:divsChild>
                    </w:div>
                    <w:div w:id="1658608145">
                      <w:marLeft w:val="0"/>
                      <w:marRight w:val="0"/>
                      <w:marTop w:val="0"/>
                      <w:marBottom w:val="0"/>
                      <w:divBdr>
                        <w:top w:val="none" w:sz="0" w:space="0" w:color="auto"/>
                        <w:left w:val="none" w:sz="0" w:space="0" w:color="auto"/>
                        <w:bottom w:val="none" w:sz="0" w:space="0" w:color="auto"/>
                        <w:right w:val="none" w:sz="0" w:space="0" w:color="auto"/>
                      </w:divBdr>
                      <w:divsChild>
                        <w:div w:id="1811942487">
                          <w:marLeft w:val="0"/>
                          <w:marRight w:val="0"/>
                          <w:marTop w:val="0"/>
                          <w:marBottom w:val="0"/>
                          <w:divBdr>
                            <w:top w:val="none" w:sz="0" w:space="0" w:color="auto"/>
                            <w:left w:val="none" w:sz="0" w:space="0" w:color="auto"/>
                            <w:bottom w:val="none" w:sz="0" w:space="0" w:color="auto"/>
                            <w:right w:val="none" w:sz="0" w:space="0" w:color="auto"/>
                          </w:divBdr>
                        </w:div>
                      </w:divsChild>
                    </w:div>
                    <w:div w:id="122506087">
                      <w:marLeft w:val="0"/>
                      <w:marRight w:val="0"/>
                      <w:marTop w:val="0"/>
                      <w:marBottom w:val="0"/>
                      <w:divBdr>
                        <w:top w:val="none" w:sz="0" w:space="0" w:color="auto"/>
                        <w:left w:val="none" w:sz="0" w:space="0" w:color="auto"/>
                        <w:bottom w:val="none" w:sz="0" w:space="0" w:color="auto"/>
                        <w:right w:val="none" w:sz="0" w:space="0" w:color="auto"/>
                      </w:divBdr>
                      <w:divsChild>
                        <w:div w:id="1642542968">
                          <w:marLeft w:val="0"/>
                          <w:marRight w:val="0"/>
                          <w:marTop w:val="0"/>
                          <w:marBottom w:val="0"/>
                          <w:divBdr>
                            <w:top w:val="none" w:sz="0" w:space="0" w:color="auto"/>
                            <w:left w:val="none" w:sz="0" w:space="0" w:color="auto"/>
                            <w:bottom w:val="none" w:sz="0" w:space="0" w:color="auto"/>
                            <w:right w:val="none" w:sz="0" w:space="0" w:color="auto"/>
                          </w:divBdr>
                        </w:div>
                      </w:divsChild>
                    </w:div>
                    <w:div w:id="1291282515">
                      <w:marLeft w:val="0"/>
                      <w:marRight w:val="0"/>
                      <w:marTop w:val="0"/>
                      <w:marBottom w:val="0"/>
                      <w:divBdr>
                        <w:top w:val="none" w:sz="0" w:space="0" w:color="auto"/>
                        <w:left w:val="none" w:sz="0" w:space="0" w:color="auto"/>
                        <w:bottom w:val="none" w:sz="0" w:space="0" w:color="auto"/>
                        <w:right w:val="none" w:sz="0" w:space="0" w:color="auto"/>
                      </w:divBdr>
                      <w:divsChild>
                        <w:div w:id="1275477675">
                          <w:marLeft w:val="0"/>
                          <w:marRight w:val="0"/>
                          <w:marTop w:val="0"/>
                          <w:marBottom w:val="0"/>
                          <w:divBdr>
                            <w:top w:val="none" w:sz="0" w:space="0" w:color="auto"/>
                            <w:left w:val="none" w:sz="0" w:space="0" w:color="auto"/>
                            <w:bottom w:val="none" w:sz="0" w:space="0" w:color="auto"/>
                            <w:right w:val="none" w:sz="0" w:space="0" w:color="auto"/>
                          </w:divBdr>
                        </w:div>
                      </w:divsChild>
                    </w:div>
                    <w:div w:id="2069375503">
                      <w:marLeft w:val="0"/>
                      <w:marRight w:val="0"/>
                      <w:marTop w:val="0"/>
                      <w:marBottom w:val="0"/>
                      <w:divBdr>
                        <w:top w:val="none" w:sz="0" w:space="0" w:color="auto"/>
                        <w:left w:val="none" w:sz="0" w:space="0" w:color="auto"/>
                        <w:bottom w:val="none" w:sz="0" w:space="0" w:color="auto"/>
                        <w:right w:val="none" w:sz="0" w:space="0" w:color="auto"/>
                      </w:divBdr>
                      <w:divsChild>
                        <w:div w:id="1739479546">
                          <w:marLeft w:val="0"/>
                          <w:marRight w:val="0"/>
                          <w:marTop w:val="0"/>
                          <w:marBottom w:val="0"/>
                          <w:divBdr>
                            <w:top w:val="none" w:sz="0" w:space="0" w:color="auto"/>
                            <w:left w:val="none" w:sz="0" w:space="0" w:color="auto"/>
                            <w:bottom w:val="none" w:sz="0" w:space="0" w:color="auto"/>
                            <w:right w:val="none" w:sz="0" w:space="0" w:color="auto"/>
                          </w:divBdr>
                        </w:div>
                      </w:divsChild>
                    </w:div>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24">
                  <w:marLeft w:val="0"/>
                  <w:marRight w:val="0"/>
                  <w:marTop w:val="0"/>
                  <w:marBottom w:val="0"/>
                  <w:divBdr>
                    <w:top w:val="none" w:sz="0" w:space="0" w:color="auto"/>
                    <w:left w:val="none" w:sz="0" w:space="0" w:color="auto"/>
                    <w:bottom w:val="none" w:sz="0" w:space="0" w:color="auto"/>
                    <w:right w:val="none" w:sz="0" w:space="0" w:color="auto"/>
                  </w:divBdr>
                  <w:divsChild>
                    <w:div w:id="1477380938">
                      <w:marLeft w:val="0"/>
                      <w:marRight w:val="0"/>
                      <w:marTop w:val="0"/>
                      <w:marBottom w:val="0"/>
                      <w:divBdr>
                        <w:top w:val="none" w:sz="0" w:space="0" w:color="auto"/>
                        <w:left w:val="none" w:sz="0" w:space="0" w:color="auto"/>
                        <w:bottom w:val="none" w:sz="0" w:space="0" w:color="auto"/>
                        <w:right w:val="none" w:sz="0" w:space="0" w:color="auto"/>
                      </w:divBdr>
                    </w:div>
                  </w:divsChild>
                </w:div>
                <w:div w:id="771515667">
                  <w:marLeft w:val="0"/>
                  <w:marRight w:val="0"/>
                  <w:marTop w:val="0"/>
                  <w:marBottom w:val="0"/>
                  <w:divBdr>
                    <w:top w:val="none" w:sz="0" w:space="0" w:color="auto"/>
                    <w:left w:val="none" w:sz="0" w:space="0" w:color="auto"/>
                    <w:bottom w:val="none" w:sz="0" w:space="0" w:color="auto"/>
                    <w:right w:val="none" w:sz="0" w:space="0" w:color="auto"/>
                  </w:divBdr>
                  <w:divsChild>
                    <w:div w:id="1890412035">
                      <w:marLeft w:val="0"/>
                      <w:marRight w:val="0"/>
                      <w:marTop w:val="0"/>
                      <w:marBottom w:val="0"/>
                      <w:divBdr>
                        <w:top w:val="none" w:sz="0" w:space="0" w:color="auto"/>
                        <w:left w:val="none" w:sz="0" w:space="0" w:color="auto"/>
                        <w:bottom w:val="none" w:sz="0" w:space="0" w:color="auto"/>
                        <w:right w:val="none" w:sz="0" w:space="0" w:color="auto"/>
                      </w:divBdr>
                    </w:div>
                  </w:divsChild>
                </w:div>
                <w:div w:id="474294937">
                  <w:marLeft w:val="0"/>
                  <w:marRight w:val="0"/>
                  <w:marTop w:val="0"/>
                  <w:marBottom w:val="0"/>
                  <w:divBdr>
                    <w:top w:val="none" w:sz="0" w:space="0" w:color="auto"/>
                    <w:left w:val="none" w:sz="0" w:space="0" w:color="auto"/>
                    <w:bottom w:val="none" w:sz="0" w:space="0" w:color="auto"/>
                    <w:right w:val="none" w:sz="0" w:space="0" w:color="auto"/>
                  </w:divBdr>
                  <w:divsChild>
                    <w:div w:id="922565497">
                      <w:marLeft w:val="0"/>
                      <w:marRight w:val="0"/>
                      <w:marTop w:val="0"/>
                      <w:marBottom w:val="0"/>
                      <w:divBdr>
                        <w:top w:val="none" w:sz="0" w:space="0" w:color="auto"/>
                        <w:left w:val="none" w:sz="0" w:space="0" w:color="auto"/>
                        <w:bottom w:val="none" w:sz="0" w:space="0" w:color="auto"/>
                        <w:right w:val="none" w:sz="0" w:space="0" w:color="auto"/>
                      </w:divBdr>
                    </w:div>
                  </w:divsChild>
                </w:div>
                <w:div w:id="962003900">
                  <w:marLeft w:val="0"/>
                  <w:marRight w:val="0"/>
                  <w:marTop w:val="0"/>
                  <w:marBottom w:val="0"/>
                  <w:divBdr>
                    <w:top w:val="none" w:sz="0" w:space="0" w:color="auto"/>
                    <w:left w:val="none" w:sz="0" w:space="0" w:color="auto"/>
                    <w:bottom w:val="none" w:sz="0" w:space="0" w:color="auto"/>
                    <w:right w:val="none" w:sz="0" w:space="0" w:color="auto"/>
                  </w:divBdr>
                  <w:divsChild>
                    <w:div w:id="1146893287">
                      <w:marLeft w:val="0"/>
                      <w:marRight w:val="0"/>
                      <w:marTop w:val="0"/>
                      <w:marBottom w:val="0"/>
                      <w:divBdr>
                        <w:top w:val="none" w:sz="0" w:space="0" w:color="auto"/>
                        <w:left w:val="none" w:sz="0" w:space="0" w:color="auto"/>
                        <w:bottom w:val="none" w:sz="0" w:space="0" w:color="auto"/>
                        <w:right w:val="none" w:sz="0" w:space="0" w:color="auto"/>
                      </w:divBdr>
                    </w:div>
                  </w:divsChild>
                </w:div>
                <w:div w:id="96290082">
                  <w:marLeft w:val="0"/>
                  <w:marRight w:val="0"/>
                  <w:marTop w:val="0"/>
                  <w:marBottom w:val="0"/>
                  <w:divBdr>
                    <w:top w:val="none" w:sz="0" w:space="0" w:color="auto"/>
                    <w:left w:val="none" w:sz="0" w:space="0" w:color="auto"/>
                    <w:bottom w:val="none" w:sz="0" w:space="0" w:color="auto"/>
                    <w:right w:val="none" w:sz="0" w:space="0" w:color="auto"/>
                  </w:divBdr>
                  <w:divsChild>
                    <w:div w:id="1572423485">
                      <w:marLeft w:val="0"/>
                      <w:marRight w:val="0"/>
                      <w:marTop w:val="0"/>
                      <w:marBottom w:val="0"/>
                      <w:divBdr>
                        <w:top w:val="none" w:sz="0" w:space="0" w:color="auto"/>
                        <w:left w:val="none" w:sz="0" w:space="0" w:color="auto"/>
                        <w:bottom w:val="none" w:sz="0" w:space="0" w:color="auto"/>
                        <w:right w:val="none" w:sz="0" w:space="0" w:color="auto"/>
                      </w:divBdr>
                    </w:div>
                  </w:divsChild>
                </w:div>
                <w:div w:id="1043597322">
                  <w:marLeft w:val="0"/>
                  <w:marRight w:val="0"/>
                  <w:marTop w:val="0"/>
                  <w:marBottom w:val="0"/>
                  <w:divBdr>
                    <w:top w:val="none" w:sz="0" w:space="0" w:color="auto"/>
                    <w:left w:val="none" w:sz="0" w:space="0" w:color="auto"/>
                    <w:bottom w:val="none" w:sz="0" w:space="0" w:color="auto"/>
                    <w:right w:val="none" w:sz="0" w:space="0" w:color="auto"/>
                  </w:divBdr>
                  <w:divsChild>
                    <w:div w:id="1365475145">
                      <w:marLeft w:val="0"/>
                      <w:marRight w:val="0"/>
                      <w:marTop w:val="0"/>
                      <w:marBottom w:val="0"/>
                      <w:divBdr>
                        <w:top w:val="none" w:sz="0" w:space="0" w:color="auto"/>
                        <w:left w:val="none" w:sz="0" w:space="0" w:color="auto"/>
                        <w:bottom w:val="none" w:sz="0" w:space="0" w:color="auto"/>
                        <w:right w:val="none" w:sz="0" w:space="0" w:color="auto"/>
                      </w:divBdr>
                    </w:div>
                  </w:divsChild>
                </w:div>
                <w:div w:id="2104573550">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
                  </w:divsChild>
                </w:div>
                <w:div w:id="2091536366">
                  <w:marLeft w:val="0"/>
                  <w:marRight w:val="0"/>
                  <w:marTop w:val="0"/>
                  <w:marBottom w:val="0"/>
                  <w:divBdr>
                    <w:top w:val="none" w:sz="0" w:space="0" w:color="auto"/>
                    <w:left w:val="none" w:sz="0" w:space="0" w:color="auto"/>
                    <w:bottom w:val="none" w:sz="0" w:space="0" w:color="auto"/>
                    <w:right w:val="none" w:sz="0" w:space="0" w:color="auto"/>
                  </w:divBdr>
                  <w:divsChild>
                    <w:div w:id="403918133">
                      <w:marLeft w:val="0"/>
                      <w:marRight w:val="0"/>
                      <w:marTop w:val="0"/>
                      <w:marBottom w:val="0"/>
                      <w:divBdr>
                        <w:top w:val="none" w:sz="0" w:space="0" w:color="auto"/>
                        <w:left w:val="none" w:sz="0" w:space="0" w:color="auto"/>
                        <w:bottom w:val="none" w:sz="0" w:space="0" w:color="auto"/>
                        <w:right w:val="none" w:sz="0" w:space="0" w:color="auto"/>
                      </w:divBdr>
                    </w:div>
                  </w:divsChild>
                </w:div>
                <w:div w:id="278027899">
                  <w:marLeft w:val="0"/>
                  <w:marRight w:val="0"/>
                  <w:marTop w:val="0"/>
                  <w:marBottom w:val="0"/>
                  <w:divBdr>
                    <w:top w:val="none" w:sz="0" w:space="0" w:color="auto"/>
                    <w:left w:val="none" w:sz="0" w:space="0" w:color="auto"/>
                    <w:bottom w:val="none" w:sz="0" w:space="0" w:color="auto"/>
                    <w:right w:val="none" w:sz="0" w:space="0" w:color="auto"/>
                  </w:divBdr>
                  <w:divsChild>
                    <w:div w:id="2114813010">
                      <w:marLeft w:val="0"/>
                      <w:marRight w:val="0"/>
                      <w:marTop w:val="0"/>
                      <w:marBottom w:val="0"/>
                      <w:divBdr>
                        <w:top w:val="none" w:sz="0" w:space="0" w:color="auto"/>
                        <w:left w:val="none" w:sz="0" w:space="0" w:color="auto"/>
                        <w:bottom w:val="none" w:sz="0" w:space="0" w:color="auto"/>
                        <w:right w:val="none" w:sz="0" w:space="0" w:color="auto"/>
                      </w:divBdr>
                    </w:div>
                  </w:divsChild>
                </w:div>
                <w:div w:id="1360744167">
                  <w:marLeft w:val="0"/>
                  <w:marRight w:val="0"/>
                  <w:marTop w:val="0"/>
                  <w:marBottom w:val="0"/>
                  <w:divBdr>
                    <w:top w:val="none" w:sz="0" w:space="0" w:color="auto"/>
                    <w:left w:val="none" w:sz="0" w:space="0" w:color="auto"/>
                    <w:bottom w:val="none" w:sz="0" w:space="0" w:color="auto"/>
                    <w:right w:val="none" w:sz="0" w:space="0" w:color="auto"/>
                  </w:divBdr>
                  <w:divsChild>
                    <w:div w:id="1139152996">
                      <w:marLeft w:val="0"/>
                      <w:marRight w:val="0"/>
                      <w:marTop w:val="0"/>
                      <w:marBottom w:val="0"/>
                      <w:divBdr>
                        <w:top w:val="none" w:sz="0" w:space="0" w:color="auto"/>
                        <w:left w:val="none" w:sz="0" w:space="0" w:color="auto"/>
                        <w:bottom w:val="none" w:sz="0" w:space="0" w:color="auto"/>
                        <w:right w:val="none" w:sz="0" w:space="0" w:color="auto"/>
                      </w:divBdr>
                    </w:div>
                  </w:divsChild>
                </w:div>
                <w:div w:id="1011373130">
                  <w:marLeft w:val="0"/>
                  <w:marRight w:val="0"/>
                  <w:marTop w:val="0"/>
                  <w:marBottom w:val="0"/>
                  <w:divBdr>
                    <w:top w:val="none" w:sz="0" w:space="0" w:color="auto"/>
                    <w:left w:val="none" w:sz="0" w:space="0" w:color="auto"/>
                    <w:bottom w:val="none" w:sz="0" w:space="0" w:color="auto"/>
                    <w:right w:val="none" w:sz="0" w:space="0" w:color="auto"/>
                  </w:divBdr>
                  <w:divsChild>
                    <w:div w:id="331447303">
                      <w:marLeft w:val="0"/>
                      <w:marRight w:val="0"/>
                      <w:marTop w:val="0"/>
                      <w:marBottom w:val="0"/>
                      <w:divBdr>
                        <w:top w:val="none" w:sz="0" w:space="0" w:color="auto"/>
                        <w:left w:val="none" w:sz="0" w:space="0" w:color="auto"/>
                        <w:bottom w:val="none" w:sz="0" w:space="0" w:color="auto"/>
                        <w:right w:val="none" w:sz="0" w:space="0" w:color="auto"/>
                      </w:divBdr>
                    </w:div>
                  </w:divsChild>
                </w:div>
                <w:div w:id="615259138">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
                  </w:divsChild>
                </w:div>
                <w:div w:id="894047103">
                  <w:marLeft w:val="0"/>
                  <w:marRight w:val="0"/>
                  <w:marTop w:val="0"/>
                  <w:marBottom w:val="0"/>
                  <w:divBdr>
                    <w:top w:val="none" w:sz="0" w:space="0" w:color="auto"/>
                    <w:left w:val="none" w:sz="0" w:space="0" w:color="auto"/>
                    <w:bottom w:val="none" w:sz="0" w:space="0" w:color="auto"/>
                    <w:right w:val="none" w:sz="0" w:space="0" w:color="auto"/>
                  </w:divBdr>
                  <w:divsChild>
                    <w:div w:id="442919114">
                      <w:marLeft w:val="0"/>
                      <w:marRight w:val="0"/>
                      <w:marTop w:val="0"/>
                      <w:marBottom w:val="0"/>
                      <w:divBdr>
                        <w:top w:val="none" w:sz="0" w:space="0" w:color="auto"/>
                        <w:left w:val="none" w:sz="0" w:space="0" w:color="auto"/>
                        <w:bottom w:val="none" w:sz="0" w:space="0" w:color="auto"/>
                        <w:right w:val="none" w:sz="0" w:space="0" w:color="auto"/>
                      </w:divBdr>
                    </w:div>
                  </w:divsChild>
                </w:div>
                <w:div w:id="1704556545">
                  <w:marLeft w:val="0"/>
                  <w:marRight w:val="0"/>
                  <w:marTop w:val="0"/>
                  <w:marBottom w:val="0"/>
                  <w:divBdr>
                    <w:top w:val="none" w:sz="0" w:space="0" w:color="auto"/>
                    <w:left w:val="none" w:sz="0" w:space="0" w:color="auto"/>
                    <w:bottom w:val="none" w:sz="0" w:space="0" w:color="auto"/>
                    <w:right w:val="none" w:sz="0" w:space="0" w:color="auto"/>
                  </w:divBdr>
                  <w:divsChild>
                    <w:div w:id="24403550">
                      <w:marLeft w:val="0"/>
                      <w:marRight w:val="0"/>
                      <w:marTop w:val="0"/>
                      <w:marBottom w:val="0"/>
                      <w:divBdr>
                        <w:top w:val="none" w:sz="0" w:space="0" w:color="auto"/>
                        <w:left w:val="none" w:sz="0" w:space="0" w:color="auto"/>
                        <w:bottom w:val="none" w:sz="0" w:space="0" w:color="auto"/>
                        <w:right w:val="none" w:sz="0" w:space="0" w:color="auto"/>
                      </w:divBdr>
                    </w:div>
                  </w:divsChild>
                </w:div>
                <w:div w:id="142159953">
                  <w:marLeft w:val="0"/>
                  <w:marRight w:val="0"/>
                  <w:marTop w:val="0"/>
                  <w:marBottom w:val="0"/>
                  <w:divBdr>
                    <w:top w:val="none" w:sz="0" w:space="0" w:color="auto"/>
                    <w:left w:val="none" w:sz="0" w:space="0" w:color="auto"/>
                    <w:bottom w:val="none" w:sz="0" w:space="0" w:color="auto"/>
                    <w:right w:val="none" w:sz="0" w:space="0" w:color="auto"/>
                  </w:divBdr>
                  <w:divsChild>
                    <w:div w:id="1633755405">
                      <w:marLeft w:val="0"/>
                      <w:marRight w:val="0"/>
                      <w:marTop w:val="0"/>
                      <w:marBottom w:val="0"/>
                      <w:divBdr>
                        <w:top w:val="none" w:sz="0" w:space="0" w:color="auto"/>
                        <w:left w:val="none" w:sz="0" w:space="0" w:color="auto"/>
                        <w:bottom w:val="none" w:sz="0" w:space="0" w:color="auto"/>
                        <w:right w:val="none" w:sz="0" w:space="0" w:color="auto"/>
                      </w:divBdr>
                    </w:div>
                  </w:divsChild>
                </w:div>
                <w:div w:id="579103307">
                  <w:marLeft w:val="0"/>
                  <w:marRight w:val="0"/>
                  <w:marTop w:val="0"/>
                  <w:marBottom w:val="0"/>
                  <w:divBdr>
                    <w:top w:val="none" w:sz="0" w:space="0" w:color="auto"/>
                    <w:left w:val="none" w:sz="0" w:space="0" w:color="auto"/>
                    <w:bottom w:val="none" w:sz="0" w:space="0" w:color="auto"/>
                    <w:right w:val="none" w:sz="0" w:space="0" w:color="auto"/>
                  </w:divBdr>
                  <w:divsChild>
                    <w:div w:id="998730800">
                      <w:marLeft w:val="0"/>
                      <w:marRight w:val="0"/>
                      <w:marTop w:val="0"/>
                      <w:marBottom w:val="0"/>
                      <w:divBdr>
                        <w:top w:val="none" w:sz="0" w:space="0" w:color="auto"/>
                        <w:left w:val="none" w:sz="0" w:space="0" w:color="auto"/>
                        <w:bottom w:val="none" w:sz="0" w:space="0" w:color="auto"/>
                        <w:right w:val="none" w:sz="0" w:space="0" w:color="auto"/>
                      </w:divBdr>
                    </w:div>
                  </w:divsChild>
                </w:div>
                <w:div w:id="1309162579">
                  <w:marLeft w:val="0"/>
                  <w:marRight w:val="0"/>
                  <w:marTop w:val="0"/>
                  <w:marBottom w:val="0"/>
                  <w:divBdr>
                    <w:top w:val="none" w:sz="0" w:space="0" w:color="auto"/>
                    <w:left w:val="none" w:sz="0" w:space="0" w:color="auto"/>
                    <w:bottom w:val="none" w:sz="0" w:space="0" w:color="auto"/>
                    <w:right w:val="none" w:sz="0" w:space="0" w:color="auto"/>
                  </w:divBdr>
                  <w:divsChild>
                    <w:div w:id="265117151">
                      <w:marLeft w:val="0"/>
                      <w:marRight w:val="0"/>
                      <w:marTop w:val="0"/>
                      <w:marBottom w:val="0"/>
                      <w:divBdr>
                        <w:top w:val="none" w:sz="0" w:space="0" w:color="auto"/>
                        <w:left w:val="none" w:sz="0" w:space="0" w:color="auto"/>
                        <w:bottom w:val="none" w:sz="0" w:space="0" w:color="auto"/>
                        <w:right w:val="none" w:sz="0" w:space="0" w:color="auto"/>
                      </w:divBdr>
                    </w:div>
                  </w:divsChild>
                </w:div>
                <w:div w:id="1435443199">
                  <w:marLeft w:val="0"/>
                  <w:marRight w:val="0"/>
                  <w:marTop w:val="0"/>
                  <w:marBottom w:val="0"/>
                  <w:divBdr>
                    <w:top w:val="none" w:sz="0" w:space="0" w:color="auto"/>
                    <w:left w:val="none" w:sz="0" w:space="0" w:color="auto"/>
                    <w:bottom w:val="none" w:sz="0" w:space="0" w:color="auto"/>
                    <w:right w:val="none" w:sz="0" w:space="0" w:color="auto"/>
                  </w:divBdr>
                  <w:divsChild>
                    <w:div w:id="1497988540">
                      <w:marLeft w:val="0"/>
                      <w:marRight w:val="0"/>
                      <w:marTop w:val="0"/>
                      <w:marBottom w:val="0"/>
                      <w:divBdr>
                        <w:top w:val="none" w:sz="0" w:space="0" w:color="auto"/>
                        <w:left w:val="none" w:sz="0" w:space="0" w:color="auto"/>
                        <w:bottom w:val="none" w:sz="0" w:space="0" w:color="auto"/>
                        <w:right w:val="none" w:sz="0" w:space="0" w:color="auto"/>
                      </w:divBdr>
                    </w:div>
                  </w:divsChild>
                </w:div>
                <w:div w:id="1597052470">
                  <w:marLeft w:val="0"/>
                  <w:marRight w:val="0"/>
                  <w:marTop w:val="0"/>
                  <w:marBottom w:val="0"/>
                  <w:divBdr>
                    <w:top w:val="none" w:sz="0" w:space="0" w:color="auto"/>
                    <w:left w:val="none" w:sz="0" w:space="0" w:color="auto"/>
                    <w:bottom w:val="none" w:sz="0" w:space="0" w:color="auto"/>
                    <w:right w:val="none" w:sz="0" w:space="0" w:color="auto"/>
                  </w:divBdr>
                  <w:divsChild>
                    <w:div w:id="171527559">
                      <w:marLeft w:val="0"/>
                      <w:marRight w:val="0"/>
                      <w:marTop w:val="0"/>
                      <w:marBottom w:val="0"/>
                      <w:divBdr>
                        <w:top w:val="none" w:sz="0" w:space="0" w:color="auto"/>
                        <w:left w:val="none" w:sz="0" w:space="0" w:color="auto"/>
                        <w:bottom w:val="none" w:sz="0" w:space="0" w:color="auto"/>
                        <w:right w:val="none" w:sz="0" w:space="0" w:color="auto"/>
                      </w:divBdr>
                    </w:div>
                  </w:divsChild>
                </w:div>
                <w:div w:id="967130789">
                  <w:marLeft w:val="0"/>
                  <w:marRight w:val="0"/>
                  <w:marTop w:val="0"/>
                  <w:marBottom w:val="0"/>
                  <w:divBdr>
                    <w:top w:val="none" w:sz="0" w:space="0" w:color="auto"/>
                    <w:left w:val="none" w:sz="0" w:space="0" w:color="auto"/>
                    <w:bottom w:val="none" w:sz="0" w:space="0" w:color="auto"/>
                    <w:right w:val="none" w:sz="0" w:space="0" w:color="auto"/>
                  </w:divBdr>
                  <w:divsChild>
                    <w:div w:id="305090640">
                      <w:marLeft w:val="0"/>
                      <w:marRight w:val="0"/>
                      <w:marTop w:val="0"/>
                      <w:marBottom w:val="0"/>
                      <w:divBdr>
                        <w:top w:val="none" w:sz="0" w:space="0" w:color="auto"/>
                        <w:left w:val="none" w:sz="0" w:space="0" w:color="auto"/>
                        <w:bottom w:val="none" w:sz="0" w:space="0" w:color="auto"/>
                        <w:right w:val="none" w:sz="0" w:space="0" w:color="auto"/>
                      </w:divBdr>
                    </w:div>
                  </w:divsChild>
                </w:div>
                <w:div w:id="751588404">
                  <w:marLeft w:val="0"/>
                  <w:marRight w:val="0"/>
                  <w:marTop w:val="0"/>
                  <w:marBottom w:val="0"/>
                  <w:divBdr>
                    <w:top w:val="none" w:sz="0" w:space="0" w:color="auto"/>
                    <w:left w:val="none" w:sz="0" w:space="0" w:color="auto"/>
                    <w:bottom w:val="none" w:sz="0" w:space="0" w:color="auto"/>
                    <w:right w:val="none" w:sz="0" w:space="0" w:color="auto"/>
                  </w:divBdr>
                  <w:divsChild>
                    <w:div w:id="1753048082">
                      <w:marLeft w:val="0"/>
                      <w:marRight w:val="0"/>
                      <w:marTop w:val="0"/>
                      <w:marBottom w:val="0"/>
                      <w:divBdr>
                        <w:top w:val="none" w:sz="0" w:space="0" w:color="auto"/>
                        <w:left w:val="none" w:sz="0" w:space="0" w:color="auto"/>
                        <w:bottom w:val="none" w:sz="0" w:space="0" w:color="auto"/>
                        <w:right w:val="none" w:sz="0" w:space="0" w:color="auto"/>
                      </w:divBdr>
                    </w:div>
                  </w:divsChild>
                </w:div>
                <w:div w:id="1347705968">
                  <w:marLeft w:val="0"/>
                  <w:marRight w:val="0"/>
                  <w:marTop w:val="0"/>
                  <w:marBottom w:val="0"/>
                  <w:divBdr>
                    <w:top w:val="none" w:sz="0" w:space="0" w:color="auto"/>
                    <w:left w:val="none" w:sz="0" w:space="0" w:color="auto"/>
                    <w:bottom w:val="none" w:sz="0" w:space="0" w:color="auto"/>
                    <w:right w:val="none" w:sz="0" w:space="0" w:color="auto"/>
                  </w:divBdr>
                  <w:divsChild>
                    <w:div w:id="62874950">
                      <w:marLeft w:val="0"/>
                      <w:marRight w:val="0"/>
                      <w:marTop w:val="0"/>
                      <w:marBottom w:val="0"/>
                      <w:divBdr>
                        <w:top w:val="none" w:sz="0" w:space="0" w:color="auto"/>
                        <w:left w:val="none" w:sz="0" w:space="0" w:color="auto"/>
                        <w:bottom w:val="none" w:sz="0" w:space="0" w:color="auto"/>
                        <w:right w:val="none" w:sz="0" w:space="0" w:color="auto"/>
                      </w:divBdr>
                    </w:div>
                  </w:divsChild>
                </w:div>
                <w:div w:id="1854177047">
                  <w:marLeft w:val="0"/>
                  <w:marRight w:val="0"/>
                  <w:marTop w:val="0"/>
                  <w:marBottom w:val="0"/>
                  <w:divBdr>
                    <w:top w:val="none" w:sz="0" w:space="0" w:color="auto"/>
                    <w:left w:val="none" w:sz="0" w:space="0" w:color="auto"/>
                    <w:bottom w:val="none" w:sz="0" w:space="0" w:color="auto"/>
                    <w:right w:val="none" w:sz="0" w:space="0" w:color="auto"/>
                  </w:divBdr>
                  <w:divsChild>
                    <w:div w:id="1568808314">
                      <w:marLeft w:val="0"/>
                      <w:marRight w:val="0"/>
                      <w:marTop w:val="0"/>
                      <w:marBottom w:val="0"/>
                      <w:divBdr>
                        <w:top w:val="none" w:sz="0" w:space="0" w:color="auto"/>
                        <w:left w:val="none" w:sz="0" w:space="0" w:color="auto"/>
                        <w:bottom w:val="none" w:sz="0" w:space="0" w:color="auto"/>
                        <w:right w:val="none" w:sz="0" w:space="0" w:color="auto"/>
                      </w:divBdr>
                    </w:div>
                  </w:divsChild>
                </w:div>
                <w:div w:id="1854873659">
                  <w:marLeft w:val="0"/>
                  <w:marRight w:val="0"/>
                  <w:marTop w:val="0"/>
                  <w:marBottom w:val="0"/>
                  <w:divBdr>
                    <w:top w:val="none" w:sz="0" w:space="0" w:color="auto"/>
                    <w:left w:val="none" w:sz="0" w:space="0" w:color="auto"/>
                    <w:bottom w:val="none" w:sz="0" w:space="0" w:color="auto"/>
                    <w:right w:val="none" w:sz="0" w:space="0" w:color="auto"/>
                  </w:divBdr>
                  <w:divsChild>
                    <w:div w:id="1170028214">
                      <w:marLeft w:val="0"/>
                      <w:marRight w:val="0"/>
                      <w:marTop w:val="0"/>
                      <w:marBottom w:val="0"/>
                      <w:divBdr>
                        <w:top w:val="none" w:sz="0" w:space="0" w:color="auto"/>
                        <w:left w:val="none" w:sz="0" w:space="0" w:color="auto"/>
                        <w:bottom w:val="none" w:sz="0" w:space="0" w:color="auto"/>
                        <w:right w:val="none" w:sz="0" w:space="0" w:color="auto"/>
                      </w:divBdr>
                    </w:div>
                  </w:divsChild>
                </w:div>
                <w:div w:id="1507817811">
                  <w:marLeft w:val="0"/>
                  <w:marRight w:val="0"/>
                  <w:marTop w:val="0"/>
                  <w:marBottom w:val="0"/>
                  <w:divBdr>
                    <w:top w:val="none" w:sz="0" w:space="0" w:color="auto"/>
                    <w:left w:val="none" w:sz="0" w:space="0" w:color="auto"/>
                    <w:bottom w:val="none" w:sz="0" w:space="0" w:color="auto"/>
                    <w:right w:val="none" w:sz="0" w:space="0" w:color="auto"/>
                  </w:divBdr>
                  <w:divsChild>
                    <w:div w:id="20475530">
                      <w:marLeft w:val="0"/>
                      <w:marRight w:val="0"/>
                      <w:marTop w:val="0"/>
                      <w:marBottom w:val="0"/>
                      <w:divBdr>
                        <w:top w:val="none" w:sz="0" w:space="0" w:color="auto"/>
                        <w:left w:val="none" w:sz="0" w:space="0" w:color="auto"/>
                        <w:bottom w:val="none" w:sz="0" w:space="0" w:color="auto"/>
                        <w:right w:val="none" w:sz="0" w:space="0" w:color="auto"/>
                      </w:divBdr>
                    </w:div>
                  </w:divsChild>
                </w:div>
                <w:div w:id="1852599900">
                  <w:marLeft w:val="0"/>
                  <w:marRight w:val="0"/>
                  <w:marTop w:val="0"/>
                  <w:marBottom w:val="0"/>
                  <w:divBdr>
                    <w:top w:val="none" w:sz="0" w:space="0" w:color="auto"/>
                    <w:left w:val="none" w:sz="0" w:space="0" w:color="auto"/>
                    <w:bottom w:val="none" w:sz="0" w:space="0" w:color="auto"/>
                    <w:right w:val="none" w:sz="0" w:space="0" w:color="auto"/>
                  </w:divBdr>
                  <w:divsChild>
                    <w:div w:id="33503269">
                      <w:marLeft w:val="0"/>
                      <w:marRight w:val="0"/>
                      <w:marTop w:val="0"/>
                      <w:marBottom w:val="0"/>
                      <w:divBdr>
                        <w:top w:val="none" w:sz="0" w:space="0" w:color="auto"/>
                        <w:left w:val="none" w:sz="0" w:space="0" w:color="auto"/>
                        <w:bottom w:val="none" w:sz="0" w:space="0" w:color="auto"/>
                        <w:right w:val="none" w:sz="0" w:space="0" w:color="auto"/>
                      </w:divBdr>
                    </w:div>
                  </w:divsChild>
                </w:div>
                <w:div w:id="1074666950">
                  <w:marLeft w:val="0"/>
                  <w:marRight w:val="0"/>
                  <w:marTop w:val="0"/>
                  <w:marBottom w:val="0"/>
                  <w:divBdr>
                    <w:top w:val="none" w:sz="0" w:space="0" w:color="auto"/>
                    <w:left w:val="none" w:sz="0" w:space="0" w:color="auto"/>
                    <w:bottom w:val="none" w:sz="0" w:space="0" w:color="auto"/>
                    <w:right w:val="none" w:sz="0" w:space="0" w:color="auto"/>
                  </w:divBdr>
                  <w:divsChild>
                    <w:div w:id="565263812">
                      <w:marLeft w:val="0"/>
                      <w:marRight w:val="0"/>
                      <w:marTop w:val="0"/>
                      <w:marBottom w:val="0"/>
                      <w:divBdr>
                        <w:top w:val="none" w:sz="0" w:space="0" w:color="auto"/>
                        <w:left w:val="none" w:sz="0" w:space="0" w:color="auto"/>
                        <w:bottom w:val="none" w:sz="0" w:space="0" w:color="auto"/>
                        <w:right w:val="none" w:sz="0" w:space="0" w:color="auto"/>
                      </w:divBdr>
                      <w:divsChild>
                        <w:div w:id="1839271554">
                          <w:marLeft w:val="0"/>
                          <w:marRight w:val="0"/>
                          <w:marTop w:val="0"/>
                          <w:marBottom w:val="0"/>
                          <w:divBdr>
                            <w:top w:val="none" w:sz="0" w:space="0" w:color="auto"/>
                            <w:left w:val="none" w:sz="0" w:space="0" w:color="auto"/>
                            <w:bottom w:val="none" w:sz="0" w:space="0" w:color="auto"/>
                            <w:right w:val="none" w:sz="0" w:space="0" w:color="auto"/>
                          </w:divBdr>
                        </w:div>
                      </w:divsChild>
                    </w:div>
                    <w:div w:id="1703288533">
                      <w:marLeft w:val="0"/>
                      <w:marRight w:val="0"/>
                      <w:marTop w:val="0"/>
                      <w:marBottom w:val="0"/>
                      <w:divBdr>
                        <w:top w:val="none" w:sz="0" w:space="0" w:color="auto"/>
                        <w:left w:val="none" w:sz="0" w:space="0" w:color="auto"/>
                        <w:bottom w:val="none" w:sz="0" w:space="0" w:color="auto"/>
                        <w:right w:val="none" w:sz="0" w:space="0" w:color="auto"/>
                      </w:divBdr>
                      <w:divsChild>
                        <w:div w:id="364210913">
                          <w:marLeft w:val="0"/>
                          <w:marRight w:val="0"/>
                          <w:marTop w:val="0"/>
                          <w:marBottom w:val="0"/>
                          <w:divBdr>
                            <w:top w:val="none" w:sz="0" w:space="0" w:color="auto"/>
                            <w:left w:val="none" w:sz="0" w:space="0" w:color="auto"/>
                            <w:bottom w:val="none" w:sz="0" w:space="0" w:color="auto"/>
                            <w:right w:val="none" w:sz="0" w:space="0" w:color="auto"/>
                          </w:divBdr>
                        </w:div>
                      </w:divsChild>
                    </w:div>
                    <w:div w:id="1543322119">
                      <w:marLeft w:val="0"/>
                      <w:marRight w:val="0"/>
                      <w:marTop w:val="0"/>
                      <w:marBottom w:val="0"/>
                      <w:divBdr>
                        <w:top w:val="none" w:sz="0" w:space="0" w:color="auto"/>
                        <w:left w:val="none" w:sz="0" w:space="0" w:color="auto"/>
                        <w:bottom w:val="none" w:sz="0" w:space="0" w:color="auto"/>
                        <w:right w:val="none" w:sz="0" w:space="0" w:color="auto"/>
                      </w:divBdr>
                      <w:divsChild>
                        <w:div w:id="1918977725">
                          <w:marLeft w:val="0"/>
                          <w:marRight w:val="0"/>
                          <w:marTop w:val="0"/>
                          <w:marBottom w:val="0"/>
                          <w:divBdr>
                            <w:top w:val="none" w:sz="0" w:space="0" w:color="auto"/>
                            <w:left w:val="none" w:sz="0" w:space="0" w:color="auto"/>
                            <w:bottom w:val="none" w:sz="0" w:space="0" w:color="auto"/>
                            <w:right w:val="none" w:sz="0" w:space="0" w:color="auto"/>
                          </w:divBdr>
                        </w:div>
                      </w:divsChild>
                    </w:div>
                    <w:div w:id="932053385">
                      <w:marLeft w:val="0"/>
                      <w:marRight w:val="0"/>
                      <w:marTop w:val="0"/>
                      <w:marBottom w:val="0"/>
                      <w:divBdr>
                        <w:top w:val="none" w:sz="0" w:space="0" w:color="auto"/>
                        <w:left w:val="none" w:sz="0" w:space="0" w:color="auto"/>
                        <w:bottom w:val="none" w:sz="0" w:space="0" w:color="auto"/>
                        <w:right w:val="none" w:sz="0" w:space="0" w:color="auto"/>
                      </w:divBdr>
                      <w:divsChild>
                        <w:div w:id="711802859">
                          <w:marLeft w:val="0"/>
                          <w:marRight w:val="0"/>
                          <w:marTop w:val="0"/>
                          <w:marBottom w:val="0"/>
                          <w:divBdr>
                            <w:top w:val="none" w:sz="0" w:space="0" w:color="auto"/>
                            <w:left w:val="none" w:sz="0" w:space="0" w:color="auto"/>
                            <w:bottom w:val="none" w:sz="0" w:space="0" w:color="auto"/>
                            <w:right w:val="none" w:sz="0" w:space="0" w:color="auto"/>
                          </w:divBdr>
                        </w:div>
                      </w:divsChild>
                    </w:div>
                    <w:div w:id="37707446">
                      <w:marLeft w:val="0"/>
                      <w:marRight w:val="0"/>
                      <w:marTop w:val="0"/>
                      <w:marBottom w:val="0"/>
                      <w:divBdr>
                        <w:top w:val="none" w:sz="0" w:space="0" w:color="auto"/>
                        <w:left w:val="none" w:sz="0" w:space="0" w:color="auto"/>
                        <w:bottom w:val="none" w:sz="0" w:space="0" w:color="auto"/>
                        <w:right w:val="none" w:sz="0" w:space="0" w:color="auto"/>
                      </w:divBdr>
                      <w:divsChild>
                        <w:div w:id="1728915202">
                          <w:marLeft w:val="0"/>
                          <w:marRight w:val="0"/>
                          <w:marTop w:val="0"/>
                          <w:marBottom w:val="0"/>
                          <w:divBdr>
                            <w:top w:val="none" w:sz="0" w:space="0" w:color="auto"/>
                            <w:left w:val="none" w:sz="0" w:space="0" w:color="auto"/>
                            <w:bottom w:val="none" w:sz="0" w:space="0" w:color="auto"/>
                            <w:right w:val="none" w:sz="0" w:space="0" w:color="auto"/>
                          </w:divBdr>
                        </w:div>
                      </w:divsChild>
                    </w:div>
                    <w:div w:id="68580247">
                      <w:marLeft w:val="0"/>
                      <w:marRight w:val="0"/>
                      <w:marTop w:val="0"/>
                      <w:marBottom w:val="0"/>
                      <w:divBdr>
                        <w:top w:val="none" w:sz="0" w:space="0" w:color="auto"/>
                        <w:left w:val="none" w:sz="0" w:space="0" w:color="auto"/>
                        <w:bottom w:val="none" w:sz="0" w:space="0" w:color="auto"/>
                        <w:right w:val="none" w:sz="0" w:space="0" w:color="auto"/>
                      </w:divBdr>
                      <w:divsChild>
                        <w:div w:id="143086281">
                          <w:marLeft w:val="0"/>
                          <w:marRight w:val="0"/>
                          <w:marTop w:val="0"/>
                          <w:marBottom w:val="0"/>
                          <w:divBdr>
                            <w:top w:val="none" w:sz="0" w:space="0" w:color="auto"/>
                            <w:left w:val="none" w:sz="0" w:space="0" w:color="auto"/>
                            <w:bottom w:val="none" w:sz="0" w:space="0" w:color="auto"/>
                            <w:right w:val="none" w:sz="0" w:space="0" w:color="auto"/>
                          </w:divBdr>
                        </w:div>
                      </w:divsChild>
                    </w:div>
                    <w:div w:id="334768949">
                      <w:marLeft w:val="0"/>
                      <w:marRight w:val="0"/>
                      <w:marTop w:val="0"/>
                      <w:marBottom w:val="0"/>
                      <w:divBdr>
                        <w:top w:val="none" w:sz="0" w:space="0" w:color="auto"/>
                        <w:left w:val="none" w:sz="0" w:space="0" w:color="auto"/>
                        <w:bottom w:val="none" w:sz="0" w:space="0" w:color="auto"/>
                        <w:right w:val="none" w:sz="0" w:space="0" w:color="auto"/>
                      </w:divBdr>
                      <w:divsChild>
                        <w:div w:id="276908137">
                          <w:marLeft w:val="0"/>
                          <w:marRight w:val="0"/>
                          <w:marTop w:val="0"/>
                          <w:marBottom w:val="0"/>
                          <w:divBdr>
                            <w:top w:val="none" w:sz="0" w:space="0" w:color="auto"/>
                            <w:left w:val="none" w:sz="0" w:space="0" w:color="auto"/>
                            <w:bottom w:val="none" w:sz="0" w:space="0" w:color="auto"/>
                            <w:right w:val="none" w:sz="0" w:space="0" w:color="auto"/>
                          </w:divBdr>
                        </w:div>
                      </w:divsChild>
                    </w:div>
                    <w:div w:id="1001273850">
                      <w:marLeft w:val="0"/>
                      <w:marRight w:val="0"/>
                      <w:marTop w:val="0"/>
                      <w:marBottom w:val="0"/>
                      <w:divBdr>
                        <w:top w:val="none" w:sz="0" w:space="0" w:color="auto"/>
                        <w:left w:val="none" w:sz="0" w:space="0" w:color="auto"/>
                        <w:bottom w:val="none" w:sz="0" w:space="0" w:color="auto"/>
                        <w:right w:val="none" w:sz="0" w:space="0" w:color="auto"/>
                      </w:divBdr>
                      <w:divsChild>
                        <w:div w:id="852495012">
                          <w:marLeft w:val="0"/>
                          <w:marRight w:val="0"/>
                          <w:marTop w:val="0"/>
                          <w:marBottom w:val="0"/>
                          <w:divBdr>
                            <w:top w:val="none" w:sz="0" w:space="0" w:color="auto"/>
                            <w:left w:val="none" w:sz="0" w:space="0" w:color="auto"/>
                            <w:bottom w:val="none" w:sz="0" w:space="0" w:color="auto"/>
                            <w:right w:val="none" w:sz="0" w:space="0" w:color="auto"/>
                          </w:divBdr>
                        </w:div>
                      </w:divsChild>
                    </w:div>
                    <w:div w:id="302777082">
                      <w:marLeft w:val="0"/>
                      <w:marRight w:val="0"/>
                      <w:marTop w:val="0"/>
                      <w:marBottom w:val="0"/>
                      <w:divBdr>
                        <w:top w:val="none" w:sz="0" w:space="0" w:color="auto"/>
                        <w:left w:val="none" w:sz="0" w:space="0" w:color="auto"/>
                        <w:bottom w:val="none" w:sz="0" w:space="0" w:color="auto"/>
                        <w:right w:val="none" w:sz="0" w:space="0" w:color="auto"/>
                      </w:divBdr>
                      <w:divsChild>
                        <w:div w:id="1162505921">
                          <w:marLeft w:val="0"/>
                          <w:marRight w:val="0"/>
                          <w:marTop w:val="0"/>
                          <w:marBottom w:val="0"/>
                          <w:divBdr>
                            <w:top w:val="none" w:sz="0" w:space="0" w:color="auto"/>
                            <w:left w:val="none" w:sz="0" w:space="0" w:color="auto"/>
                            <w:bottom w:val="none" w:sz="0" w:space="0" w:color="auto"/>
                            <w:right w:val="none" w:sz="0" w:space="0" w:color="auto"/>
                          </w:divBdr>
                        </w:div>
                      </w:divsChild>
                    </w:div>
                    <w:div w:id="536963890">
                      <w:marLeft w:val="0"/>
                      <w:marRight w:val="0"/>
                      <w:marTop w:val="0"/>
                      <w:marBottom w:val="0"/>
                      <w:divBdr>
                        <w:top w:val="none" w:sz="0" w:space="0" w:color="auto"/>
                        <w:left w:val="none" w:sz="0" w:space="0" w:color="auto"/>
                        <w:bottom w:val="none" w:sz="0" w:space="0" w:color="auto"/>
                        <w:right w:val="none" w:sz="0" w:space="0" w:color="auto"/>
                      </w:divBdr>
                      <w:divsChild>
                        <w:div w:id="807742451">
                          <w:marLeft w:val="0"/>
                          <w:marRight w:val="0"/>
                          <w:marTop w:val="0"/>
                          <w:marBottom w:val="0"/>
                          <w:divBdr>
                            <w:top w:val="none" w:sz="0" w:space="0" w:color="auto"/>
                            <w:left w:val="none" w:sz="0" w:space="0" w:color="auto"/>
                            <w:bottom w:val="none" w:sz="0" w:space="0" w:color="auto"/>
                            <w:right w:val="none" w:sz="0" w:space="0" w:color="auto"/>
                          </w:divBdr>
                        </w:div>
                      </w:divsChild>
                    </w:div>
                    <w:div w:id="1838762395">
                      <w:marLeft w:val="0"/>
                      <w:marRight w:val="0"/>
                      <w:marTop w:val="0"/>
                      <w:marBottom w:val="0"/>
                      <w:divBdr>
                        <w:top w:val="none" w:sz="0" w:space="0" w:color="auto"/>
                        <w:left w:val="none" w:sz="0" w:space="0" w:color="auto"/>
                        <w:bottom w:val="none" w:sz="0" w:space="0" w:color="auto"/>
                        <w:right w:val="none" w:sz="0" w:space="0" w:color="auto"/>
                      </w:divBdr>
                      <w:divsChild>
                        <w:div w:id="94400376">
                          <w:marLeft w:val="0"/>
                          <w:marRight w:val="0"/>
                          <w:marTop w:val="0"/>
                          <w:marBottom w:val="0"/>
                          <w:divBdr>
                            <w:top w:val="none" w:sz="0" w:space="0" w:color="auto"/>
                            <w:left w:val="none" w:sz="0" w:space="0" w:color="auto"/>
                            <w:bottom w:val="none" w:sz="0" w:space="0" w:color="auto"/>
                            <w:right w:val="none" w:sz="0" w:space="0" w:color="auto"/>
                          </w:divBdr>
                        </w:div>
                      </w:divsChild>
                    </w:div>
                    <w:div w:id="357586484">
                      <w:marLeft w:val="0"/>
                      <w:marRight w:val="0"/>
                      <w:marTop w:val="0"/>
                      <w:marBottom w:val="0"/>
                      <w:divBdr>
                        <w:top w:val="none" w:sz="0" w:space="0" w:color="auto"/>
                        <w:left w:val="none" w:sz="0" w:space="0" w:color="auto"/>
                        <w:bottom w:val="none" w:sz="0" w:space="0" w:color="auto"/>
                        <w:right w:val="none" w:sz="0" w:space="0" w:color="auto"/>
                      </w:divBdr>
                      <w:divsChild>
                        <w:div w:id="18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4615">
                  <w:marLeft w:val="0"/>
                  <w:marRight w:val="0"/>
                  <w:marTop w:val="0"/>
                  <w:marBottom w:val="0"/>
                  <w:divBdr>
                    <w:top w:val="none" w:sz="0" w:space="0" w:color="auto"/>
                    <w:left w:val="none" w:sz="0" w:space="0" w:color="auto"/>
                    <w:bottom w:val="none" w:sz="0" w:space="0" w:color="auto"/>
                    <w:right w:val="none" w:sz="0" w:space="0" w:color="auto"/>
                  </w:divBdr>
                  <w:divsChild>
                    <w:div w:id="1446926773">
                      <w:marLeft w:val="0"/>
                      <w:marRight w:val="0"/>
                      <w:marTop w:val="0"/>
                      <w:marBottom w:val="0"/>
                      <w:divBdr>
                        <w:top w:val="none" w:sz="0" w:space="0" w:color="auto"/>
                        <w:left w:val="none" w:sz="0" w:space="0" w:color="auto"/>
                        <w:bottom w:val="none" w:sz="0" w:space="0" w:color="auto"/>
                        <w:right w:val="none" w:sz="0" w:space="0" w:color="auto"/>
                      </w:divBdr>
                      <w:divsChild>
                        <w:div w:id="774373785">
                          <w:marLeft w:val="0"/>
                          <w:marRight w:val="0"/>
                          <w:marTop w:val="0"/>
                          <w:marBottom w:val="0"/>
                          <w:divBdr>
                            <w:top w:val="none" w:sz="0" w:space="0" w:color="auto"/>
                            <w:left w:val="none" w:sz="0" w:space="0" w:color="auto"/>
                            <w:bottom w:val="none" w:sz="0" w:space="0" w:color="auto"/>
                            <w:right w:val="none" w:sz="0" w:space="0" w:color="auto"/>
                          </w:divBdr>
                        </w:div>
                      </w:divsChild>
                    </w:div>
                    <w:div w:id="828715411">
                      <w:marLeft w:val="0"/>
                      <w:marRight w:val="0"/>
                      <w:marTop w:val="0"/>
                      <w:marBottom w:val="0"/>
                      <w:divBdr>
                        <w:top w:val="none" w:sz="0" w:space="0" w:color="auto"/>
                        <w:left w:val="none" w:sz="0" w:space="0" w:color="auto"/>
                        <w:bottom w:val="none" w:sz="0" w:space="0" w:color="auto"/>
                        <w:right w:val="none" w:sz="0" w:space="0" w:color="auto"/>
                      </w:divBdr>
                      <w:divsChild>
                        <w:div w:id="248389038">
                          <w:marLeft w:val="0"/>
                          <w:marRight w:val="0"/>
                          <w:marTop w:val="0"/>
                          <w:marBottom w:val="0"/>
                          <w:divBdr>
                            <w:top w:val="none" w:sz="0" w:space="0" w:color="auto"/>
                            <w:left w:val="none" w:sz="0" w:space="0" w:color="auto"/>
                            <w:bottom w:val="none" w:sz="0" w:space="0" w:color="auto"/>
                            <w:right w:val="none" w:sz="0" w:space="0" w:color="auto"/>
                          </w:divBdr>
                        </w:div>
                      </w:divsChild>
                    </w:div>
                    <w:div w:id="619990047">
                      <w:marLeft w:val="0"/>
                      <w:marRight w:val="0"/>
                      <w:marTop w:val="0"/>
                      <w:marBottom w:val="0"/>
                      <w:divBdr>
                        <w:top w:val="none" w:sz="0" w:space="0" w:color="auto"/>
                        <w:left w:val="none" w:sz="0" w:space="0" w:color="auto"/>
                        <w:bottom w:val="none" w:sz="0" w:space="0" w:color="auto"/>
                        <w:right w:val="none" w:sz="0" w:space="0" w:color="auto"/>
                      </w:divBdr>
                      <w:divsChild>
                        <w:div w:id="1908882944">
                          <w:marLeft w:val="0"/>
                          <w:marRight w:val="0"/>
                          <w:marTop w:val="0"/>
                          <w:marBottom w:val="0"/>
                          <w:divBdr>
                            <w:top w:val="none" w:sz="0" w:space="0" w:color="auto"/>
                            <w:left w:val="none" w:sz="0" w:space="0" w:color="auto"/>
                            <w:bottom w:val="none" w:sz="0" w:space="0" w:color="auto"/>
                            <w:right w:val="none" w:sz="0" w:space="0" w:color="auto"/>
                          </w:divBdr>
                        </w:div>
                      </w:divsChild>
                    </w:div>
                    <w:div w:id="902525938">
                      <w:marLeft w:val="0"/>
                      <w:marRight w:val="0"/>
                      <w:marTop w:val="0"/>
                      <w:marBottom w:val="0"/>
                      <w:divBdr>
                        <w:top w:val="none" w:sz="0" w:space="0" w:color="auto"/>
                        <w:left w:val="none" w:sz="0" w:space="0" w:color="auto"/>
                        <w:bottom w:val="none" w:sz="0" w:space="0" w:color="auto"/>
                        <w:right w:val="none" w:sz="0" w:space="0" w:color="auto"/>
                      </w:divBdr>
                      <w:divsChild>
                        <w:div w:id="1409888664">
                          <w:marLeft w:val="0"/>
                          <w:marRight w:val="0"/>
                          <w:marTop w:val="0"/>
                          <w:marBottom w:val="0"/>
                          <w:divBdr>
                            <w:top w:val="none" w:sz="0" w:space="0" w:color="auto"/>
                            <w:left w:val="none" w:sz="0" w:space="0" w:color="auto"/>
                            <w:bottom w:val="none" w:sz="0" w:space="0" w:color="auto"/>
                            <w:right w:val="none" w:sz="0" w:space="0" w:color="auto"/>
                          </w:divBdr>
                        </w:div>
                      </w:divsChild>
                    </w:div>
                    <w:div w:id="1396011654">
                      <w:marLeft w:val="0"/>
                      <w:marRight w:val="0"/>
                      <w:marTop w:val="0"/>
                      <w:marBottom w:val="0"/>
                      <w:divBdr>
                        <w:top w:val="none" w:sz="0" w:space="0" w:color="auto"/>
                        <w:left w:val="none" w:sz="0" w:space="0" w:color="auto"/>
                        <w:bottom w:val="none" w:sz="0" w:space="0" w:color="auto"/>
                        <w:right w:val="none" w:sz="0" w:space="0" w:color="auto"/>
                      </w:divBdr>
                      <w:divsChild>
                        <w:div w:id="1096636911">
                          <w:marLeft w:val="0"/>
                          <w:marRight w:val="0"/>
                          <w:marTop w:val="0"/>
                          <w:marBottom w:val="0"/>
                          <w:divBdr>
                            <w:top w:val="none" w:sz="0" w:space="0" w:color="auto"/>
                            <w:left w:val="none" w:sz="0" w:space="0" w:color="auto"/>
                            <w:bottom w:val="none" w:sz="0" w:space="0" w:color="auto"/>
                            <w:right w:val="none" w:sz="0" w:space="0" w:color="auto"/>
                          </w:divBdr>
                        </w:div>
                      </w:divsChild>
                    </w:div>
                    <w:div w:id="1574121226">
                      <w:marLeft w:val="0"/>
                      <w:marRight w:val="0"/>
                      <w:marTop w:val="0"/>
                      <w:marBottom w:val="0"/>
                      <w:divBdr>
                        <w:top w:val="none" w:sz="0" w:space="0" w:color="auto"/>
                        <w:left w:val="none" w:sz="0" w:space="0" w:color="auto"/>
                        <w:bottom w:val="none" w:sz="0" w:space="0" w:color="auto"/>
                        <w:right w:val="none" w:sz="0" w:space="0" w:color="auto"/>
                      </w:divBdr>
                      <w:divsChild>
                        <w:div w:id="462308783">
                          <w:marLeft w:val="0"/>
                          <w:marRight w:val="0"/>
                          <w:marTop w:val="0"/>
                          <w:marBottom w:val="0"/>
                          <w:divBdr>
                            <w:top w:val="none" w:sz="0" w:space="0" w:color="auto"/>
                            <w:left w:val="none" w:sz="0" w:space="0" w:color="auto"/>
                            <w:bottom w:val="none" w:sz="0" w:space="0" w:color="auto"/>
                            <w:right w:val="none" w:sz="0" w:space="0" w:color="auto"/>
                          </w:divBdr>
                        </w:div>
                      </w:divsChild>
                    </w:div>
                    <w:div w:id="189881619">
                      <w:marLeft w:val="0"/>
                      <w:marRight w:val="0"/>
                      <w:marTop w:val="0"/>
                      <w:marBottom w:val="0"/>
                      <w:divBdr>
                        <w:top w:val="none" w:sz="0" w:space="0" w:color="auto"/>
                        <w:left w:val="none" w:sz="0" w:space="0" w:color="auto"/>
                        <w:bottom w:val="none" w:sz="0" w:space="0" w:color="auto"/>
                        <w:right w:val="none" w:sz="0" w:space="0" w:color="auto"/>
                      </w:divBdr>
                      <w:divsChild>
                        <w:div w:id="802313506">
                          <w:marLeft w:val="0"/>
                          <w:marRight w:val="0"/>
                          <w:marTop w:val="0"/>
                          <w:marBottom w:val="0"/>
                          <w:divBdr>
                            <w:top w:val="none" w:sz="0" w:space="0" w:color="auto"/>
                            <w:left w:val="none" w:sz="0" w:space="0" w:color="auto"/>
                            <w:bottom w:val="none" w:sz="0" w:space="0" w:color="auto"/>
                            <w:right w:val="none" w:sz="0" w:space="0" w:color="auto"/>
                          </w:divBdr>
                        </w:div>
                      </w:divsChild>
                    </w:div>
                    <w:div w:id="60174924">
                      <w:marLeft w:val="0"/>
                      <w:marRight w:val="0"/>
                      <w:marTop w:val="0"/>
                      <w:marBottom w:val="0"/>
                      <w:divBdr>
                        <w:top w:val="none" w:sz="0" w:space="0" w:color="auto"/>
                        <w:left w:val="none" w:sz="0" w:space="0" w:color="auto"/>
                        <w:bottom w:val="none" w:sz="0" w:space="0" w:color="auto"/>
                        <w:right w:val="none" w:sz="0" w:space="0" w:color="auto"/>
                      </w:divBdr>
                      <w:divsChild>
                        <w:div w:id="1010571122">
                          <w:marLeft w:val="0"/>
                          <w:marRight w:val="0"/>
                          <w:marTop w:val="0"/>
                          <w:marBottom w:val="0"/>
                          <w:divBdr>
                            <w:top w:val="none" w:sz="0" w:space="0" w:color="auto"/>
                            <w:left w:val="none" w:sz="0" w:space="0" w:color="auto"/>
                            <w:bottom w:val="none" w:sz="0" w:space="0" w:color="auto"/>
                            <w:right w:val="none" w:sz="0" w:space="0" w:color="auto"/>
                          </w:divBdr>
                        </w:div>
                      </w:divsChild>
                    </w:div>
                    <w:div w:id="1040059594">
                      <w:marLeft w:val="0"/>
                      <w:marRight w:val="0"/>
                      <w:marTop w:val="0"/>
                      <w:marBottom w:val="0"/>
                      <w:divBdr>
                        <w:top w:val="none" w:sz="0" w:space="0" w:color="auto"/>
                        <w:left w:val="none" w:sz="0" w:space="0" w:color="auto"/>
                        <w:bottom w:val="none" w:sz="0" w:space="0" w:color="auto"/>
                        <w:right w:val="none" w:sz="0" w:space="0" w:color="auto"/>
                      </w:divBdr>
                      <w:divsChild>
                        <w:div w:id="882667616">
                          <w:marLeft w:val="0"/>
                          <w:marRight w:val="0"/>
                          <w:marTop w:val="0"/>
                          <w:marBottom w:val="0"/>
                          <w:divBdr>
                            <w:top w:val="none" w:sz="0" w:space="0" w:color="auto"/>
                            <w:left w:val="none" w:sz="0" w:space="0" w:color="auto"/>
                            <w:bottom w:val="none" w:sz="0" w:space="0" w:color="auto"/>
                            <w:right w:val="none" w:sz="0" w:space="0" w:color="auto"/>
                          </w:divBdr>
                        </w:div>
                      </w:divsChild>
                    </w:div>
                    <w:div w:id="1126049366">
                      <w:marLeft w:val="0"/>
                      <w:marRight w:val="0"/>
                      <w:marTop w:val="0"/>
                      <w:marBottom w:val="0"/>
                      <w:divBdr>
                        <w:top w:val="none" w:sz="0" w:space="0" w:color="auto"/>
                        <w:left w:val="none" w:sz="0" w:space="0" w:color="auto"/>
                        <w:bottom w:val="none" w:sz="0" w:space="0" w:color="auto"/>
                        <w:right w:val="none" w:sz="0" w:space="0" w:color="auto"/>
                      </w:divBdr>
                      <w:divsChild>
                        <w:div w:id="485782811">
                          <w:marLeft w:val="0"/>
                          <w:marRight w:val="0"/>
                          <w:marTop w:val="0"/>
                          <w:marBottom w:val="0"/>
                          <w:divBdr>
                            <w:top w:val="none" w:sz="0" w:space="0" w:color="auto"/>
                            <w:left w:val="none" w:sz="0" w:space="0" w:color="auto"/>
                            <w:bottom w:val="none" w:sz="0" w:space="0" w:color="auto"/>
                            <w:right w:val="none" w:sz="0" w:space="0" w:color="auto"/>
                          </w:divBdr>
                        </w:div>
                      </w:divsChild>
                    </w:div>
                    <w:div w:id="995650691">
                      <w:marLeft w:val="0"/>
                      <w:marRight w:val="0"/>
                      <w:marTop w:val="0"/>
                      <w:marBottom w:val="0"/>
                      <w:divBdr>
                        <w:top w:val="none" w:sz="0" w:space="0" w:color="auto"/>
                        <w:left w:val="none" w:sz="0" w:space="0" w:color="auto"/>
                        <w:bottom w:val="none" w:sz="0" w:space="0" w:color="auto"/>
                        <w:right w:val="none" w:sz="0" w:space="0" w:color="auto"/>
                      </w:divBdr>
                      <w:divsChild>
                        <w:div w:id="1016537218">
                          <w:marLeft w:val="0"/>
                          <w:marRight w:val="0"/>
                          <w:marTop w:val="0"/>
                          <w:marBottom w:val="0"/>
                          <w:divBdr>
                            <w:top w:val="none" w:sz="0" w:space="0" w:color="auto"/>
                            <w:left w:val="none" w:sz="0" w:space="0" w:color="auto"/>
                            <w:bottom w:val="none" w:sz="0" w:space="0" w:color="auto"/>
                            <w:right w:val="none" w:sz="0" w:space="0" w:color="auto"/>
                          </w:divBdr>
                        </w:div>
                      </w:divsChild>
                    </w:div>
                    <w:div w:id="1071076541">
                      <w:marLeft w:val="0"/>
                      <w:marRight w:val="0"/>
                      <w:marTop w:val="0"/>
                      <w:marBottom w:val="0"/>
                      <w:divBdr>
                        <w:top w:val="none" w:sz="0" w:space="0" w:color="auto"/>
                        <w:left w:val="none" w:sz="0" w:space="0" w:color="auto"/>
                        <w:bottom w:val="none" w:sz="0" w:space="0" w:color="auto"/>
                        <w:right w:val="none" w:sz="0" w:space="0" w:color="auto"/>
                      </w:divBdr>
                      <w:divsChild>
                        <w:div w:id="262804910">
                          <w:marLeft w:val="0"/>
                          <w:marRight w:val="0"/>
                          <w:marTop w:val="0"/>
                          <w:marBottom w:val="0"/>
                          <w:divBdr>
                            <w:top w:val="none" w:sz="0" w:space="0" w:color="auto"/>
                            <w:left w:val="none" w:sz="0" w:space="0" w:color="auto"/>
                            <w:bottom w:val="none" w:sz="0" w:space="0" w:color="auto"/>
                            <w:right w:val="none" w:sz="0" w:space="0" w:color="auto"/>
                          </w:divBdr>
                        </w:div>
                      </w:divsChild>
                    </w:div>
                    <w:div w:id="1313481461">
                      <w:marLeft w:val="0"/>
                      <w:marRight w:val="0"/>
                      <w:marTop w:val="0"/>
                      <w:marBottom w:val="0"/>
                      <w:divBdr>
                        <w:top w:val="none" w:sz="0" w:space="0" w:color="auto"/>
                        <w:left w:val="none" w:sz="0" w:space="0" w:color="auto"/>
                        <w:bottom w:val="none" w:sz="0" w:space="0" w:color="auto"/>
                        <w:right w:val="none" w:sz="0" w:space="0" w:color="auto"/>
                      </w:divBdr>
                      <w:divsChild>
                        <w:div w:id="140856591">
                          <w:marLeft w:val="0"/>
                          <w:marRight w:val="0"/>
                          <w:marTop w:val="0"/>
                          <w:marBottom w:val="0"/>
                          <w:divBdr>
                            <w:top w:val="none" w:sz="0" w:space="0" w:color="auto"/>
                            <w:left w:val="none" w:sz="0" w:space="0" w:color="auto"/>
                            <w:bottom w:val="none" w:sz="0" w:space="0" w:color="auto"/>
                            <w:right w:val="none" w:sz="0" w:space="0" w:color="auto"/>
                          </w:divBdr>
                        </w:div>
                      </w:divsChild>
                    </w:div>
                    <w:div w:id="338969875">
                      <w:marLeft w:val="0"/>
                      <w:marRight w:val="0"/>
                      <w:marTop w:val="0"/>
                      <w:marBottom w:val="0"/>
                      <w:divBdr>
                        <w:top w:val="none" w:sz="0" w:space="0" w:color="auto"/>
                        <w:left w:val="none" w:sz="0" w:space="0" w:color="auto"/>
                        <w:bottom w:val="none" w:sz="0" w:space="0" w:color="auto"/>
                        <w:right w:val="none" w:sz="0" w:space="0" w:color="auto"/>
                      </w:divBdr>
                      <w:divsChild>
                        <w:div w:id="417216006">
                          <w:marLeft w:val="0"/>
                          <w:marRight w:val="0"/>
                          <w:marTop w:val="0"/>
                          <w:marBottom w:val="0"/>
                          <w:divBdr>
                            <w:top w:val="none" w:sz="0" w:space="0" w:color="auto"/>
                            <w:left w:val="none" w:sz="0" w:space="0" w:color="auto"/>
                            <w:bottom w:val="none" w:sz="0" w:space="0" w:color="auto"/>
                            <w:right w:val="none" w:sz="0" w:space="0" w:color="auto"/>
                          </w:divBdr>
                        </w:div>
                      </w:divsChild>
                    </w:div>
                    <w:div w:id="1595551033">
                      <w:marLeft w:val="0"/>
                      <w:marRight w:val="0"/>
                      <w:marTop w:val="0"/>
                      <w:marBottom w:val="0"/>
                      <w:divBdr>
                        <w:top w:val="none" w:sz="0" w:space="0" w:color="auto"/>
                        <w:left w:val="none" w:sz="0" w:space="0" w:color="auto"/>
                        <w:bottom w:val="none" w:sz="0" w:space="0" w:color="auto"/>
                        <w:right w:val="none" w:sz="0" w:space="0" w:color="auto"/>
                      </w:divBdr>
                      <w:divsChild>
                        <w:div w:id="84376647">
                          <w:marLeft w:val="0"/>
                          <w:marRight w:val="0"/>
                          <w:marTop w:val="0"/>
                          <w:marBottom w:val="0"/>
                          <w:divBdr>
                            <w:top w:val="none" w:sz="0" w:space="0" w:color="auto"/>
                            <w:left w:val="none" w:sz="0" w:space="0" w:color="auto"/>
                            <w:bottom w:val="none" w:sz="0" w:space="0" w:color="auto"/>
                            <w:right w:val="none" w:sz="0" w:space="0" w:color="auto"/>
                          </w:divBdr>
                        </w:div>
                      </w:divsChild>
                    </w:div>
                    <w:div w:id="1688942370">
                      <w:marLeft w:val="0"/>
                      <w:marRight w:val="0"/>
                      <w:marTop w:val="0"/>
                      <w:marBottom w:val="0"/>
                      <w:divBdr>
                        <w:top w:val="none" w:sz="0" w:space="0" w:color="auto"/>
                        <w:left w:val="none" w:sz="0" w:space="0" w:color="auto"/>
                        <w:bottom w:val="none" w:sz="0" w:space="0" w:color="auto"/>
                        <w:right w:val="none" w:sz="0" w:space="0" w:color="auto"/>
                      </w:divBdr>
                      <w:divsChild>
                        <w:div w:id="204024924">
                          <w:marLeft w:val="0"/>
                          <w:marRight w:val="0"/>
                          <w:marTop w:val="0"/>
                          <w:marBottom w:val="0"/>
                          <w:divBdr>
                            <w:top w:val="none" w:sz="0" w:space="0" w:color="auto"/>
                            <w:left w:val="none" w:sz="0" w:space="0" w:color="auto"/>
                            <w:bottom w:val="none" w:sz="0" w:space="0" w:color="auto"/>
                            <w:right w:val="none" w:sz="0" w:space="0" w:color="auto"/>
                          </w:divBdr>
                        </w:div>
                      </w:divsChild>
                    </w:div>
                    <w:div w:id="247279008">
                      <w:marLeft w:val="0"/>
                      <w:marRight w:val="0"/>
                      <w:marTop w:val="0"/>
                      <w:marBottom w:val="0"/>
                      <w:divBdr>
                        <w:top w:val="none" w:sz="0" w:space="0" w:color="auto"/>
                        <w:left w:val="none" w:sz="0" w:space="0" w:color="auto"/>
                        <w:bottom w:val="none" w:sz="0" w:space="0" w:color="auto"/>
                        <w:right w:val="none" w:sz="0" w:space="0" w:color="auto"/>
                      </w:divBdr>
                      <w:divsChild>
                        <w:div w:id="759834360">
                          <w:marLeft w:val="0"/>
                          <w:marRight w:val="0"/>
                          <w:marTop w:val="0"/>
                          <w:marBottom w:val="0"/>
                          <w:divBdr>
                            <w:top w:val="none" w:sz="0" w:space="0" w:color="auto"/>
                            <w:left w:val="none" w:sz="0" w:space="0" w:color="auto"/>
                            <w:bottom w:val="none" w:sz="0" w:space="0" w:color="auto"/>
                            <w:right w:val="none" w:sz="0" w:space="0" w:color="auto"/>
                          </w:divBdr>
                        </w:div>
                      </w:divsChild>
                    </w:div>
                    <w:div w:id="1651865943">
                      <w:marLeft w:val="0"/>
                      <w:marRight w:val="0"/>
                      <w:marTop w:val="0"/>
                      <w:marBottom w:val="0"/>
                      <w:divBdr>
                        <w:top w:val="none" w:sz="0" w:space="0" w:color="auto"/>
                        <w:left w:val="none" w:sz="0" w:space="0" w:color="auto"/>
                        <w:bottom w:val="none" w:sz="0" w:space="0" w:color="auto"/>
                        <w:right w:val="none" w:sz="0" w:space="0" w:color="auto"/>
                      </w:divBdr>
                      <w:divsChild>
                        <w:div w:id="18643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012">
                  <w:marLeft w:val="0"/>
                  <w:marRight w:val="0"/>
                  <w:marTop w:val="0"/>
                  <w:marBottom w:val="0"/>
                  <w:divBdr>
                    <w:top w:val="none" w:sz="0" w:space="0" w:color="auto"/>
                    <w:left w:val="none" w:sz="0" w:space="0" w:color="auto"/>
                    <w:bottom w:val="none" w:sz="0" w:space="0" w:color="auto"/>
                    <w:right w:val="none" w:sz="0" w:space="0" w:color="auto"/>
                  </w:divBdr>
                  <w:divsChild>
                    <w:div w:id="1715765047">
                      <w:marLeft w:val="0"/>
                      <w:marRight w:val="0"/>
                      <w:marTop w:val="0"/>
                      <w:marBottom w:val="0"/>
                      <w:divBdr>
                        <w:top w:val="none" w:sz="0" w:space="0" w:color="auto"/>
                        <w:left w:val="none" w:sz="0" w:space="0" w:color="auto"/>
                        <w:bottom w:val="none" w:sz="0" w:space="0" w:color="auto"/>
                        <w:right w:val="none" w:sz="0" w:space="0" w:color="auto"/>
                      </w:divBdr>
                    </w:div>
                  </w:divsChild>
                </w:div>
                <w:div w:id="840892961">
                  <w:marLeft w:val="0"/>
                  <w:marRight w:val="0"/>
                  <w:marTop w:val="0"/>
                  <w:marBottom w:val="0"/>
                  <w:divBdr>
                    <w:top w:val="none" w:sz="0" w:space="0" w:color="auto"/>
                    <w:left w:val="none" w:sz="0" w:space="0" w:color="auto"/>
                    <w:bottom w:val="none" w:sz="0" w:space="0" w:color="auto"/>
                    <w:right w:val="none" w:sz="0" w:space="0" w:color="auto"/>
                  </w:divBdr>
                  <w:divsChild>
                    <w:div w:id="636380732">
                      <w:marLeft w:val="0"/>
                      <w:marRight w:val="0"/>
                      <w:marTop w:val="0"/>
                      <w:marBottom w:val="0"/>
                      <w:divBdr>
                        <w:top w:val="none" w:sz="0" w:space="0" w:color="auto"/>
                        <w:left w:val="none" w:sz="0" w:space="0" w:color="auto"/>
                        <w:bottom w:val="none" w:sz="0" w:space="0" w:color="auto"/>
                        <w:right w:val="none" w:sz="0" w:space="0" w:color="auto"/>
                      </w:divBdr>
                    </w:div>
                  </w:divsChild>
                </w:div>
                <w:div w:id="344674461">
                  <w:marLeft w:val="0"/>
                  <w:marRight w:val="0"/>
                  <w:marTop w:val="0"/>
                  <w:marBottom w:val="0"/>
                  <w:divBdr>
                    <w:top w:val="none" w:sz="0" w:space="0" w:color="auto"/>
                    <w:left w:val="none" w:sz="0" w:space="0" w:color="auto"/>
                    <w:bottom w:val="none" w:sz="0" w:space="0" w:color="auto"/>
                    <w:right w:val="none" w:sz="0" w:space="0" w:color="auto"/>
                  </w:divBdr>
                  <w:divsChild>
                    <w:div w:id="1155683855">
                      <w:marLeft w:val="0"/>
                      <w:marRight w:val="0"/>
                      <w:marTop w:val="0"/>
                      <w:marBottom w:val="0"/>
                      <w:divBdr>
                        <w:top w:val="none" w:sz="0" w:space="0" w:color="auto"/>
                        <w:left w:val="none" w:sz="0" w:space="0" w:color="auto"/>
                        <w:bottom w:val="none" w:sz="0" w:space="0" w:color="auto"/>
                        <w:right w:val="none" w:sz="0" w:space="0" w:color="auto"/>
                      </w:divBdr>
                    </w:div>
                  </w:divsChild>
                </w:div>
                <w:div w:id="1498576998">
                  <w:marLeft w:val="0"/>
                  <w:marRight w:val="0"/>
                  <w:marTop w:val="0"/>
                  <w:marBottom w:val="0"/>
                  <w:divBdr>
                    <w:top w:val="none" w:sz="0" w:space="0" w:color="auto"/>
                    <w:left w:val="none" w:sz="0" w:space="0" w:color="auto"/>
                    <w:bottom w:val="none" w:sz="0" w:space="0" w:color="auto"/>
                    <w:right w:val="none" w:sz="0" w:space="0" w:color="auto"/>
                  </w:divBdr>
                  <w:divsChild>
                    <w:div w:id="1154566111">
                      <w:marLeft w:val="0"/>
                      <w:marRight w:val="0"/>
                      <w:marTop w:val="0"/>
                      <w:marBottom w:val="0"/>
                      <w:divBdr>
                        <w:top w:val="none" w:sz="0" w:space="0" w:color="auto"/>
                        <w:left w:val="none" w:sz="0" w:space="0" w:color="auto"/>
                        <w:bottom w:val="none" w:sz="0" w:space="0" w:color="auto"/>
                        <w:right w:val="none" w:sz="0" w:space="0" w:color="auto"/>
                      </w:divBdr>
                    </w:div>
                  </w:divsChild>
                </w:div>
                <w:div w:id="214007038">
                  <w:marLeft w:val="0"/>
                  <w:marRight w:val="0"/>
                  <w:marTop w:val="0"/>
                  <w:marBottom w:val="0"/>
                  <w:divBdr>
                    <w:top w:val="none" w:sz="0" w:space="0" w:color="auto"/>
                    <w:left w:val="none" w:sz="0" w:space="0" w:color="auto"/>
                    <w:bottom w:val="none" w:sz="0" w:space="0" w:color="auto"/>
                    <w:right w:val="none" w:sz="0" w:space="0" w:color="auto"/>
                  </w:divBdr>
                  <w:divsChild>
                    <w:div w:id="124004535">
                      <w:marLeft w:val="0"/>
                      <w:marRight w:val="0"/>
                      <w:marTop w:val="0"/>
                      <w:marBottom w:val="0"/>
                      <w:divBdr>
                        <w:top w:val="none" w:sz="0" w:space="0" w:color="auto"/>
                        <w:left w:val="none" w:sz="0" w:space="0" w:color="auto"/>
                        <w:bottom w:val="none" w:sz="0" w:space="0" w:color="auto"/>
                        <w:right w:val="none" w:sz="0" w:space="0" w:color="auto"/>
                      </w:divBdr>
                    </w:div>
                  </w:divsChild>
                </w:div>
                <w:div w:id="970524197">
                  <w:marLeft w:val="0"/>
                  <w:marRight w:val="0"/>
                  <w:marTop w:val="0"/>
                  <w:marBottom w:val="0"/>
                  <w:divBdr>
                    <w:top w:val="none" w:sz="0" w:space="0" w:color="auto"/>
                    <w:left w:val="none" w:sz="0" w:space="0" w:color="auto"/>
                    <w:bottom w:val="none" w:sz="0" w:space="0" w:color="auto"/>
                    <w:right w:val="none" w:sz="0" w:space="0" w:color="auto"/>
                  </w:divBdr>
                  <w:divsChild>
                    <w:div w:id="1416245860">
                      <w:marLeft w:val="0"/>
                      <w:marRight w:val="0"/>
                      <w:marTop w:val="0"/>
                      <w:marBottom w:val="0"/>
                      <w:divBdr>
                        <w:top w:val="none" w:sz="0" w:space="0" w:color="auto"/>
                        <w:left w:val="none" w:sz="0" w:space="0" w:color="auto"/>
                        <w:bottom w:val="none" w:sz="0" w:space="0" w:color="auto"/>
                        <w:right w:val="none" w:sz="0" w:space="0" w:color="auto"/>
                      </w:divBdr>
                    </w:div>
                  </w:divsChild>
                </w:div>
                <w:div w:id="1376539759">
                  <w:marLeft w:val="0"/>
                  <w:marRight w:val="0"/>
                  <w:marTop w:val="0"/>
                  <w:marBottom w:val="0"/>
                  <w:divBdr>
                    <w:top w:val="none" w:sz="0" w:space="0" w:color="auto"/>
                    <w:left w:val="none" w:sz="0" w:space="0" w:color="auto"/>
                    <w:bottom w:val="none" w:sz="0" w:space="0" w:color="auto"/>
                    <w:right w:val="none" w:sz="0" w:space="0" w:color="auto"/>
                  </w:divBdr>
                  <w:divsChild>
                    <w:div w:id="1250506257">
                      <w:marLeft w:val="0"/>
                      <w:marRight w:val="0"/>
                      <w:marTop w:val="0"/>
                      <w:marBottom w:val="0"/>
                      <w:divBdr>
                        <w:top w:val="none" w:sz="0" w:space="0" w:color="auto"/>
                        <w:left w:val="none" w:sz="0" w:space="0" w:color="auto"/>
                        <w:bottom w:val="none" w:sz="0" w:space="0" w:color="auto"/>
                        <w:right w:val="none" w:sz="0" w:space="0" w:color="auto"/>
                      </w:divBdr>
                    </w:div>
                  </w:divsChild>
                </w:div>
                <w:div w:id="448790650">
                  <w:marLeft w:val="0"/>
                  <w:marRight w:val="0"/>
                  <w:marTop w:val="0"/>
                  <w:marBottom w:val="0"/>
                  <w:divBdr>
                    <w:top w:val="none" w:sz="0" w:space="0" w:color="auto"/>
                    <w:left w:val="none" w:sz="0" w:space="0" w:color="auto"/>
                    <w:bottom w:val="none" w:sz="0" w:space="0" w:color="auto"/>
                    <w:right w:val="none" w:sz="0" w:space="0" w:color="auto"/>
                  </w:divBdr>
                  <w:divsChild>
                    <w:div w:id="1383478113">
                      <w:marLeft w:val="0"/>
                      <w:marRight w:val="0"/>
                      <w:marTop w:val="0"/>
                      <w:marBottom w:val="0"/>
                      <w:divBdr>
                        <w:top w:val="none" w:sz="0" w:space="0" w:color="auto"/>
                        <w:left w:val="none" w:sz="0" w:space="0" w:color="auto"/>
                        <w:bottom w:val="none" w:sz="0" w:space="0" w:color="auto"/>
                        <w:right w:val="none" w:sz="0" w:space="0" w:color="auto"/>
                      </w:divBdr>
                    </w:div>
                  </w:divsChild>
                </w:div>
                <w:div w:id="2092923401">
                  <w:marLeft w:val="0"/>
                  <w:marRight w:val="0"/>
                  <w:marTop w:val="0"/>
                  <w:marBottom w:val="0"/>
                  <w:divBdr>
                    <w:top w:val="none" w:sz="0" w:space="0" w:color="auto"/>
                    <w:left w:val="none" w:sz="0" w:space="0" w:color="auto"/>
                    <w:bottom w:val="none" w:sz="0" w:space="0" w:color="auto"/>
                    <w:right w:val="none" w:sz="0" w:space="0" w:color="auto"/>
                  </w:divBdr>
                  <w:divsChild>
                    <w:div w:id="1053890355">
                      <w:marLeft w:val="0"/>
                      <w:marRight w:val="0"/>
                      <w:marTop w:val="0"/>
                      <w:marBottom w:val="0"/>
                      <w:divBdr>
                        <w:top w:val="none" w:sz="0" w:space="0" w:color="auto"/>
                        <w:left w:val="none" w:sz="0" w:space="0" w:color="auto"/>
                        <w:bottom w:val="none" w:sz="0" w:space="0" w:color="auto"/>
                        <w:right w:val="none" w:sz="0" w:space="0" w:color="auto"/>
                      </w:divBdr>
                    </w:div>
                  </w:divsChild>
                </w:div>
                <w:div w:id="1512254489">
                  <w:marLeft w:val="0"/>
                  <w:marRight w:val="0"/>
                  <w:marTop w:val="0"/>
                  <w:marBottom w:val="0"/>
                  <w:divBdr>
                    <w:top w:val="none" w:sz="0" w:space="0" w:color="auto"/>
                    <w:left w:val="none" w:sz="0" w:space="0" w:color="auto"/>
                    <w:bottom w:val="none" w:sz="0" w:space="0" w:color="auto"/>
                    <w:right w:val="none" w:sz="0" w:space="0" w:color="auto"/>
                  </w:divBdr>
                  <w:divsChild>
                    <w:div w:id="1641572725">
                      <w:marLeft w:val="0"/>
                      <w:marRight w:val="0"/>
                      <w:marTop w:val="0"/>
                      <w:marBottom w:val="0"/>
                      <w:divBdr>
                        <w:top w:val="none" w:sz="0" w:space="0" w:color="auto"/>
                        <w:left w:val="none" w:sz="0" w:space="0" w:color="auto"/>
                        <w:bottom w:val="none" w:sz="0" w:space="0" w:color="auto"/>
                        <w:right w:val="none" w:sz="0" w:space="0" w:color="auto"/>
                      </w:divBdr>
                    </w:div>
                  </w:divsChild>
                </w:div>
                <w:div w:id="1154565156">
                  <w:marLeft w:val="0"/>
                  <w:marRight w:val="0"/>
                  <w:marTop w:val="0"/>
                  <w:marBottom w:val="0"/>
                  <w:divBdr>
                    <w:top w:val="none" w:sz="0" w:space="0" w:color="auto"/>
                    <w:left w:val="none" w:sz="0" w:space="0" w:color="auto"/>
                    <w:bottom w:val="none" w:sz="0" w:space="0" w:color="auto"/>
                    <w:right w:val="none" w:sz="0" w:space="0" w:color="auto"/>
                  </w:divBdr>
                  <w:divsChild>
                    <w:div w:id="1495414035">
                      <w:marLeft w:val="0"/>
                      <w:marRight w:val="0"/>
                      <w:marTop w:val="0"/>
                      <w:marBottom w:val="0"/>
                      <w:divBdr>
                        <w:top w:val="none" w:sz="0" w:space="0" w:color="auto"/>
                        <w:left w:val="none" w:sz="0" w:space="0" w:color="auto"/>
                        <w:bottom w:val="none" w:sz="0" w:space="0" w:color="auto"/>
                        <w:right w:val="none" w:sz="0" w:space="0" w:color="auto"/>
                      </w:divBdr>
                    </w:div>
                  </w:divsChild>
                </w:div>
                <w:div w:id="724062158">
                  <w:marLeft w:val="0"/>
                  <w:marRight w:val="0"/>
                  <w:marTop w:val="0"/>
                  <w:marBottom w:val="0"/>
                  <w:divBdr>
                    <w:top w:val="none" w:sz="0" w:space="0" w:color="auto"/>
                    <w:left w:val="none" w:sz="0" w:space="0" w:color="auto"/>
                    <w:bottom w:val="none" w:sz="0" w:space="0" w:color="auto"/>
                    <w:right w:val="none" w:sz="0" w:space="0" w:color="auto"/>
                  </w:divBdr>
                  <w:divsChild>
                    <w:div w:id="803038483">
                      <w:marLeft w:val="0"/>
                      <w:marRight w:val="0"/>
                      <w:marTop w:val="0"/>
                      <w:marBottom w:val="0"/>
                      <w:divBdr>
                        <w:top w:val="none" w:sz="0" w:space="0" w:color="auto"/>
                        <w:left w:val="none" w:sz="0" w:space="0" w:color="auto"/>
                        <w:bottom w:val="none" w:sz="0" w:space="0" w:color="auto"/>
                        <w:right w:val="none" w:sz="0" w:space="0" w:color="auto"/>
                      </w:divBdr>
                    </w:div>
                  </w:divsChild>
                </w:div>
                <w:div w:id="832725504">
                  <w:marLeft w:val="0"/>
                  <w:marRight w:val="0"/>
                  <w:marTop w:val="0"/>
                  <w:marBottom w:val="0"/>
                  <w:divBdr>
                    <w:top w:val="none" w:sz="0" w:space="0" w:color="auto"/>
                    <w:left w:val="none" w:sz="0" w:space="0" w:color="auto"/>
                    <w:bottom w:val="none" w:sz="0" w:space="0" w:color="auto"/>
                    <w:right w:val="none" w:sz="0" w:space="0" w:color="auto"/>
                  </w:divBdr>
                  <w:divsChild>
                    <w:div w:id="954170378">
                      <w:marLeft w:val="0"/>
                      <w:marRight w:val="0"/>
                      <w:marTop w:val="0"/>
                      <w:marBottom w:val="0"/>
                      <w:divBdr>
                        <w:top w:val="none" w:sz="0" w:space="0" w:color="auto"/>
                        <w:left w:val="none" w:sz="0" w:space="0" w:color="auto"/>
                        <w:bottom w:val="none" w:sz="0" w:space="0" w:color="auto"/>
                        <w:right w:val="none" w:sz="0" w:space="0" w:color="auto"/>
                      </w:divBdr>
                    </w:div>
                  </w:divsChild>
                </w:div>
                <w:div w:id="694962332">
                  <w:marLeft w:val="0"/>
                  <w:marRight w:val="0"/>
                  <w:marTop w:val="0"/>
                  <w:marBottom w:val="0"/>
                  <w:divBdr>
                    <w:top w:val="none" w:sz="0" w:space="0" w:color="auto"/>
                    <w:left w:val="none" w:sz="0" w:space="0" w:color="auto"/>
                    <w:bottom w:val="none" w:sz="0" w:space="0" w:color="auto"/>
                    <w:right w:val="none" w:sz="0" w:space="0" w:color="auto"/>
                  </w:divBdr>
                  <w:divsChild>
                    <w:div w:id="1195461608">
                      <w:marLeft w:val="0"/>
                      <w:marRight w:val="0"/>
                      <w:marTop w:val="0"/>
                      <w:marBottom w:val="0"/>
                      <w:divBdr>
                        <w:top w:val="none" w:sz="0" w:space="0" w:color="auto"/>
                        <w:left w:val="none" w:sz="0" w:space="0" w:color="auto"/>
                        <w:bottom w:val="none" w:sz="0" w:space="0" w:color="auto"/>
                        <w:right w:val="none" w:sz="0" w:space="0" w:color="auto"/>
                      </w:divBdr>
                    </w:div>
                  </w:divsChild>
                </w:div>
                <w:div w:id="1254240118">
                  <w:marLeft w:val="0"/>
                  <w:marRight w:val="0"/>
                  <w:marTop w:val="0"/>
                  <w:marBottom w:val="0"/>
                  <w:divBdr>
                    <w:top w:val="none" w:sz="0" w:space="0" w:color="auto"/>
                    <w:left w:val="none" w:sz="0" w:space="0" w:color="auto"/>
                    <w:bottom w:val="none" w:sz="0" w:space="0" w:color="auto"/>
                    <w:right w:val="none" w:sz="0" w:space="0" w:color="auto"/>
                  </w:divBdr>
                  <w:divsChild>
                    <w:div w:id="437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70798-68B9-4150-8926-7B9FEC72E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2104</Words>
  <Characters>12608</Characters>
  <Application>Microsoft Office Word</Application>
  <DocSecurity>0</DocSecurity>
  <Lines>350</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Alvaro Burgos</cp:lastModifiedBy>
  <cp:revision>4</cp:revision>
  <dcterms:created xsi:type="dcterms:W3CDTF">2026-06-20T17:47:00Z</dcterms:created>
  <dcterms:modified xsi:type="dcterms:W3CDTF">2026-06-20T21:46:00Z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