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5" w:right="0" w:firstLine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Explanation of my Code Challenge Solution</w:t>
      </w:r>
      <w:r>
        <w:rPr>
          <w:b/>
          <w:sz w:val="32"/>
          <w:u w:val="single"/>
        </w:rPr>
      </w:r>
      <w:r/>
    </w:p>
    <w:p>
      <w:pPr>
        <w:ind w:left="-425" w:right="0" w:firstLine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First of all, I took a look at every challenge and thought about solutions, writing some pseudocode on paper to remember the things I thought about.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I found the challenge number 3 most interesting for myself.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Before starting I needed to look up what a pangram is.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First I needed to store the DOM elements in constants for easier use in the script.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Then I needed a baseline and some variables. </w:t>
      </w:r>
      <w:r>
        <w:rPr>
          <w:b w:val="false"/>
          <w:sz w:val="24"/>
          <w:u w:val="none"/>
        </w:rPr>
        <w:t xml:space="preserve">I chose an array of key-value pairs containing each individual character of the alphabet along with</w:t>
      </w:r>
      <w:r>
        <w:rPr>
          <w:b w:val="false"/>
          <w:sz w:val="24"/>
          <w:u w:val="none"/>
        </w:rPr>
        <w:t xml:space="preserve"> the count of how often it is used in the sentence. With this array I was able to count if the character is not present, count being 0, the character is present once, count being 1 or the character is there more than once, count being more or equal 2.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Main part of the function checking the sentence is the first for-loop: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It checks every character on an index position starting at 0 and ending when the sentence is over. </w:t>
      </w:r>
      <w:r>
        <w:rPr>
          <w:b w:val="false"/>
          <w:sz w:val="24"/>
          <w:u w:val="none"/>
        </w:rPr>
        <w:t xml:space="preserve">Every character gets com</w:t>
      </w:r>
      <w:r>
        <w:rPr>
          <w:b w:val="false"/>
          <w:sz w:val="24"/>
          <w:u w:val="none"/>
        </w:rPr>
        <w:t xml:space="preserve">pared to the alphabet array. The first match in the comparison adds 1 to the count of that character in the key-value array and stops the check, causing the for loop to initiate the same check on the next index position until the sentence’s end is reached. </w:t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  <w:t xml:space="preserve">After I checked how many times each character was present, I looked at the count value of each array element with a for loop and counted missing, onetime and multiple characters. </w:t>
      </w:r>
      <w:r>
        <w:rPr>
          <w:b w:val="false"/>
          <w:sz w:val="24"/>
          <w:u w:val="none"/>
        </w:rPr>
        <w:t xml:space="preserve">The missing characters get pushed into a different array.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basic determination if a pangram or a perfect pangram is present, works like this.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The alphabet has 26 characters. Having counted unique characters and unique onetime characters, I added them together. If the value equals 26, the pangram condition is set to true. If only the u</w:t>
      </w:r>
      <w:r>
        <w:rPr>
          <w:b w:val="false"/>
          <w:sz w:val="24"/>
          <w:u w:val="none"/>
        </w:rPr>
        <w:t xml:space="preserve">nique onetime characters</w:t>
      </w:r>
      <w:r>
        <w:rPr>
          <w:b w:val="false"/>
          <w:sz w:val="24"/>
          <w:u w:val="none"/>
        </w:rPr>
        <w:t xml:space="preserve"> equal 26 the perfect pangram condition gets set to true, too and it’s a perfect pangram.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After having worked with the data, I modified the DOM elements innerHTML property to display the values. </w:t>
      </w:r>
      <w:r>
        <w:rPr>
          <w:b w:val="false"/>
          <w:sz w:val="24"/>
          <w:u w:val="none"/>
        </w:rPr>
        <w:t xml:space="preserve">After that, I put in code to reset the values for consecutive runs, so you don’t have to reload the page every time.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  <w:t xml:space="preserve">While coding, I also added some debug console logs to check the values. After the script was finished, I styled the page.</w:t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p>
      <w:pPr>
        <w:ind w:left="0" w:right="0" w:firstLine="0"/>
        <w:jc w:val="both"/>
        <w:rPr>
          <w:b w:val="false"/>
          <w:sz w:val="24"/>
          <w:u w:val="none"/>
        </w:rPr>
      </w:pPr>
      <w:r>
        <w:rPr>
          <w:b w:val="false"/>
          <w:sz w:val="24"/>
          <w:u w:val="none"/>
        </w:rPr>
      </w:r>
      <w:r>
        <w:rPr>
          <w:b w:val="false"/>
          <w:sz w:val="24"/>
          <w:u w:val="none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2020-08-10T11:52:59Z</dcterms:modified>
</cp:coreProperties>
</file>