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44FDCEC8"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proofErr w:type="spellStart"/>
      <w:r>
        <w:rPr>
          <w:lang w:val="en-US"/>
        </w:rPr>
        <w:t>Dataproc</w:t>
      </w:r>
      <w:proofErr w:type="spellEnd"/>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44B2D97A" w:rsidR="005F085F" w:rsidRDefault="00617F4B" w:rsidP="005F085F">
      <w:pPr>
        <w:pStyle w:val="BodyText"/>
        <w:numPr>
          <w:ilvl w:val="0"/>
          <w:numId w:val="30"/>
        </w:numPr>
        <w:rPr>
          <w:lang w:val="en-US"/>
        </w:rPr>
      </w:pPr>
      <w:r>
        <w:rPr>
          <w:lang w:val="en-US"/>
        </w:rPr>
        <w:t>Cross-Site</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08AD3E4A"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5B520E" w:rsidRDefault="009303D9" w:rsidP="00C54072">
      <w:pPr>
        <w:pStyle w:val="BodyText"/>
      </w:pPr>
      <w:r w:rsidRPr="005B520E">
        <w:t xml:space="preserve">This template, </w:t>
      </w:r>
      <w:r w:rsidR="005B520E">
        <w:t>modified</w:t>
      </w:r>
      <w:r w:rsidRPr="005B520E">
        <w:t xml:space="preserve"> in MS Word 200</w:t>
      </w:r>
      <w:r w:rsidR="00ED0149" w:rsidRPr="006C3673">
        <w:rPr>
          <w:lang w:val="en-US"/>
        </w:rPr>
        <w:t>7</w:t>
      </w:r>
      <w:r w:rsidRPr="005B520E">
        <w:t xml:space="preserve"> and saved as </w:t>
      </w:r>
      <w:r w:rsidR="00ED0149" w:rsidRPr="006C3673">
        <w:rPr>
          <w:lang w:val="en-US"/>
        </w:rPr>
        <w:t xml:space="preserve">a </w:t>
      </w:r>
      <w:r w:rsidRPr="005B520E">
        <w:t>“Word 97-200</w:t>
      </w:r>
      <w:r w:rsidR="00B11A60" w:rsidRPr="005B520E">
        <w:t>3</w:t>
      </w:r>
      <w:r w:rsidRPr="005B520E">
        <w:t xml:space="preserve"> </w:t>
      </w:r>
      <w:r w:rsidR="00ED0149" w:rsidRPr="006C3673">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B736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8051039" w:rsidR="009303D9" w:rsidRPr="00D7522C" w:rsidRDefault="00FE253D" w:rsidP="00E7596C">
      <w:pPr>
        <w:pStyle w:val="BodyText"/>
        <w:rPr>
          <w:lang w:val="en-US"/>
        </w:rPr>
      </w:pPr>
      <w:r>
        <w:rPr>
          <w:noProof/>
        </w:rPr>
        <w:drawing>
          <wp:anchor distT="0" distB="0" distL="114300" distR="114300" simplePos="0" relativeHeight="251659776" behindDoc="1" locked="0" layoutInCell="1" allowOverlap="1" wp14:anchorId="4EC37472" wp14:editId="5CCD4E11">
            <wp:simplePos x="0" y="0"/>
            <wp:positionH relativeFrom="margin">
              <wp:posOffset>3319145</wp:posOffset>
            </wp:positionH>
            <wp:positionV relativeFrom="paragraph">
              <wp:posOffset>549259</wp:posOffset>
            </wp:positionV>
            <wp:extent cx="3200400" cy="667385"/>
            <wp:effectExtent l="0" t="0" r="19050" b="18415"/>
            <wp:wrapThrough wrapText="bothSides">
              <wp:wrapPolygon edited="0">
                <wp:start x="0" y="0"/>
                <wp:lineTo x="0" y="21579"/>
                <wp:lineTo x="21600" y="21579"/>
                <wp:lineTo x="21600" y="0"/>
                <wp:lineTo x="0" y="0"/>
              </wp:wrapPolygon>
            </wp:wrapThrough>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68CE25D5" w14:textId="77777777" w:rsidR="005B1DF7" w:rsidRDefault="005B1DF7" w:rsidP="005B1DF7">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3C892423" w14:textId="77777777" w:rsidR="00F92D34" w:rsidRPr="00036839" w:rsidRDefault="00F92D34" w:rsidP="00F92D34">
      <w:pPr>
        <w:pStyle w:val="Heading1"/>
        <w:rPr>
          <w:color w:val="FF0000"/>
        </w:rPr>
      </w:pPr>
      <w:r w:rsidRPr="00036839">
        <w:rPr>
          <w:color w:val="FF0000"/>
        </w:rPr>
        <w:t>Methodology</w:t>
      </w:r>
    </w:p>
    <w:p w14:paraId="153D395B" w14:textId="754C5151" w:rsidR="005B1DF7" w:rsidRPr="00E60D8F" w:rsidRDefault="00F92D34" w:rsidP="00FE253D">
      <w:pPr>
        <w:pStyle w:val="BodyText"/>
        <w:rPr>
          <w:color w:val="2F5496" w:themeColor="accent5" w:themeShade="BF"/>
        </w:rPr>
      </w:pPr>
      <w:r w:rsidRPr="00E60D8F">
        <w:rPr>
          <w:color w:val="2F5496" w:themeColor="accent5" w:themeShade="BF"/>
        </w:rPr>
        <w:t xml:space="preserve">Figure </w:t>
      </w:r>
      <w:r w:rsidRPr="00E60D8F">
        <w:rPr>
          <w:color w:val="2F5496" w:themeColor="accent5" w:themeShade="BF"/>
          <w:lang w:val="en-US"/>
        </w:rPr>
        <w:t>(</w:t>
      </w:r>
      <w:r w:rsidRPr="00E60D8F">
        <w:rPr>
          <w:color w:val="FF0000"/>
          <w:lang w:val="en-US"/>
        </w:rPr>
        <w:t>system diagram</w:t>
      </w:r>
      <w:r w:rsidRPr="00E60D8F">
        <w:rPr>
          <w:color w:val="2F5496" w:themeColor="accent5" w:themeShade="BF"/>
          <w:lang w:val="en-US"/>
        </w:rPr>
        <w:t>)</w:t>
      </w:r>
      <w:r w:rsidRPr="00E60D8F">
        <w:rPr>
          <w:color w:val="2F5496" w:themeColor="accent5" w:themeShade="BF"/>
        </w:rPr>
        <w:t xml:space="preserve"> illustrates how the system works. Our system works entirely on the Google Cloud Platform, starting from query requests directly from the web server by Apache Kafka. Figure 1a shows a request template that will be queried by Apache Kafka.</w:t>
      </w:r>
    </w:p>
    <w:p w14:paraId="426F41CD"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Figure 1</w:t>
      </w:r>
      <w:proofErr w:type="gramStart"/>
      <w:r w:rsidRPr="00E60D8F">
        <w:rPr>
          <w:color w:val="2F5496" w:themeColor="accent5" w:themeShade="BF"/>
          <w:lang w:val="en-US"/>
        </w:rPr>
        <w:t>a :</w:t>
      </w:r>
      <w:proofErr w:type="gramEnd"/>
      <w:r w:rsidRPr="00E60D8F">
        <w:rPr>
          <w:color w:val="2F5496" w:themeColor="accent5" w:themeShade="BF"/>
          <w:lang w:val="en-US"/>
        </w:rPr>
        <w:t xml:space="preserve"> Request Template</w:t>
      </w:r>
    </w:p>
    <w:p w14:paraId="413C3F0C"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 xml:space="preserve">Apache Kafka then splits the request into four topics, GET, POST, PUT, and DELETE, depending on the header type of each request. The request string is then sent to Spark Streaming running on the Google </w:t>
      </w:r>
      <w:proofErr w:type="spellStart"/>
      <w:r w:rsidRPr="00E60D8F">
        <w:rPr>
          <w:color w:val="2F5496" w:themeColor="accent5" w:themeShade="BF"/>
          <w:lang w:val="en-US"/>
        </w:rPr>
        <w:t>Dataproc</w:t>
      </w:r>
      <w:proofErr w:type="spellEnd"/>
      <w:r w:rsidRPr="00E60D8F">
        <w:rPr>
          <w:color w:val="2F5496" w:themeColor="accent5" w:themeShade="BF"/>
          <w:lang w:val="en-US"/>
        </w:rPr>
        <w:t xml:space="preserve"> cluster. Google </w:t>
      </w:r>
      <w:proofErr w:type="spellStart"/>
      <w:r w:rsidRPr="00E60D8F">
        <w:rPr>
          <w:color w:val="2F5496" w:themeColor="accent5" w:themeShade="BF"/>
          <w:lang w:val="en-US"/>
        </w:rPr>
        <w:t>Dataproc</w:t>
      </w:r>
      <w:proofErr w:type="spellEnd"/>
      <w:r w:rsidRPr="00E60D8F">
        <w:rPr>
          <w:color w:val="2F5496" w:themeColor="accent5" w:themeShade="BF"/>
          <w:lang w:val="en-US"/>
        </w:rPr>
        <w:t xml:space="preserve"> allows users to create different cluster types and versions. This project uses a single node master on Debian 10, Hadoop 3.2, and Spark 3.1. A single node master provides a single node that acts as both a master and a worker.</w:t>
      </w:r>
    </w:p>
    <w:p w14:paraId="3F4B8694"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 xml:space="preserve">Internal Spark Streaming is divided into four jobs: </w:t>
      </w:r>
      <w:proofErr w:type="spellStart"/>
      <w:r w:rsidRPr="00E60D8F">
        <w:rPr>
          <w:color w:val="2F5496" w:themeColor="accent5" w:themeShade="BF"/>
          <w:lang w:val="en-US"/>
        </w:rPr>
        <w:t>BruteForce</w:t>
      </w:r>
      <w:proofErr w:type="spellEnd"/>
      <w:r w:rsidRPr="00E60D8F">
        <w:rPr>
          <w:color w:val="2F5496" w:themeColor="accent5" w:themeShade="BF"/>
          <w:lang w:val="en-US"/>
        </w:rPr>
        <w:t xml:space="preserve"> job, DDOS job, SQL Injection (SQLi) job, and Cross-Site Scripting</w:t>
      </w:r>
      <w:r>
        <w:rPr>
          <w:color w:val="2F5496" w:themeColor="accent5" w:themeShade="BF"/>
          <w:lang w:val="en-US"/>
        </w:rPr>
        <w:t xml:space="preserve"> </w:t>
      </w:r>
      <w:r w:rsidRPr="00E60D8F">
        <w:rPr>
          <w:color w:val="2F5496" w:themeColor="accent5" w:themeShade="BF"/>
          <w:lang w:val="en-US"/>
        </w:rPr>
        <w:t>(XSS) job, which will be operated on the Debian cluster. The output of each Spark Streaming job will be stored as a log file in the bucket on Google Cloud Storage. In addition, we use the SMS API Vonage for SMS notifications.</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AAD42E6" w14:textId="14B75CB2" w:rsidR="00033821" w:rsidRDefault="009303D9" w:rsidP="00033821">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96BC82B" w14:textId="77777777" w:rsidR="00033821" w:rsidRPr="005B520E" w:rsidRDefault="00033821" w:rsidP="00033821">
      <w:pPr>
        <w:pStyle w:val="BodyText"/>
      </w:pP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lastRenderedPageBreak/>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9"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0"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1"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2"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3" w:history="1">
        <w:r w:rsidRPr="007A2B5E">
          <w:rPr>
            <w:rStyle w:val="Hyperlink"/>
          </w:rPr>
          <w:t>https://github.com/iryndin/10K-Most-Popular-Passwords</w:t>
        </w:r>
      </w:hyperlink>
    </w:p>
    <w:p w14:paraId="6F617661" w14:textId="54733F0A" w:rsidR="00C502C8" w:rsidRDefault="007B03E6" w:rsidP="0004781E">
      <w:pPr>
        <w:pStyle w:val="references"/>
        <w:ind w:start="17.70pt" w:hanging="17.70pt"/>
      </w:pPr>
      <w:hyperlink r:id="rId14" w:history="1">
        <w:r w:rsidR="00C502C8" w:rsidRPr="007A2B5E">
          <w:rPr>
            <w:rStyle w:val="Hyperlink"/>
          </w:rPr>
          <w:t>https://spark.apache.org/docs/latest/</w:t>
        </w:r>
      </w:hyperlink>
    </w:p>
    <w:p w14:paraId="4BE90A8A" w14:textId="68345366" w:rsidR="00C502C8" w:rsidRDefault="007B03E6" w:rsidP="0004781E">
      <w:pPr>
        <w:pStyle w:val="references"/>
        <w:ind w:start="17.70pt" w:hanging="17.70pt"/>
      </w:pPr>
      <w:hyperlink r:id="rId15" w:history="1">
        <w:r w:rsidR="00C502C8" w:rsidRPr="007A2B5E">
          <w:rPr>
            <w:rStyle w:val="Hyperlink"/>
          </w:rPr>
          <w:t>https://kafka.apache.org/documentation/</w:t>
        </w:r>
      </w:hyperlink>
    </w:p>
    <w:p w14:paraId="737D83F5" w14:textId="62B7BAB9" w:rsidR="00C502C8" w:rsidRDefault="007B03E6" w:rsidP="00C502C8">
      <w:pPr>
        <w:pStyle w:val="references"/>
        <w:ind w:start="17.70pt" w:hanging="17.70pt"/>
      </w:pPr>
      <w:hyperlink r:id="rId16" w:history="1">
        <w:r w:rsidR="00C502C8" w:rsidRPr="007A2B5E">
          <w:rPr>
            <w:rStyle w:val="Hyperlink"/>
          </w:rPr>
          <w:t>https://cloud.google.com/</w:t>
        </w:r>
      </w:hyperlink>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124E05" w14:textId="77777777" w:rsidR="007B03E6" w:rsidRDefault="007B03E6" w:rsidP="001A3B3D">
      <w:r>
        <w:separator/>
      </w:r>
    </w:p>
  </w:endnote>
  <w:endnote w:type="continuationSeparator" w:id="0">
    <w:p w14:paraId="3FDF9578" w14:textId="77777777" w:rsidR="007B03E6" w:rsidRDefault="007B03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F11E70" w14:textId="77777777" w:rsidR="007B03E6" w:rsidRDefault="007B03E6" w:rsidP="001A3B3D">
      <w:r>
        <w:separator/>
      </w:r>
    </w:p>
  </w:footnote>
  <w:footnote w:type="continuationSeparator" w:id="0">
    <w:p w14:paraId="4C817F0F" w14:textId="77777777" w:rsidR="007B03E6" w:rsidRDefault="007B03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1"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7"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4"/>
  </w:num>
  <w:num w:numId="2" w16cid:durableId="31882175">
    <w:abstractNumId w:val="24"/>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20"/>
  </w:num>
  <w:num w:numId="9" w16cid:durableId="1534029525">
    <w:abstractNumId w:val="25"/>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8"/>
  </w:num>
  <w:num w:numId="25" w16cid:durableId="1199395497">
    <w:abstractNumId w:val="21"/>
  </w:num>
  <w:num w:numId="26" w16cid:durableId="22558437">
    <w:abstractNumId w:val="26"/>
  </w:num>
  <w:num w:numId="27" w16cid:durableId="1529903813">
    <w:abstractNumId w:val="27"/>
  </w:num>
  <w:num w:numId="28" w16cid:durableId="1492672804">
    <w:abstractNumId w:val="19"/>
  </w:num>
  <w:num w:numId="29" w16cid:durableId="1178693070">
    <w:abstractNumId w:val="22"/>
  </w:num>
  <w:num w:numId="30" w16cid:durableId="687373243">
    <w:abstractNumId w:val="17"/>
  </w:num>
  <w:num w:numId="31" w16cid:durableId="190421968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30EB5"/>
    <w:rsid w:val="00033821"/>
    <w:rsid w:val="0004781E"/>
    <w:rsid w:val="00055DDF"/>
    <w:rsid w:val="0008758A"/>
    <w:rsid w:val="000878AB"/>
    <w:rsid w:val="00094882"/>
    <w:rsid w:val="000C1E68"/>
    <w:rsid w:val="000F3A24"/>
    <w:rsid w:val="00126E6B"/>
    <w:rsid w:val="00132ADE"/>
    <w:rsid w:val="00136085"/>
    <w:rsid w:val="00153AA9"/>
    <w:rsid w:val="001A2EFD"/>
    <w:rsid w:val="001A3B3D"/>
    <w:rsid w:val="001B67DC"/>
    <w:rsid w:val="001C0F59"/>
    <w:rsid w:val="001F6B94"/>
    <w:rsid w:val="00212B49"/>
    <w:rsid w:val="00214FFD"/>
    <w:rsid w:val="00217B58"/>
    <w:rsid w:val="002217ED"/>
    <w:rsid w:val="002254A9"/>
    <w:rsid w:val="00232603"/>
    <w:rsid w:val="00233D97"/>
    <w:rsid w:val="002347A2"/>
    <w:rsid w:val="00282BC3"/>
    <w:rsid w:val="002850E3"/>
    <w:rsid w:val="002A2A95"/>
    <w:rsid w:val="002A4926"/>
    <w:rsid w:val="002C0A35"/>
    <w:rsid w:val="002E7156"/>
    <w:rsid w:val="00316C7F"/>
    <w:rsid w:val="00354FCF"/>
    <w:rsid w:val="003A19E2"/>
    <w:rsid w:val="003B20ED"/>
    <w:rsid w:val="003B2827"/>
    <w:rsid w:val="003B2B40"/>
    <w:rsid w:val="003B4E04"/>
    <w:rsid w:val="003B62FB"/>
    <w:rsid w:val="003D42B0"/>
    <w:rsid w:val="003F5A08"/>
    <w:rsid w:val="00420716"/>
    <w:rsid w:val="004325FB"/>
    <w:rsid w:val="004432BA"/>
    <w:rsid w:val="0044407E"/>
    <w:rsid w:val="00447BB9"/>
    <w:rsid w:val="0046031D"/>
    <w:rsid w:val="00473AC9"/>
    <w:rsid w:val="004866E0"/>
    <w:rsid w:val="004A1309"/>
    <w:rsid w:val="004A6FA9"/>
    <w:rsid w:val="004A7170"/>
    <w:rsid w:val="004D72B5"/>
    <w:rsid w:val="004E7E18"/>
    <w:rsid w:val="005301A9"/>
    <w:rsid w:val="00541632"/>
    <w:rsid w:val="00551B7F"/>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D3D"/>
    <w:rsid w:val="00715BEA"/>
    <w:rsid w:val="007221E0"/>
    <w:rsid w:val="00722B99"/>
    <w:rsid w:val="00725CA8"/>
    <w:rsid w:val="00740EEA"/>
    <w:rsid w:val="0076483F"/>
    <w:rsid w:val="00770076"/>
    <w:rsid w:val="00783537"/>
    <w:rsid w:val="00794804"/>
    <w:rsid w:val="007B03E6"/>
    <w:rsid w:val="007B225B"/>
    <w:rsid w:val="007B33F1"/>
    <w:rsid w:val="007B6DDA"/>
    <w:rsid w:val="007C0308"/>
    <w:rsid w:val="007C2FF2"/>
    <w:rsid w:val="007D6232"/>
    <w:rsid w:val="007D763E"/>
    <w:rsid w:val="007F1F99"/>
    <w:rsid w:val="007F768F"/>
    <w:rsid w:val="008009B8"/>
    <w:rsid w:val="0080791D"/>
    <w:rsid w:val="008144CA"/>
    <w:rsid w:val="008206FC"/>
    <w:rsid w:val="008337D7"/>
    <w:rsid w:val="00834E79"/>
    <w:rsid w:val="00836367"/>
    <w:rsid w:val="008525CE"/>
    <w:rsid w:val="00853811"/>
    <w:rsid w:val="00867781"/>
    <w:rsid w:val="00873603"/>
    <w:rsid w:val="00874755"/>
    <w:rsid w:val="008864B0"/>
    <w:rsid w:val="008A2C7D"/>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F1D79"/>
    <w:rsid w:val="00A059B3"/>
    <w:rsid w:val="00AC5071"/>
    <w:rsid w:val="00AE3409"/>
    <w:rsid w:val="00AE7012"/>
    <w:rsid w:val="00B10949"/>
    <w:rsid w:val="00B11A60"/>
    <w:rsid w:val="00B22613"/>
    <w:rsid w:val="00B44A76"/>
    <w:rsid w:val="00B70787"/>
    <w:rsid w:val="00B768D1"/>
    <w:rsid w:val="00B770CA"/>
    <w:rsid w:val="00B841F4"/>
    <w:rsid w:val="00B9333F"/>
    <w:rsid w:val="00BA1025"/>
    <w:rsid w:val="00BA1841"/>
    <w:rsid w:val="00BB15F8"/>
    <w:rsid w:val="00BC23BE"/>
    <w:rsid w:val="00BC3420"/>
    <w:rsid w:val="00BD670B"/>
    <w:rsid w:val="00BE7D3C"/>
    <w:rsid w:val="00BF5FF6"/>
    <w:rsid w:val="00C0207F"/>
    <w:rsid w:val="00C16117"/>
    <w:rsid w:val="00C3075A"/>
    <w:rsid w:val="00C502C8"/>
    <w:rsid w:val="00C516DC"/>
    <w:rsid w:val="00C54072"/>
    <w:rsid w:val="00C63199"/>
    <w:rsid w:val="00C919A4"/>
    <w:rsid w:val="00CA4392"/>
    <w:rsid w:val="00CC393F"/>
    <w:rsid w:val="00CC48B6"/>
    <w:rsid w:val="00CE4B7F"/>
    <w:rsid w:val="00CF6152"/>
    <w:rsid w:val="00D2176E"/>
    <w:rsid w:val="00D23DA3"/>
    <w:rsid w:val="00D4622B"/>
    <w:rsid w:val="00D5124D"/>
    <w:rsid w:val="00D60B44"/>
    <w:rsid w:val="00D632BE"/>
    <w:rsid w:val="00D72D06"/>
    <w:rsid w:val="00D7522C"/>
    <w:rsid w:val="00D7536F"/>
    <w:rsid w:val="00D76668"/>
    <w:rsid w:val="00DD77EE"/>
    <w:rsid w:val="00DF085C"/>
    <w:rsid w:val="00DF55F6"/>
    <w:rsid w:val="00E07383"/>
    <w:rsid w:val="00E165BC"/>
    <w:rsid w:val="00E61E12"/>
    <w:rsid w:val="00E70C34"/>
    <w:rsid w:val="00E7596C"/>
    <w:rsid w:val="00E85FE6"/>
    <w:rsid w:val="00E878F2"/>
    <w:rsid w:val="00E9741C"/>
    <w:rsid w:val="00EC5808"/>
    <w:rsid w:val="00ED0149"/>
    <w:rsid w:val="00EF7DE3"/>
    <w:rsid w:val="00F03103"/>
    <w:rsid w:val="00F271DE"/>
    <w:rsid w:val="00F510F2"/>
    <w:rsid w:val="00F51CA6"/>
    <w:rsid w:val="00F627DA"/>
    <w:rsid w:val="00F7288F"/>
    <w:rsid w:val="00F74648"/>
    <w:rsid w:val="00F847A6"/>
    <w:rsid w:val="00F92D34"/>
    <w:rsid w:val="00F93C00"/>
    <w:rsid w:val="00F9441B"/>
    <w:rsid w:val="00F94F4C"/>
    <w:rsid w:val="00FA4C32"/>
    <w:rsid w:val="00FD000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iryndin/10K-Most-Popular-Passwords"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xss-payload-list"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cloud.google.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payloadbox/sql-injection-payload-list" TargetMode="External"/><Relationship Id="rId5" Type="http://purl.oclc.org/ooxml/officeDocument/relationships/webSettings" Target="webSettings.xml"/><Relationship Id="rId15" Type="http://purl.oclc.org/ooxml/officeDocument/relationships/hyperlink" Target="https://kafka.apache.org/documentation/" TargetMode="External"/><Relationship Id="rId10" Type="http://purl.oclc.org/ooxml/officeDocument/relationships/hyperlink" Target="https://github.com/xuwenyihust/Visor" TargetMode="External"/><Relationship Id="rId4" Type="http://purl.oclc.org/ooxml/officeDocument/relationships/settings" Target="settings.xml"/><Relationship Id="rId9" Type="http://purl.oclc.org/ooxml/officeDocument/relationships/hyperlink" Target="https://doi.org/10.1515/comp-2020-0214" TargetMode="External"/><Relationship Id="rId14"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883</TotalTime>
  <Pages>5</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90</cp:revision>
  <dcterms:created xsi:type="dcterms:W3CDTF">2022-05-04T15:00:00Z</dcterms:created>
  <dcterms:modified xsi:type="dcterms:W3CDTF">2022-05-07T15:04:00Z</dcterms:modified>
</cp:coreProperties>
</file>