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63F18C9" w:rsidR="005F085F" w:rsidRDefault="00617F4B" w:rsidP="005F085F">
      <w:pPr>
        <w:pStyle w:val="BodyText"/>
        <w:numPr>
          <w:ilvl w:val="0"/>
          <w:numId w:val="30"/>
        </w:numPr>
        <w:rPr>
          <w:lang w:val="en-US"/>
        </w:rPr>
      </w:pPr>
      <w:r>
        <w:rPr>
          <w:lang w:val="en-US"/>
        </w:rPr>
        <w:t>Cross-</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14ADE11C" w:rsidR="00FA35FA" w:rsidRDefault="00FA35FA" w:rsidP="008426E6">
      <w:pPr>
        <w:ind w:firstLine="18pt"/>
        <w:jc w:val="both"/>
      </w:pPr>
      <w:r>
        <w:t xml:space="preserve">In 2020 Hai and </w:t>
      </w:r>
      <w:proofErr w:type="spellStart"/>
      <w:r>
        <w:t>Khiem</w:t>
      </w:r>
      <w:proofErr w:type="spellEnd"/>
      <w:r>
        <w:t xml:space="preserve">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 being:</w:t>
      </w:r>
    </w:p>
    <w:p w14:paraId="4D8F1677" w14:textId="77777777" w:rsidR="0052364D" w:rsidRDefault="00FA35FA" w:rsidP="0052364D">
      <w:pPr>
        <w:pStyle w:val="Heading4"/>
        <w:numPr>
          <w:ilvl w:val="3"/>
          <w:numId w:val="38"/>
        </w:numPr>
        <w:ind w:start="18pt"/>
      </w:pPr>
      <w:r>
        <w:t xml:space="preserve">Distributed Snort </w:t>
      </w:r>
    </w:p>
    <w:p w14:paraId="030ABE8C" w14:textId="77777777" w:rsidR="0052364D" w:rsidRDefault="00FA35FA" w:rsidP="0052364D">
      <w:pPr>
        <w:pStyle w:val="Heading4"/>
        <w:numPr>
          <w:ilvl w:val="0"/>
          <w:numId w:val="39"/>
        </w:numPr>
      </w:pPr>
      <w:r>
        <w:t xml:space="preserve">HBase &amp; Impala </w:t>
      </w:r>
    </w:p>
    <w:p w14:paraId="1F9973FE" w14:textId="40E74339" w:rsidR="00FA35FA" w:rsidRDefault="00FA35FA" w:rsidP="0052364D">
      <w:pPr>
        <w:pStyle w:val="Heading4"/>
        <w:numPr>
          <w:ilvl w:val="0"/>
          <w:numId w:val="39"/>
        </w:numPr>
      </w:pPr>
      <w:r>
        <w:t>HBase &amp; Impala &amp; Additional VM.</w:t>
      </w:r>
    </w:p>
    <w:p w14:paraId="3EBBE5EA" w14:textId="1F9AFEA9" w:rsidR="00FA35FA" w:rsidRDefault="00FA35FA" w:rsidP="00FA35FA">
      <w:pPr>
        <w:pStyle w:val="Heading4"/>
        <w:numPr>
          <w:ilvl w:val="0"/>
          <w:numId w:val="0"/>
        </w:numPr>
        <w:ind w:firstLine="25.20pt"/>
      </w:pPr>
      <w:r>
        <w:t xml:space="preserve"> </w:t>
      </w:r>
      <w:r w:rsidRPr="006453F0">
        <w:rPr>
          <w:i w:val="0"/>
          <w:iCs w:val="0"/>
        </w:rPr>
        <w:t xml:space="preserve">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w:t>
      </w:r>
      <w:r w:rsidR="00740D44">
        <w:rPr>
          <w:i w:val="0"/>
          <w:iCs w:val="0"/>
        </w:rPr>
        <w:t>number</w:t>
      </w:r>
      <w:r w:rsidRPr="006453F0">
        <w:rPr>
          <w:i w:val="0"/>
          <w:iCs w:val="0"/>
        </w:rPr>
        <w:t xml:space="preserve"> of requests that are poured into the system. </w:t>
      </w:r>
    </w:p>
    <w:p w14:paraId="4970097D" w14:textId="2695863F" w:rsidR="00FA35FA" w:rsidRDefault="00FA35FA" w:rsidP="006453F0">
      <w:pPr>
        <w:ind w:firstLine="25.20pt"/>
        <w:jc w:val="both"/>
      </w:pPr>
      <w:r>
        <w:t xml:space="preserve">This concept is then further built on by the system </w:t>
      </w:r>
      <w:r w:rsidR="00740D44">
        <w:t>built-in</w:t>
      </w:r>
      <w:r>
        <w:t xml:space="preserve"> [12], which is used to evaluate the performance and has presented promising results when it comes to huge amounts of records. In this system 100,000, 300,000, and 500,000 records have been used as a testing load for</w:t>
      </w:r>
      <w:r w:rsidR="00740D44">
        <w:t xml:space="preserve"> a</w:t>
      </w:r>
      <w:r>
        <w:t xml:space="preserve"> </w:t>
      </w:r>
      <w:r w:rsidR="00740D44">
        <w:t>1-time</w:t>
      </w:r>
      <w:r>
        <w:t xml:space="preserve"> frame. These records are sent to Spark streaming via Apache Kafka, which this paper’s architecture has fully adopted. The results of the experimentations indicate that performance issues do not occur even if the </w:t>
      </w:r>
      <w:proofErr w:type="gramStart"/>
      <w:r>
        <w:t>amount</w:t>
      </w:r>
      <w:proofErr w:type="gramEnd"/>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1782801A" w:rsidR="0023147A" w:rsidRDefault="00FA35FA" w:rsidP="0023147A">
      <w:pPr>
        <w:ind w:firstLine="25.20pt"/>
        <w:jc w:val="both"/>
      </w:pPr>
      <w:r>
        <w:t xml:space="preserve">Furthermore, in the year 2021 </w:t>
      </w:r>
      <w:proofErr w:type="spellStart"/>
      <w:r>
        <w:t>Elmasry</w:t>
      </w:r>
      <w:proofErr w:type="spellEnd"/>
      <w:r>
        <w:t xml:space="preserve">, </w:t>
      </w:r>
      <w:proofErr w:type="spellStart"/>
      <w:r>
        <w:t>Akbulut</w:t>
      </w:r>
      <w:proofErr w:type="spellEnd"/>
      <w:r>
        <w:t xml:space="preserve">, and Zaim [14] </w:t>
      </w:r>
      <w:r w:rsidR="004770D5">
        <w:t>proposed</w:t>
      </w:r>
      <w:r>
        <w:t xml:space="preserve"> a design of integrated cloud-based intrusion detection systems (CIDS) using third-party cloud service. This design integrates </w:t>
      </w:r>
      <w:proofErr w:type="gramStart"/>
      <w:r>
        <w:t>all of</w:t>
      </w:r>
      <w:proofErr w:type="gramEnd"/>
      <w:r>
        <w:t xml:space="preserve">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the normal system that is </w:t>
      </w:r>
      <w:proofErr w:type="gramStart"/>
      <w:r>
        <w:t>on-premise</w:t>
      </w:r>
      <w:proofErr w:type="gramEnd"/>
      <w:r>
        <w:t xml:space="preserve">. </w:t>
      </w:r>
      <w:proofErr w:type="spellStart"/>
      <w:r>
        <w:t>Elmasry’s</w:t>
      </w:r>
      <w:proofErr w:type="spellEnd"/>
      <w:r>
        <w:t xml:space="preserve">, </w:t>
      </w:r>
      <w:proofErr w:type="spellStart"/>
      <w:r>
        <w:t>Akbulut’s</w:t>
      </w:r>
      <w:proofErr w:type="spellEnd"/>
      <w:r>
        <w:t xml:space="preserve">, and Zaim’s </w:t>
      </w:r>
      <w:r w:rsidR="00740D44">
        <w:t>modules</w:t>
      </w:r>
      <w:r>
        <w:t xml:space="preserve"> have been partially implemented and mapped into this paper. The Monitoring Module is depicted as the Kafka broker, which receives data streams from the four producers depending on the HTTP request method. The Processing and Analysis Module</w:t>
      </w:r>
      <w:r w:rsidR="000E7220">
        <w:t>s</w:t>
      </w:r>
      <w:r>
        <w:t xml:space="preserv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5138A5F3" w:rsidR="00FA35FA" w:rsidRDefault="00FA35FA" w:rsidP="0023147A">
      <w:pPr>
        <w:ind w:firstLine="25.20pt"/>
        <w:jc w:val="both"/>
      </w:pPr>
      <w:r>
        <w:t xml:space="preserve">This paper’s source code is heavily influenced by an </w:t>
      </w:r>
      <w:proofErr w:type="gramStart"/>
      <w:r>
        <w:t>Open Source</w:t>
      </w:r>
      <w:proofErr w:type="gramEnd"/>
      <w:r>
        <w:t xml:space="preserve"> </w:t>
      </w:r>
      <w:r w:rsidR="000F120F">
        <w:t>GitHub</w:t>
      </w:r>
      <w:r>
        <w:t xml:space="preserve"> project made by Xu [15]. Visor which is a real-time log monitoring program using Kafka is used to log HTTP requests in a special format, which can be seen in Figure </w:t>
      </w:r>
      <w:r w:rsidRPr="008A6048">
        <w:rPr>
          <w:highlight w:val="yellow"/>
        </w:rPr>
        <w:t>aa</w:t>
      </w:r>
      <w:r>
        <w:t>.</w:t>
      </w:r>
    </w:p>
    <w:p w14:paraId="52F18D29" w14:textId="18C39996" w:rsidR="00FA35FA" w:rsidRDefault="00FA35FA" w:rsidP="00FA35FA">
      <w:pPr>
        <w:jc w:val="both"/>
      </w:pPr>
    </w:p>
    <w:p w14:paraId="6B3910D2" w14:textId="6BFBCBED" w:rsidR="00FA35FA" w:rsidRDefault="008A56F0" w:rsidP="00496C18">
      <w:r w:rsidRPr="00086215">
        <w:rPr>
          <w:noProof/>
          <w:color w:val="AEAAAA" w:themeColor="background2" w:themeShade="BF"/>
        </w:rPr>
        <w:lastRenderedPageBreak/>
        <w:drawing>
          <wp:anchor distT="0" distB="0" distL="114300" distR="114300" simplePos="0" relativeHeight="251672064" behindDoc="1" locked="0" layoutInCell="1" allowOverlap="1" wp14:anchorId="47D7644F" wp14:editId="6AF73757">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r w:rsidR="00FA35FA" w:rsidRPr="008A6048">
        <w:rPr>
          <w:highlight w:val="yellow"/>
        </w:rPr>
        <w:t>aa:</w:t>
      </w:r>
      <w:r w:rsidR="00FA35FA">
        <w:t xml:space="preserve"> Log Pattern of HTTP requests</w:t>
      </w:r>
    </w:p>
    <w:p w14:paraId="3C4F6926" w14:textId="77777777" w:rsidR="002306EF" w:rsidRDefault="002306EF" w:rsidP="002306EF">
      <w:pPr>
        <w:jc w:val="both"/>
      </w:pPr>
    </w:p>
    <w:p w14:paraId="7279221F" w14:textId="2C1EFFFD" w:rsidR="002306EF" w:rsidRDefault="00FA35FA" w:rsidP="002306EF">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306AE41E" w:rsidR="00A14088" w:rsidRDefault="00FA35FA" w:rsidP="002306EF">
      <w:pPr>
        <w:ind w:firstLine="14.40pt"/>
        <w:jc w:val="both"/>
      </w:pPr>
      <w:r>
        <w:t xml:space="preserve">Debnath et al [10] have conceived a model for Real-time Log Analysis System called </w:t>
      </w:r>
      <w:proofErr w:type="spellStart"/>
      <w:r>
        <w:t>LogLens</w:t>
      </w:r>
      <w:proofErr w:type="spellEnd"/>
      <w:r>
        <w:t>.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0B36D8E" w14:textId="7B1B45B1" w:rsidR="00FA35FA" w:rsidRDefault="00FA35FA" w:rsidP="00A14088">
      <w:pPr>
        <w:ind w:firstLine="14.40pt"/>
        <w:jc w:val="both"/>
      </w:pPr>
      <w:r>
        <w:t xml:space="preserve">The detection mechanism is placed in a matter where the actual request does not have to be forwarded to the system as the requests can be first sent to the Kafka broker before </w:t>
      </w:r>
      <w:proofErr w:type="gramStart"/>
      <w:r>
        <w:t>actually sending</w:t>
      </w:r>
      <w:proofErr w:type="gramEnd"/>
      <w:r>
        <w:t xml:space="preserve">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w:t>
      </w:r>
      <w:proofErr w:type="gramStart"/>
      <w:r>
        <w:t xml:space="preserve">taking </w:t>
      </w:r>
      <w:r w:rsidR="00C97648">
        <w:t>action</w:t>
      </w:r>
      <w:proofErr w:type="gramEnd"/>
      <w:r>
        <w:t xml:space="preserve"> by another system or entity. In [6] it is explained that rather than having requests that may contain SQL injections being sent directly to a database, it will give a higher probability of preventing or </w:t>
      </w:r>
      <w:proofErr w:type="gramStart"/>
      <w:r>
        <w:t>taking action</w:t>
      </w:r>
      <w:proofErr w:type="gramEnd"/>
      <w:r>
        <w:t xml:space="preserve"> short after an attack if the system can give an output fast enough. A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2CB5713C" w14:textId="14162F3D" w:rsidR="00AF0E6C" w:rsidRDefault="00AF0E6C" w:rsidP="00AF0E6C">
      <w:pPr>
        <w:pStyle w:val="Heading1"/>
      </w:pPr>
      <w:r>
        <w:t>Technological Background</w:t>
      </w:r>
    </w:p>
    <w:p w14:paraId="0ACD8784" w14:textId="53751F28" w:rsidR="0015427A" w:rsidRPr="0015427A" w:rsidRDefault="00735B69" w:rsidP="0015427A">
      <w:pPr>
        <w:ind w:firstLine="36pt"/>
        <w:jc w:val="start"/>
        <w:rPr>
          <w:rFonts w:eastAsia="Times New Roman"/>
          <w:lang w:bidi="th-TH"/>
        </w:rPr>
      </w:pPr>
      <w:r w:rsidRPr="00735B69">
        <w:rPr>
          <w:rFonts w:eastAsia="Times New Roman"/>
          <w:color w:val="000000"/>
          <w:lang w:bidi="th-TH"/>
        </w:rPr>
        <w:t xml:space="preserve">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w:t>
      </w:r>
      <w:proofErr w:type="gramStart"/>
      <w:r w:rsidRPr="00735B69">
        <w:rPr>
          <w:rFonts w:eastAsia="Times New Roman"/>
          <w:color w:val="000000"/>
          <w:lang w:bidi="th-TH"/>
        </w:rPr>
        <w:t>and also</w:t>
      </w:r>
      <w:proofErr w:type="gramEnd"/>
      <w:r w:rsidRPr="00735B69">
        <w:rPr>
          <w:rFonts w:eastAsia="Times New Roman"/>
          <w:color w:val="000000"/>
          <w:lang w:bidi="th-TH"/>
        </w:rPr>
        <w:t xml:space="preserve">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w:t>
      </w:r>
      <w:r w:rsidRPr="00735B69">
        <w:rPr>
          <w:rFonts w:eastAsia="Times New Roman"/>
          <w:color w:val="000000"/>
          <w:lang w:bidi="th-TH"/>
        </w:rPr>
        <w:t>The consumer can pull the updated data that the producer has pushed earlier from Kafka, which in this paper are the four Spark streaming jobs that detect intrusions.</w:t>
      </w:r>
    </w:p>
    <w:p w14:paraId="09D47918" w14:textId="77777777" w:rsidR="0015427A" w:rsidRPr="0015427A" w:rsidRDefault="0015427A" w:rsidP="0015427A">
      <w:pPr>
        <w:jc w:val="start"/>
        <w:rPr>
          <w:rFonts w:eastAsia="Times New Roman"/>
          <w:lang w:bidi="th-TH"/>
        </w:rPr>
      </w:pPr>
    </w:p>
    <w:p w14:paraId="373652A7" w14:textId="17F7AB9C" w:rsidR="0015427A" w:rsidRPr="0015427A" w:rsidRDefault="0015427A" w:rsidP="0015427A">
      <w:pPr>
        <w:rPr>
          <w:rFonts w:eastAsia="Times New Roman"/>
          <w:sz w:val="24"/>
          <w:szCs w:val="24"/>
          <w:lang w:bidi="th-TH"/>
        </w:rPr>
      </w:pPr>
      <w:r w:rsidRPr="0015427A">
        <w:rPr>
          <w:rFonts w:eastAsia="Times New Roman"/>
          <w:noProof/>
          <w:color w:val="000000"/>
          <w:sz w:val="22"/>
          <w:szCs w:val="22"/>
          <w:bdr w:val="none" w:sz="0" w:space="0" w:color="auto" w:frame="1"/>
          <w:lang w:bidi="th-TH"/>
        </w:rPr>
        <w:drawing>
          <wp:inline distT="0" distB="0" distL="0" distR="0" wp14:anchorId="3731C133" wp14:editId="5F56974F">
            <wp:extent cx="3089910" cy="2035810"/>
            <wp:effectExtent l="0" t="0" r="0" b="254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35810"/>
                    </a:xfrm>
                    <a:prstGeom prst="rect">
                      <a:avLst/>
                    </a:prstGeom>
                    <a:noFill/>
                    <a:ln>
                      <a:noFill/>
                    </a:ln>
                  </pic:spPr>
                </pic:pic>
              </a:graphicData>
            </a:graphic>
          </wp:inline>
        </w:drawing>
      </w:r>
    </w:p>
    <w:p w14:paraId="3A0DAEB4" w14:textId="7A44410A" w:rsidR="0015427A" w:rsidRPr="00146101" w:rsidRDefault="0015427A" w:rsidP="0015427A">
      <w:pPr>
        <w:rPr>
          <w:rFonts w:eastAsia="Times New Roman"/>
          <w:color w:val="000000"/>
          <w:lang w:bidi="th-TH"/>
        </w:rPr>
      </w:pPr>
      <w:r w:rsidRPr="0015427A">
        <w:rPr>
          <w:rFonts w:eastAsia="Times New Roman"/>
          <w:color w:val="000000"/>
          <w:lang w:bidi="th-TH"/>
        </w:rPr>
        <w:t xml:space="preserve">Figure </w:t>
      </w:r>
      <w:proofErr w:type="gramStart"/>
      <w:r w:rsidRPr="0015427A">
        <w:rPr>
          <w:rFonts w:eastAsia="Times New Roman"/>
          <w:color w:val="000000"/>
          <w:lang w:bidi="th-TH"/>
        </w:rPr>
        <w:t>aa :</w:t>
      </w:r>
      <w:proofErr w:type="gramEnd"/>
      <w:r w:rsidRPr="0015427A">
        <w:rPr>
          <w:rFonts w:eastAsia="Times New Roman"/>
          <w:color w:val="000000"/>
          <w:lang w:bidi="th-TH"/>
        </w:rPr>
        <w:t xml:space="preserve"> Kafka Structure</w:t>
      </w:r>
    </w:p>
    <w:p w14:paraId="689FBFF3" w14:textId="77777777" w:rsidR="00735B69" w:rsidRPr="00146101" w:rsidRDefault="00735B69" w:rsidP="00735B69">
      <w:pPr>
        <w:jc w:val="both"/>
        <w:rPr>
          <w:rFonts w:eastAsia="Times New Roman"/>
          <w:color w:val="000000"/>
          <w:lang w:bidi="th-TH"/>
        </w:rPr>
      </w:pPr>
    </w:p>
    <w:p w14:paraId="5C4F1FB5"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Spark Streaming [19] is a framework used for large-scale stream processing. It achieves second scale latencies, that is the delay should be minimized in second/millisecond creating a near </w:t>
      </w:r>
      <w:proofErr w:type="gramStart"/>
      <w:r w:rsidRPr="00146101">
        <w:rPr>
          <w:rFonts w:eastAsia="Times New Roman"/>
          <w:color w:val="000000"/>
          <w:lang w:bidi="th-TH"/>
        </w:rPr>
        <w:t>real-time to real-time</w:t>
      </w:r>
      <w:proofErr w:type="gramEnd"/>
      <w:r w:rsidRPr="00146101">
        <w:rPr>
          <w:rFonts w:eastAsia="Times New Roman"/>
          <w:color w:val="000000"/>
          <w:lang w:bidi="th-TH"/>
        </w:rPr>
        <w:t xml:space="preserv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 can be used in Spark as a normal Batch. Batch operations of spark, such as Transformations that create new RDDs and Actions which return a result to the driver program are applied to RDDs in order to create the desired output.</w:t>
      </w:r>
    </w:p>
    <w:p w14:paraId="64DDD5D9"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 </w:t>
      </w:r>
    </w:p>
    <w:p w14:paraId="4CF48965" w14:textId="319661CF" w:rsidR="00735B69" w:rsidRDefault="00735B69" w:rsidP="00735B69">
      <w:pPr>
        <w:ind w:firstLine="36pt"/>
        <w:jc w:val="both"/>
        <w:rPr>
          <w:rFonts w:eastAsia="Times New Roman"/>
          <w:color w:val="000000"/>
          <w:lang w:bidi="th-TH"/>
        </w:rPr>
      </w:pPr>
      <w:r w:rsidRPr="00146101">
        <w:rPr>
          <w:rFonts w:eastAsia="Times New Roman"/>
          <w:color w:val="000000"/>
          <w:lang w:bidi="th-TH"/>
        </w:rPr>
        <w:t xml:space="preserve">In this protocol IDS, four separate Spark Streaming Jobs are used of which all run on a Google Dataproc cluster [22]. </w:t>
      </w:r>
      <w:r w:rsidR="006E2E47" w:rsidRPr="00146101">
        <w:rPr>
          <w:rFonts w:eastAsia="Times New Roman"/>
          <w:color w:val="000000"/>
          <w:lang w:bidi="th-TH"/>
        </w:rPr>
        <w:t>The previously mentioned Jobs</w:t>
      </w:r>
      <w:r w:rsidRPr="00146101">
        <w:rPr>
          <w:rFonts w:eastAsia="Times New Roman"/>
          <w:color w:val="000000"/>
          <w:lang w:bidi="th-TH"/>
        </w:rPr>
        <w:t xml:space="preserve">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broker.</w:t>
      </w:r>
    </w:p>
    <w:p w14:paraId="71330F4C" w14:textId="4EDED34A" w:rsidR="005A53F9" w:rsidRDefault="005A53F9" w:rsidP="00735B69">
      <w:pPr>
        <w:ind w:firstLine="36pt"/>
        <w:jc w:val="both"/>
        <w:rPr>
          <w:rFonts w:eastAsia="Times New Roman"/>
          <w:color w:val="000000"/>
          <w:lang w:bidi="th-TH"/>
        </w:rPr>
      </w:pPr>
    </w:p>
    <w:p w14:paraId="555CA150" w14:textId="5DA55553" w:rsidR="005A53F9" w:rsidRDefault="005A53F9" w:rsidP="00735B69">
      <w:pPr>
        <w:ind w:firstLine="36pt"/>
        <w:jc w:val="both"/>
        <w:rPr>
          <w:rFonts w:eastAsia="Times New Roman"/>
          <w:color w:val="000000"/>
          <w:lang w:bidi="th-TH"/>
        </w:rPr>
      </w:pPr>
    </w:p>
    <w:p w14:paraId="2AC73422" w14:textId="3727D42B" w:rsidR="005A53F9" w:rsidRDefault="005A53F9" w:rsidP="00735B69">
      <w:pPr>
        <w:ind w:firstLine="36pt"/>
        <w:jc w:val="both"/>
        <w:rPr>
          <w:rFonts w:eastAsia="Times New Roman"/>
          <w:color w:val="000000"/>
          <w:lang w:bidi="th-TH"/>
        </w:rPr>
      </w:pPr>
    </w:p>
    <w:p w14:paraId="0E034AF8" w14:textId="2F5FBB4D" w:rsidR="005A53F9" w:rsidRDefault="005A53F9" w:rsidP="00735B69">
      <w:pPr>
        <w:ind w:firstLine="36pt"/>
        <w:jc w:val="both"/>
        <w:rPr>
          <w:rFonts w:eastAsia="Times New Roman"/>
          <w:color w:val="000000"/>
          <w:lang w:bidi="th-TH"/>
        </w:rPr>
      </w:pPr>
    </w:p>
    <w:p w14:paraId="06A13D16" w14:textId="72B12CBC" w:rsidR="005A53F9" w:rsidRDefault="005A53F9" w:rsidP="00735B69">
      <w:pPr>
        <w:ind w:firstLine="36pt"/>
        <w:jc w:val="both"/>
        <w:rPr>
          <w:rFonts w:eastAsia="Times New Roman"/>
          <w:color w:val="000000"/>
          <w:lang w:bidi="th-TH"/>
        </w:rPr>
      </w:pPr>
    </w:p>
    <w:p w14:paraId="120E2DE6" w14:textId="45037EEF" w:rsidR="005A53F9" w:rsidRDefault="005A53F9" w:rsidP="00735B69">
      <w:pPr>
        <w:ind w:firstLine="36pt"/>
        <w:jc w:val="both"/>
        <w:rPr>
          <w:rFonts w:eastAsia="Times New Roman"/>
          <w:color w:val="000000"/>
          <w:lang w:bidi="th-TH"/>
        </w:rPr>
      </w:pPr>
    </w:p>
    <w:p w14:paraId="32298160" w14:textId="7D54FE96" w:rsidR="005A53F9" w:rsidRDefault="005A53F9" w:rsidP="00735B69">
      <w:pPr>
        <w:ind w:firstLine="36pt"/>
        <w:jc w:val="both"/>
        <w:rPr>
          <w:rFonts w:eastAsia="Times New Roman"/>
          <w:color w:val="000000"/>
          <w:lang w:bidi="th-TH"/>
        </w:rPr>
      </w:pPr>
    </w:p>
    <w:p w14:paraId="40B7C1F8" w14:textId="64991C23" w:rsidR="005A53F9" w:rsidRDefault="005A53F9" w:rsidP="00735B69">
      <w:pPr>
        <w:ind w:firstLine="36pt"/>
        <w:jc w:val="both"/>
        <w:rPr>
          <w:rFonts w:eastAsia="Times New Roman"/>
          <w:color w:val="000000"/>
          <w:lang w:bidi="th-TH"/>
        </w:rPr>
      </w:pPr>
    </w:p>
    <w:p w14:paraId="60D94AC5" w14:textId="77777777" w:rsidR="005A53F9" w:rsidRPr="00146101" w:rsidRDefault="005A53F9" w:rsidP="00735B69">
      <w:pPr>
        <w:ind w:firstLine="36pt"/>
        <w:jc w:val="both"/>
        <w:rPr>
          <w:rFonts w:eastAsia="Times New Roman"/>
          <w:color w:val="000000"/>
          <w:lang w:bidi="th-TH"/>
        </w:rPr>
      </w:pPr>
    </w:p>
    <w:p w14:paraId="495F3E7D" w14:textId="77777777" w:rsidR="00735B69" w:rsidRPr="0015427A" w:rsidRDefault="00735B69" w:rsidP="00735B69">
      <w:pPr>
        <w:jc w:val="both"/>
        <w:rPr>
          <w:rFonts w:eastAsia="Times New Roman"/>
          <w:sz w:val="24"/>
          <w:szCs w:val="24"/>
          <w:lang w:bidi="th-TH"/>
        </w:rPr>
      </w:pPr>
    </w:p>
    <w:p w14:paraId="264F72C3" w14:textId="2073C2EA" w:rsidR="009303D9" w:rsidRPr="00086215" w:rsidRDefault="009303D9" w:rsidP="00C54072">
      <w:pPr>
        <w:pStyle w:val="BodyText"/>
        <w:rPr>
          <w:color w:val="AEAAAA" w:themeColor="background2" w:themeShade="BF"/>
        </w:rPr>
      </w:pPr>
      <w:r w:rsidRPr="00086215">
        <w:rPr>
          <w:color w:val="AEAAAA" w:themeColor="background2" w:themeShade="BF"/>
        </w:rPr>
        <w:lastRenderedPageBreak/>
        <w:t xml:space="preserve">This template, </w:t>
      </w:r>
      <w:r w:rsidR="005B520E" w:rsidRPr="00086215">
        <w:rPr>
          <w:color w:val="AEAAAA" w:themeColor="background2" w:themeShade="BF"/>
        </w:rPr>
        <w:t>modified</w:t>
      </w:r>
      <w:r w:rsidRPr="00086215">
        <w:rPr>
          <w:color w:val="AEAAAA" w:themeColor="background2" w:themeShade="BF"/>
        </w:rPr>
        <w:t xml:space="preserve"> in MS Word 200</w:t>
      </w:r>
      <w:r w:rsidR="00ED0149" w:rsidRPr="00086215">
        <w:rPr>
          <w:color w:val="AEAAAA" w:themeColor="background2" w:themeShade="BF"/>
          <w:lang w:val="en-US"/>
        </w:rPr>
        <w:t>7</w:t>
      </w:r>
      <w:r w:rsidRPr="00086215">
        <w:rPr>
          <w:color w:val="AEAAAA" w:themeColor="background2" w:themeShade="BF"/>
        </w:rPr>
        <w:t xml:space="preserve"> and saved as </w:t>
      </w:r>
      <w:r w:rsidR="00ED0149" w:rsidRPr="00086215">
        <w:rPr>
          <w:color w:val="AEAAAA" w:themeColor="background2" w:themeShade="BF"/>
          <w:lang w:val="en-US"/>
        </w:rPr>
        <w:t xml:space="preserve">a </w:t>
      </w:r>
      <w:r w:rsidRPr="00086215">
        <w:rPr>
          <w:color w:val="AEAAAA" w:themeColor="background2" w:themeShade="BF"/>
        </w:rPr>
        <w:t>“Word 97-200</w:t>
      </w:r>
      <w:r w:rsidR="00B11A60" w:rsidRPr="00086215">
        <w:rPr>
          <w:color w:val="AEAAAA" w:themeColor="background2" w:themeShade="BF"/>
        </w:rPr>
        <w:t>3</w:t>
      </w:r>
      <w:r w:rsidRPr="00086215">
        <w:rPr>
          <w:color w:val="AEAAAA" w:themeColor="background2" w:themeShade="BF"/>
        </w:rPr>
        <w:t xml:space="preserve"> </w:t>
      </w:r>
      <w:r w:rsidR="00ED0149" w:rsidRPr="00086215">
        <w:rPr>
          <w:color w:val="AEAAAA" w:themeColor="background2" w:themeShade="BF"/>
          <w:lang w:val="en-US"/>
        </w:rPr>
        <w:t>Document</w:t>
      </w:r>
      <w:r w:rsidRPr="00086215">
        <w:rPr>
          <w:color w:val="AEAAAA" w:themeColor="background2" w:themeShade="BF"/>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Pr="00086215" w:rsidRDefault="009303D9" w:rsidP="00ED0149">
      <w:pPr>
        <w:pStyle w:val="Heading2"/>
        <w:rPr>
          <w:color w:val="AEAAAA" w:themeColor="background2" w:themeShade="BF"/>
        </w:rPr>
      </w:pPr>
      <w:r w:rsidRPr="00086215">
        <w:rPr>
          <w:color w:val="AEAAAA" w:themeColor="background2" w:themeShade="BF"/>
        </w:rPr>
        <w:t>Selecting a Template (Heading 2)</w:t>
      </w:r>
    </w:p>
    <w:p w14:paraId="07D33904"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First, confirm that you have the correct template for your paper size. This template has been tailored for output on the </w:t>
      </w:r>
      <w:r w:rsidR="003B4E04" w:rsidRPr="00086215">
        <w:rPr>
          <w:color w:val="AEAAAA" w:themeColor="background2" w:themeShade="BF"/>
          <w:lang w:val="en-US"/>
        </w:rPr>
        <w:t>A4</w:t>
      </w:r>
      <w:r w:rsidRPr="00086215">
        <w:rPr>
          <w:color w:val="AEAAAA" w:themeColor="background2" w:themeShade="BF"/>
        </w:rPr>
        <w:t xml:space="preserve"> paper size. If you are using </w:t>
      </w:r>
      <w:r w:rsidR="003B4E04" w:rsidRPr="00086215">
        <w:rPr>
          <w:color w:val="AEAAAA" w:themeColor="background2" w:themeShade="BF"/>
          <w:lang w:val="en-US"/>
        </w:rPr>
        <w:t>US letter</w:t>
      </w:r>
      <w:r w:rsidRPr="00086215">
        <w:rPr>
          <w:color w:val="AEAAAA" w:themeColor="background2" w:themeShade="BF"/>
        </w:rPr>
        <w:t>-sized paper, please close this</w:t>
      </w:r>
      <w:r w:rsidR="003B4E04" w:rsidRPr="00086215">
        <w:rPr>
          <w:color w:val="AEAAAA" w:themeColor="background2" w:themeShade="BF"/>
        </w:rPr>
        <w:t xml:space="preserve"> file and download the </w:t>
      </w:r>
      <w:r w:rsidR="003B4E04" w:rsidRPr="00086215">
        <w:rPr>
          <w:color w:val="AEAAAA" w:themeColor="background2" w:themeShade="BF"/>
          <w:lang w:val="en-US"/>
        </w:rPr>
        <w:t xml:space="preserve">Microsoft Word, Letter </w:t>
      </w:r>
      <w:r w:rsidR="003B4E04" w:rsidRPr="00086215">
        <w:rPr>
          <w:color w:val="AEAAAA" w:themeColor="background2" w:themeShade="BF"/>
        </w:rPr>
        <w:t>file</w:t>
      </w:r>
      <w:r w:rsidRPr="00086215">
        <w:rPr>
          <w:color w:val="AEAAAA" w:themeColor="background2" w:themeShade="BF"/>
        </w:rPr>
        <w:t>.</w:t>
      </w:r>
    </w:p>
    <w:p w14:paraId="4D3F0453" w14:textId="77777777" w:rsidR="009303D9" w:rsidRPr="00086215" w:rsidRDefault="009303D9" w:rsidP="00ED0149">
      <w:pPr>
        <w:pStyle w:val="Heading2"/>
        <w:rPr>
          <w:color w:val="AEAAAA" w:themeColor="background2" w:themeShade="BF"/>
        </w:rPr>
      </w:pPr>
      <w:r w:rsidRPr="00086215">
        <w:rPr>
          <w:color w:val="AEAAAA" w:themeColor="background2" w:themeShade="BF"/>
        </w:rPr>
        <w:t>Maintaining the Integrity of the Specifications</w:t>
      </w:r>
    </w:p>
    <w:p w14:paraId="0595D500"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Pr="00086215" w:rsidRDefault="009303D9" w:rsidP="006B6B66">
      <w:pPr>
        <w:pStyle w:val="Heading1"/>
        <w:rPr>
          <w:color w:val="AEAAAA" w:themeColor="background2" w:themeShade="BF"/>
        </w:rPr>
      </w:pPr>
      <w:r w:rsidRPr="00086215">
        <w:rPr>
          <w:color w:val="AEAAAA" w:themeColor="background2" w:themeShade="BF"/>
        </w:rPr>
        <w:t>Prepare Your Paper Before Styling</w:t>
      </w:r>
    </w:p>
    <w:p w14:paraId="3A9E3BBD" w14:textId="77777777" w:rsidR="00D7522C" w:rsidRPr="00086215" w:rsidRDefault="009303D9" w:rsidP="00E7596C">
      <w:pPr>
        <w:pStyle w:val="BodyText"/>
        <w:rPr>
          <w:color w:val="AEAAAA" w:themeColor="background2" w:themeShade="BF"/>
          <w:lang w:val="en-US"/>
        </w:rPr>
      </w:pPr>
      <w:r w:rsidRPr="00086215">
        <w:rPr>
          <w:color w:val="AEAAAA" w:themeColor="background2" w:themeShade="BF"/>
        </w:rPr>
        <w:t xml:space="preserve">Before you begin to format your paper, first write and save the content as a separate text file. </w:t>
      </w:r>
      <w:r w:rsidR="00D7522C" w:rsidRPr="00086215">
        <w:rPr>
          <w:color w:val="AEAAAA" w:themeColor="background2" w:themeShade="BF"/>
          <w:lang w:val="en-US"/>
        </w:rPr>
        <w:t>Complete all content and organizational editing before formatting. Please note sections A-D below for more information on proofreading, spelling and grammar.</w:t>
      </w:r>
    </w:p>
    <w:p w14:paraId="63668FCF" w14:textId="77777777" w:rsidR="009303D9" w:rsidRPr="00086215" w:rsidRDefault="009303D9" w:rsidP="00E7596C">
      <w:pPr>
        <w:pStyle w:val="BodyText"/>
        <w:rPr>
          <w:color w:val="AEAAAA" w:themeColor="background2" w:themeShade="BF"/>
        </w:rPr>
      </w:pPr>
      <w:r w:rsidRPr="00086215">
        <w:rPr>
          <w:color w:val="AEAAAA" w:themeColor="background2"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Pr="00086215" w:rsidRDefault="009303D9" w:rsidP="00ED0149">
      <w:pPr>
        <w:pStyle w:val="Heading2"/>
        <w:rPr>
          <w:color w:val="AEAAAA" w:themeColor="background2" w:themeShade="BF"/>
        </w:rPr>
      </w:pPr>
      <w:r w:rsidRPr="00086215">
        <w:rPr>
          <w:color w:val="AEAAAA" w:themeColor="background2" w:themeShade="BF"/>
        </w:rPr>
        <w:t>Abbreviations and Acronyms</w:t>
      </w:r>
    </w:p>
    <w:p w14:paraId="73C99D6D"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Define abbreviations and acronyms the first time they are used in the text, even after they have been defined in the abstract. Abbreviations such as IEEE, SI, MKS, CGS, </w:t>
      </w:r>
      <w:proofErr w:type="spellStart"/>
      <w:r w:rsidRPr="00086215">
        <w:rPr>
          <w:color w:val="AEAAAA" w:themeColor="background2" w:themeShade="BF"/>
        </w:rPr>
        <w:t>sc</w:t>
      </w:r>
      <w:proofErr w:type="spellEnd"/>
      <w:r w:rsidRPr="00086215">
        <w:rPr>
          <w:color w:val="AEAAAA" w:themeColor="background2" w:themeShade="BF"/>
        </w:rPr>
        <w:t>, dc, and rms do not have to be defined. Do not use abbreviations in the title or heads unless they are unavoidable.</w:t>
      </w:r>
    </w:p>
    <w:p w14:paraId="18A9658C" w14:textId="69992AEC" w:rsidR="009303D9" w:rsidRPr="00086215" w:rsidRDefault="009303D9" w:rsidP="00ED0149">
      <w:pPr>
        <w:pStyle w:val="Heading2"/>
        <w:rPr>
          <w:color w:val="AEAAAA" w:themeColor="background2" w:themeShade="BF"/>
        </w:rPr>
      </w:pPr>
      <w:r w:rsidRPr="00086215">
        <w:rPr>
          <w:color w:val="AEAAAA" w:themeColor="background2" w:themeShade="BF"/>
        </w:rPr>
        <w:t>Un</w:t>
      </w:r>
      <w:r w:rsidR="007C563E">
        <w:rPr>
          <w:color w:val="AEAAAA" w:themeColor="background2" w:themeShade="BF"/>
        </w:rPr>
        <w:t>F</w:t>
      </w:r>
      <w:r w:rsidRPr="00086215">
        <w:rPr>
          <w:color w:val="AEAAAA" w:themeColor="background2" w:themeShade="BF"/>
        </w:rPr>
        <w:t>its</w:t>
      </w:r>
    </w:p>
    <w:p w14:paraId="35A96495" w14:textId="77777777" w:rsidR="009303D9" w:rsidRPr="00086215" w:rsidRDefault="009303D9" w:rsidP="00E7596C">
      <w:pPr>
        <w:pStyle w:val="bulletlist"/>
        <w:rPr>
          <w:color w:val="AEAAAA" w:themeColor="background2" w:themeShade="BF"/>
        </w:rPr>
      </w:pPr>
      <w:r w:rsidRPr="00086215">
        <w:rPr>
          <w:color w:val="AEAAAA" w:themeColor="background2" w:themeShade="BF"/>
        </w:rPr>
        <w:t>Use either SI (MKS) or CGS as primary units. (SI units are encouraged.) English units may be used as secondary units (in parentheses). An exception would be the use of English units as identifiers in trade, such as “3.5-inch disk drive”.</w:t>
      </w:r>
    </w:p>
    <w:p w14:paraId="3E846EDD" w14:textId="4B9C7792" w:rsidR="009303D9" w:rsidRPr="00086215" w:rsidRDefault="009303D9" w:rsidP="00E7596C">
      <w:pPr>
        <w:pStyle w:val="bulletlist"/>
        <w:rPr>
          <w:color w:val="AEAAAA" w:themeColor="background2" w:themeShade="BF"/>
        </w:rPr>
      </w:pPr>
      <w:r w:rsidRPr="00086215">
        <w:rPr>
          <w:color w:val="AEAAAA" w:themeColor="background2" w:themeShade="BF"/>
        </w:rPr>
        <w:t xml:space="preserve">Avoid combining SI and CGS units, such as current in amperes and magnetic field in </w:t>
      </w:r>
      <w:proofErr w:type="spellStart"/>
      <w:r w:rsidRPr="00086215">
        <w:rPr>
          <w:color w:val="AEAAAA" w:themeColor="background2" w:themeShade="BF"/>
        </w:rPr>
        <w:t>oersteds</w:t>
      </w:r>
      <w:proofErr w:type="spellEnd"/>
      <w:r w:rsidRPr="00086215">
        <w:rPr>
          <w:color w:val="AEAAAA" w:themeColor="background2" w:themeShade="BF"/>
        </w:rPr>
        <w:t xml:space="preserve">. This often leads to confusion because equations do not balance </w:t>
      </w:r>
      <w:r w:rsidRPr="00086215">
        <w:rPr>
          <w:color w:val="AEAAAA" w:themeColor="background2" w:themeShade="BF"/>
        </w:rPr>
        <w:t>dimensionally. If you must use mixed units, clearly state the units for each quantity that you use in an equation.</w:t>
      </w:r>
    </w:p>
    <w:p w14:paraId="799DD9BE" w14:textId="739C3C1F" w:rsidR="009303D9" w:rsidRPr="00086215" w:rsidRDefault="009303D9" w:rsidP="00E7596C">
      <w:pPr>
        <w:pStyle w:val="bulletlist"/>
        <w:rPr>
          <w:color w:val="AEAAAA" w:themeColor="background2" w:themeShade="BF"/>
        </w:rPr>
      </w:pPr>
      <w:r w:rsidRPr="00086215">
        <w:rPr>
          <w:color w:val="AEAAAA" w:themeColor="background2" w:themeShade="BF"/>
        </w:rPr>
        <w:t>Do not mix complete spellings and abbreviations of units: “Wb/m2” or “</w:t>
      </w:r>
      <w:proofErr w:type="spellStart"/>
      <w:r w:rsidRPr="00086215">
        <w:rPr>
          <w:color w:val="AEAAAA" w:themeColor="background2" w:themeShade="BF"/>
        </w:rPr>
        <w:t>webers</w:t>
      </w:r>
      <w:proofErr w:type="spellEnd"/>
      <w:r w:rsidRPr="00086215">
        <w:rPr>
          <w:color w:val="AEAAAA" w:themeColor="background2" w:themeShade="BF"/>
        </w:rPr>
        <w:t xml:space="preserve"> per square meter”, not “</w:t>
      </w:r>
      <w:proofErr w:type="spellStart"/>
      <w:r w:rsidRPr="00086215">
        <w:rPr>
          <w:color w:val="AEAAAA" w:themeColor="background2" w:themeShade="BF"/>
        </w:rPr>
        <w:t>webers</w:t>
      </w:r>
      <w:proofErr w:type="spellEnd"/>
      <w:r w:rsidRPr="00086215">
        <w:rPr>
          <w:color w:val="AEAAAA" w:themeColor="background2" w:themeShade="BF"/>
        </w:rPr>
        <w:t xml:space="preserve">/m2”.  Spell out units when they appear in text: “. . . a few </w:t>
      </w:r>
      <w:proofErr w:type="spellStart"/>
      <w:r w:rsidRPr="00086215">
        <w:rPr>
          <w:color w:val="AEAAAA" w:themeColor="background2" w:themeShade="BF"/>
        </w:rPr>
        <w:t>henries</w:t>
      </w:r>
      <w:proofErr w:type="spellEnd"/>
      <w:r w:rsidRPr="00086215">
        <w:rPr>
          <w:color w:val="AEAAAA" w:themeColor="background2" w:themeShade="BF"/>
        </w:rPr>
        <w:t>”, not “. . . a few H”.</w:t>
      </w:r>
    </w:p>
    <w:p w14:paraId="37B73679" w14:textId="77777777" w:rsidR="003B4E04" w:rsidRPr="00086215" w:rsidRDefault="003B4E04" w:rsidP="003B4E04">
      <w:pPr>
        <w:pStyle w:val="sponsors"/>
        <w:framePr w:wrap="auto" w:vAnchor="page" w:hAnchor="page" w:x="45.90pt" w:y="756.05pt"/>
        <w:ind w:firstLine="14.45pt"/>
        <w:rPr>
          <w:color w:val="AEAAAA" w:themeColor="background2" w:themeShade="BF"/>
        </w:rPr>
      </w:pPr>
      <w:r w:rsidRPr="00086215">
        <w:rPr>
          <w:color w:val="AEAAAA" w:themeColor="background2" w:themeShade="BF"/>
        </w:rPr>
        <w:t xml:space="preserve">Identify applicable funding agency here. </w:t>
      </w:r>
      <w:r w:rsidRPr="00086215">
        <w:rPr>
          <w:iCs/>
          <w:color w:val="AEAAAA" w:themeColor="background2" w:themeShade="BF"/>
        </w:rPr>
        <w:t>If none, delete this text box.</w:t>
      </w:r>
    </w:p>
    <w:p w14:paraId="0AB1A1E4" w14:textId="79E270AC" w:rsidR="009303D9" w:rsidRPr="00086215" w:rsidRDefault="009303D9" w:rsidP="00E7596C">
      <w:pPr>
        <w:pStyle w:val="bulletlist"/>
        <w:rPr>
          <w:color w:val="AEAAAA" w:themeColor="background2" w:themeShade="BF"/>
        </w:rPr>
      </w:pPr>
      <w:r w:rsidRPr="00086215">
        <w:rPr>
          <w:color w:val="AEAAAA" w:themeColor="background2" w:themeShade="BF"/>
        </w:rPr>
        <w:t>Use a zero before decimal points: “0.25”, not “.25”. Use “cm3”, not “cc”. (</w:t>
      </w:r>
      <w:r w:rsidRPr="00086215">
        <w:rPr>
          <w:i/>
          <w:iCs/>
          <w:color w:val="AEAAAA" w:themeColor="background2" w:themeShade="BF"/>
        </w:rPr>
        <w:t>bullet list</w:t>
      </w:r>
      <w:r w:rsidRPr="00086215">
        <w:rPr>
          <w:color w:val="AEAAAA" w:themeColor="background2" w:themeShade="BF"/>
        </w:rPr>
        <w:t>)</w:t>
      </w:r>
    </w:p>
    <w:p w14:paraId="5B9C6AD0" w14:textId="392CC407" w:rsidR="009303D9" w:rsidRPr="00086215" w:rsidRDefault="009303D9" w:rsidP="00ED0149">
      <w:pPr>
        <w:pStyle w:val="Heading2"/>
        <w:rPr>
          <w:color w:val="AEAAAA" w:themeColor="background2" w:themeShade="BF"/>
        </w:rPr>
      </w:pPr>
      <w:r w:rsidRPr="00086215">
        <w:rPr>
          <w:color w:val="AEAAAA" w:themeColor="background2" w:themeShade="BF"/>
        </w:rPr>
        <w:t>Equations</w:t>
      </w:r>
    </w:p>
    <w:p w14:paraId="1ABA963D" w14:textId="2A77707E" w:rsidR="009303D9" w:rsidRPr="00086215" w:rsidRDefault="009303D9" w:rsidP="00E7596C">
      <w:pPr>
        <w:pStyle w:val="BodyText"/>
        <w:rPr>
          <w:color w:val="AEAAAA" w:themeColor="background2" w:themeShade="BF"/>
        </w:rPr>
      </w:pPr>
      <w:r w:rsidRPr="00086215">
        <w:rPr>
          <w:color w:val="AEAAAA" w:themeColor="background2"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017C575C" w:rsidR="009303D9" w:rsidRPr="00086215" w:rsidRDefault="009303D9" w:rsidP="00E7596C">
      <w:pPr>
        <w:pStyle w:val="BodyText"/>
        <w:rPr>
          <w:color w:val="AEAAAA" w:themeColor="background2" w:themeShade="BF"/>
          <w:lang w:val="en-US"/>
        </w:rPr>
      </w:pPr>
      <w:r w:rsidRPr="00086215">
        <w:rPr>
          <w:color w:val="AEAAAA" w:themeColor="background2" w:themeShade="BF"/>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86215">
        <w:rPr>
          <w:color w:val="AEAAAA" w:themeColor="background2" w:themeShade="BF"/>
          <w:lang w:val="en-US"/>
        </w:rPr>
        <w:t>:</w:t>
      </w:r>
    </w:p>
    <w:p w14:paraId="5B8ECE18" w14:textId="406F21CA" w:rsidR="009303D9" w:rsidRPr="00086215" w:rsidRDefault="009303D9" w:rsidP="003A19E2">
      <w:pPr>
        <w:pStyle w:val="equation"/>
        <w:rPr>
          <w:rFonts w:hint="eastAsia"/>
          <w:color w:val="AEAAAA" w:themeColor="background2" w:themeShade="BF"/>
        </w:rPr>
      </w:pPr>
      <w:r w:rsidRPr="00086215">
        <w:rPr>
          <w:color w:val="AEAAAA" w:themeColor="background2" w:themeShade="BF"/>
        </w:rPr>
        <w:tab/>
      </w:r>
      <w:r w:rsidR="008A2C7D" w:rsidRPr="00086215">
        <w:rPr>
          <w:rFonts w:ascii="Times New Roman" w:hAnsi="Times New Roman" w:cs="Times New Roman"/>
          <w:i/>
          <w:color w:val="AEAAAA" w:themeColor="background2" w:themeShade="BF"/>
        </w:rPr>
        <w:t>a</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rFonts w:ascii="Times New Roman" w:hAnsi="Times New Roman" w:cs="Times New Roman"/>
          <w:i/>
          <w:color w:val="AEAAAA" w:themeColor="background2" w:themeShade="BF"/>
        </w:rPr>
        <w:t>b</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ab/>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p>
    <w:p w14:paraId="108560C4" w14:textId="5E7C1D77" w:rsidR="009303D9" w:rsidRPr="00086215" w:rsidRDefault="009303D9" w:rsidP="00E7596C">
      <w:pPr>
        <w:pStyle w:val="BodyText"/>
        <w:rPr>
          <w:color w:val="AEAAAA" w:themeColor="background2" w:themeShade="BF"/>
        </w:rPr>
      </w:pPr>
      <w:r w:rsidRPr="00086215">
        <w:rPr>
          <w:color w:val="AEAAAA" w:themeColor="background2"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11256DE5" w:rsidR="009303D9" w:rsidRPr="00086215" w:rsidRDefault="009303D9" w:rsidP="00ED0149">
      <w:pPr>
        <w:pStyle w:val="Heading2"/>
        <w:rPr>
          <w:color w:val="AEAAAA" w:themeColor="background2" w:themeShade="BF"/>
        </w:rPr>
      </w:pPr>
      <w:r w:rsidRPr="00086215">
        <w:rPr>
          <w:color w:val="AEAAAA" w:themeColor="background2" w:themeShade="BF"/>
        </w:rPr>
        <w:t>Some Common Mistakes</w:t>
      </w:r>
    </w:p>
    <w:p w14:paraId="49072B22" w14:textId="31C1E0D4" w:rsidR="009303D9" w:rsidRPr="00086215" w:rsidRDefault="009303D9" w:rsidP="00E7596C">
      <w:pPr>
        <w:pStyle w:val="bulletlist"/>
        <w:rPr>
          <w:color w:val="AEAAAA" w:themeColor="background2" w:themeShade="BF"/>
        </w:rPr>
      </w:pPr>
      <w:r w:rsidRPr="00086215">
        <w:rPr>
          <w:color w:val="AEAAAA" w:themeColor="background2" w:themeShade="BF"/>
        </w:rPr>
        <w:t>The word “data” is plural, not singular.</w:t>
      </w:r>
    </w:p>
    <w:p w14:paraId="330E8C52" w14:textId="417054D3" w:rsidR="009303D9" w:rsidRPr="00086215" w:rsidRDefault="009303D9" w:rsidP="00E7596C">
      <w:pPr>
        <w:pStyle w:val="bulletlist"/>
        <w:rPr>
          <w:color w:val="AEAAAA" w:themeColor="background2" w:themeShade="BF"/>
        </w:rPr>
      </w:pPr>
      <w:r w:rsidRPr="00086215">
        <w:rPr>
          <w:color w:val="AEAAAA" w:themeColor="background2" w:themeShade="BF"/>
        </w:rPr>
        <w:t xml:space="preserve">The subscript for the permeability of vacuum </w:t>
      </w:r>
      <w:r w:rsidRPr="00086215">
        <w:rPr>
          <w:rFonts w:ascii="Symbol" w:hAnsi="Symbol" w:cs="Symbol"/>
          <w:i/>
          <w:iCs/>
          <w:snapToGrid w:val="0"/>
          <w:color w:val="AEAAAA" w:themeColor="background2" w:themeShade="BF"/>
        </w:rPr>
        <w:t></w:t>
      </w:r>
      <w:r w:rsidRPr="00086215">
        <w:rPr>
          <w:color w:val="AEAAAA" w:themeColor="background2" w:themeShade="BF"/>
          <w:vertAlign w:val="subscript"/>
        </w:rPr>
        <w:t>0</w:t>
      </w:r>
      <w:r w:rsidRPr="00086215">
        <w:rPr>
          <w:color w:val="AEAAAA" w:themeColor="background2" w:themeShade="BF"/>
        </w:rPr>
        <w:t>, and other common scientific constants, is zero with subscript formatting, not a lowercase letter “o”.</w:t>
      </w:r>
    </w:p>
    <w:p w14:paraId="5029FEE1" w14:textId="71D2B714" w:rsidR="009303D9" w:rsidRPr="00086215" w:rsidRDefault="009303D9" w:rsidP="00E7596C">
      <w:pPr>
        <w:pStyle w:val="bulletlist"/>
        <w:rPr>
          <w:color w:val="AEAAAA" w:themeColor="background2" w:themeShade="BF"/>
        </w:rPr>
      </w:pPr>
      <w:r w:rsidRPr="00086215">
        <w:rPr>
          <w:color w:val="AEAAAA" w:themeColor="background2" w:themeShade="BF"/>
        </w:rPr>
        <w:t xml:space="preserve">In American </w:t>
      </w:r>
      <w:r w:rsidR="002850E3" w:rsidRPr="00086215">
        <w:rPr>
          <w:color w:val="AEAAAA" w:themeColor="background2" w:themeShade="BF"/>
        </w:rPr>
        <w:t>English, commas, semi</w:t>
      </w:r>
      <w:r w:rsidRPr="00086215">
        <w:rPr>
          <w:color w:val="AEAAAA" w:themeColor="background2"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5832DDBC" w:rsidR="009303D9" w:rsidRPr="00086215" w:rsidRDefault="009303D9" w:rsidP="00E7596C">
      <w:pPr>
        <w:pStyle w:val="bulletlist"/>
        <w:rPr>
          <w:color w:val="AEAAAA" w:themeColor="background2" w:themeShade="BF"/>
        </w:rPr>
      </w:pPr>
      <w:r w:rsidRPr="00086215">
        <w:rPr>
          <w:color w:val="AEAAAA" w:themeColor="background2" w:themeShade="BF"/>
        </w:rPr>
        <w:t>A graph within a graph is an “inset”, not an “insert”. The word alternatively is preferred to the word “alternately” (unless you really mean something that alternates).</w:t>
      </w:r>
    </w:p>
    <w:p w14:paraId="57E6FC60" w14:textId="31062C19" w:rsidR="009303D9" w:rsidRPr="00086215" w:rsidRDefault="009303D9" w:rsidP="00E7596C">
      <w:pPr>
        <w:pStyle w:val="bulletlist"/>
        <w:rPr>
          <w:color w:val="AEAAAA" w:themeColor="background2" w:themeShade="BF"/>
        </w:rPr>
      </w:pPr>
      <w:r w:rsidRPr="00086215">
        <w:rPr>
          <w:color w:val="AEAAAA" w:themeColor="background2" w:themeShade="BF"/>
        </w:rPr>
        <w:t>Do not use the word “essentially” to mean “approximately” or “effectively”.</w:t>
      </w:r>
    </w:p>
    <w:p w14:paraId="536CDFCB" w14:textId="136FE3EF" w:rsidR="009303D9" w:rsidRPr="00086215" w:rsidRDefault="009303D9" w:rsidP="00E7596C">
      <w:pPr>
        <w:pStyle w:val="bulletlist"/>
        <w:rPr>
          <w:color w:val="AEAAAA" w:themeColor="background2" w:themeShade="BF"/>
        </w:rPr>
      </w:pPr>
      <w:r w:rsidRPr="00086215">
        <w:rPr>
          <w:color w:val="AEAAAA" w:themeColor="background2" w:themeShade="BF"/>
        </w:rPr>
        <w:t>In your paper title, if the words “that uses” can accurately replace the word “using”, capitalize the “u”; if not, keep using lower-cased.</w:t>
      </w:r>
    </w:p>
    <w:p w14:paraId="12D23E53" w14:textId="77777777" w:rsidR="009303D9" w:rsidRPr="00086215" w:rsidRDefault="009303D9" w:rsidP="00E7596C">
      <w:pPr>
        <w:pStyle w:val="bulletlist"/>
        <w:rPr>
          <w:color w:val="AEAAAA" w:themeColor="background2" w:themeShade="BF"/>
        </w:rPr>
      </w:pPr>
      <w:r w:rsidRPr="00086215">
        <w:rPr>
          <w:color w:val="AEAAAA" w:themeColor="background2" w:themeShade="BF"/>
        </w:rPr>
        <w:lastRenderedPageBreak/>
        <w:t>Be aware of the different meanings of the homophones “affect” and “effect”, “complement” and “compliment”, “discreet” and “discrete”, “principal” and “principle”.</w:t>
      </w:r>
    </w:p>
    <w:p w14:paraId="26ADA5E2"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confuse “imply” and “infer”.</w:t>
      </w:r>
    </w:p>
    <w:p w14:paraId="6EC19DA0" w14:textId="08B15D9C" w:rsidR="009303D9" w:rsidRPr="00086215" w:rsidRDefault="009303D9" w:rsidP="00E7596C">
      <w:pPr>
        <w:pStyle w:val="bulletlist"/>
        <w:rPr>
          <w:color w:val="AEAAAA" w:themeColor="background2" w:themeShade="BF"/>
        </w:rPr>
      </w:pPr>
      <w:r w:rsidRPr="00086215">
        <w:rPr>
          <w:color w:val="AEAAAA" w:themeColor="background2" w:themeShade="BF"/>
        </w:rPr>
        <w:t>The prefix “non” is not a word; it should be joined to the word it modifies, usually without a hyphen.</w:t>
      </w:r>
    </w:p>
    <w:p w14:paraId="14C8EAC1" w14:textId="77777777" w:rsidR="009303D9" w:rsidRPr="00086215" w:rsidRDefault="009303D9" w:rsidP="00E7596C">
      <w:pPr>
        <w:pStyle w:val="bulletlist"/>
        <w:rPr>
          <w:color w:val="AEAAAA" w:themeColor="background2" w:themeShade="BF"/>
        </w:rPr>
      </w:pPr>
      <w:r w:rsidRPr="00086215">
        <w:rPr>
          <w:color w:val="AEAAAA" w:themeColor="background2" w:themeShade="BF"/>
        </w:rPr>
        <w:t>There is no period after the “et” in the Latin abbreviation “et al.”.</w:t>
      </w:r>
    </w:p>
    <w:p w14:paraId="7AE2A9AE" w14:textId="26141F76" w:rsidR="009303D9" w:rsidRPr="00086215" w:rsidRDefault="009303D9" w:rsidP="00E7596C">
      <w:pPr>
        <w:pStyle w:val="bulletlist"/>
        <w:rPr>
          <w:color w:val="AEAAAA" w:themeColor="background2" w:themeShade="BF"/>
        </w:rPr>
      </w:pPr>
      <w:r w:rsidRPr="00086215">
        <w:rPr>
          <w:color w:val="AEAAAA" w:themeColor="background2" w:themeShade="BF"/>
        </w:rPr>
        <w:t>The abbreviation “i.e.” means “that is”, and the abbreviation “e.g.” means “for example”.</w:t>
      </w:r>
    </w:p>
    <w:p w14:paraId="6494618F" w14:textId="1FE7C74C" w:rsidR="009303D9" w:rsidRDefault="009303D9" w:rsidP="00E7596C">
      <w:pPr>
        <w:pStyle w:val="BodyText"/>
        <w:rPr>
          <w:color w:val="AEAAAA" w:themeColor="background2" w:themeShade="BF"/>
        </w:rPr>
      </w:pPr>
      <w:r w:rsidRPr="00086215">
        <w:rPr>
          <w:color w:val="AEAAAA" w:themeColor="background2" w:themeShade="BF"/>
        </w:rPr>
        <w:t>An excellent style manual for science writers is [7].</w:t>
      </w:r>
    </w:p>
    <w:p w14:paraId="080879AD" w14:textId="0F5F6A9F" w:rsidR="00A25550" w:rsidRPr="00A25550" w:rsidRDefault="00A25550" w:rsidP="00A25550">
      <w:pPr>
        <w:pStyle w:val="BodyText"/>
        <w:ind w:firstLine="0pt"/>
        <w:rPr>
          <w:color w:val="AEAAAA" w:themeColor="background2" w:themeShade="BF"/>
          <w:lang w:val="en-US"/>
        </w:rPr>
      </w:pPr>
      <w:r w:rsidRPr="00086215">
        <w:rPr>
          <w:noProof/>
          <w:color w:val="AEAAAA" w:themeColor="background2" w:themeShade="BF"/>
        </w:rPr>
        <w:drawing>
          <wp:anchor distT="0" distB="0" distL="114300" distR="114300" simplePos="0" relativeHeight="251670016" behindDoc="1" locked="0" layoutInCell="1" allowOverlap="1" wp14:anchorId="3F70DEAF" wp14:editId="3CFB5975">
            <wp:simplePos x="0" y="0"/>
            <wp:positionH relativeFrom="margin">
              <wp:posOffset>-179705</wp:posOffset>
            </wp:positionH>
            <wp:positionV relativeFrom="paragraph">
              <wp:posOffset>456</wp:posOffset>
            </wp:positionV>
            <wp:extent cx="6875145" cy="4485640"/>
            <wp:effectExtent l="0" t="0" r="20955" b="10160"/>
            <wp:wrapThrough wrapText="bothSides">
              <wp:wrapPolygon edited="0">
                <wp:start x="0" y="0"/>
                <wp:lineTo x="0" y="21557"/>
                <wp:lineTo x="21606" y="21557"/>
                <wp:lineTo x="21606" y="0"/>
                <wp:lineTo x="0" y="0"/>
              </wp:wrapPolygon>
            </wp:wrapThrough>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875145" cy="4485640"/>
                    </a:xfrm>
                    <a:prstGeom prst="rect">
                      <a:avLst/>
                    </a:prstGeom>
                    <a:solidFill>
                      <a:srgbClr val="FFFFFF"/>
                    </a:solidFill>
                    <a:ln w="9525">
                      <a:solidFill>
                        <a:srgbClr val="000000"/>
                      </a:solidFill>
                      <a:miter lim="800%"/>
                      <a:headEnd/>
                      <a:tailEnd/>
                    </a:ln>
                  </wp:spPr>
                  <wp:txbx>
                    <wne:txbxContent>
                      <w:p w14:paraId="0C438CCF" w14:textId="1E15C647" w:rsidR="00A25550" w:rsidRPr="00A25550" w:rsidRDefault="00A25550" w:rsidP="00A25550">
                        <w:pPr>
                          <w:pStyle w:val="BodyText"/>
                          <w:ind w:firstLine="0pt"/>
                          <w:jc w:val="center"/>
                          <w:rPr>
                            <w:lang w:val="en-US"/>
                          </w:rPr>
                        </w:pPr>
                        <w:r>
                          <w:rPr>
                            <w:noProof/>
                          </w:rPr>
                          <w:drawing>
                            <wp:inline distT="0" distB="0" distL="0" distR="0" wp14:anchorId="097B1FE0" wp14:editId="08A75D63">
                              <wp:extent cx="6262777" cy="4156022"/>
                              <wp:effectExtent l="0" t="0" r="0" b="0"/>
                              <wp:docPr id="13" name="Picture 13"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78694" cy="4166584"/>
                                      </a:xfrm>
                                      <a:prstGeom prst="rect">
                                        <a:avLst/>
                                      </a:prstGeom>
                                    </pic:spPr>
                                  </pic:pic>
                                </a:graphicData>
                              </a:graphic>
                            </wp:inline>
                          </w:drawing>
                        </w:r>
                        <w:r>
                          <w:rPr>
                            <w:lang w:val="en-US"/>
                          </w:rPr>
                          <w:br/>
                          <w:t xml:space="preserve">Figure </w:t>
                        </w:r>
                        <w:proofErr w:type="spellStart"/>
                        <w:proofErr w:type="gramStart"/>
                        <w:r>
                          <w:rPr>
                            <w:lang w:val="en-US"/>
                          </w:rPr>
                          <w:t>sd</w:t>
                        </w:r>
                        <w:proofErr w:type="spellEnd"/>
                        <w:r>
                          <w:rPr>
                            <w:lang w:val="en-US"/>
                          </w:rPr>
                          <w:t xml:space="preserve"> :</w:t>
                        </w:r>
                        <w:proofErr w:type="gramEnd"/>
                        <w:r>
                          <w:rPr>
                            <w:lang w:val="en-US"/>
                          </w:rPr>
                          <w:t xml:space="preserve"> System Diagram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11499D9" w14:textId="121C6159" w:rsidR="00893B71" w:rsidRPr="007E2718" w:rsidRDefault="00F92D34" w:rsidP="007E2718">
      <w:pPr>
        <w:pStyle w:val="Heading1"/>
        <w:rPr>
          <w:color w:val="000000" w:themeColor="text1"/>
        </w:rPr>
      </w:pPr>
      <w:r w:rsidRPr="007E2718">
        <w:rPr>
          <w:color w:val="000000" w:themeColor="text1"/>
        </w:rPr>
        <w:t>Methodology</w:t>
      </w:r>
    </w:p>
    <w:p w14:paraId="2E5ED3C1" w14:textId="0C24B764" w:rsidR="00893B71" w:rsidRPr="00893B71" w:rsidRDefault="00893B71" w:rsidP="00893B71">
      <w:pPr>
        <w:jc w:val="start"/>
        <w:rPr>
          <w:rFonts w:eastAsia="Times New Roman"/>
          <w:sz w:val="24"/>
          <w:szCs w:val="24"/>
          <w:lang w:bidi="th-TH"/>
        </w:rPr>
      </w:pPr>
    </w:p>
    <w:p w14:paraId="06EE5641" w14:textId="0DAB22EC" w:rsidR="00893B71" w:rsidRPr="00893B71" w:rsidRDefault="00893B71" w:rsidP="00893B71">
      <w:pPr>
        <w:rPr>
          <w:rFonts w:eastAsia="Times New Roman"/>
          <w:lang w:bidi="th-TH"/>
        </w:rPr>
      </w:pPr>
      <w:r w:rsidRPr="00893B71">
        <w:rPr>
          <w:rFonts w:eastAsia="Times New Roman"/>
          <w:color w:val="000000"/>
          <w:lang w:bidi="th-TH"/>
        </w:rPr>
        <w:t>Fig</w:t>
      </w:r>
      <w:r w:rsidR="00F53DED">
        <w:rPr>
          <w:rFonts w:eastAsia="Times New Roman"/>
          <w:color w:val="000000"/>
          <w:lang w:bidi="th-TH"/>
        </w:rPr>
        <w:t xml:space="preserve">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System diagram</w:t>
      </w:r>
    </w:p>
    <w:p w14:paraId="3C11FA7A" w14:textId="77777777" w:rsidR="00752836" w:rsidRDefault="00752836" w:rsidP="00752836">
      <w:pPr>
        <w:jc w:val="start"/>
        <w:rPr>
          <w:rFonts w:eastAsia="Times New Roman"/>
          <w:lang w:bidi="th-TH"/>
        </w:rPr>
      </w:pPr>
    </w:p>
    <w:p w14:paraId="4EB925A8" w14:textId="77777777"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illustrates how the system works. Our system works entirely on the Google Cloud Platform</w:t>
      </w:r>
      <w:r w:rsidR="000B6A97">
        <w:rPr>
          <w:rFonts w:eastAsia="Times New Roman"/>
          <w:color w:val="000000"/>
          <w:lang w:bidi="th-TH"/>
        </w:rPr>
        <w:t xml:space="preserve"> [21]</w:t>
      </w:r>
      <w:r w:rsidRPr="00893B71">
        <w:rPr>
          <w:rFonts w:eastAsia="Times New Roman"/>
          <w:color w:val="000000"/>
          <w:lang w:bidi="th-TH"/>
        </w:rPr>
        <w:t xml:space="preserve">, starting from query requests directly from the web server by Apache Kafka. Figure </w:t>
      </w:r>
      <w:r w:rsidRPr="00F53DED">
        <w:rPr>
          <w:rFonts w:eastAsia="Times New Roman"/>
          <w:color w:val="000000"/>
          <w:highlight w:val="yellow"/>
          <w:lang w:bidi="th-TH"/>
        </w:rPr>
        <w:t>aa</w:t>
      </w:r>
      <w:r w:rsidRPr="00893B71">
        <w:rPr>
          <w:rFonts w:eastAsia="Times New Roman"/>
          <w:color w:val="000000"/>
          <w:lang w:bidi="th-TH"/>
        </w:rPr>
        <w:t xml:space="preserve"> shows a request template that will be queried by Apache Kafka.</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inline>
        </w:drawing>
      </w:r>
    </w:p>
    <w:p w14:paraId="13BD0EEF" w14:textId="629527BD"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Pr="00F53DED">
        <w:rPr>
          <w:rFonts w:eastAsia="Times New Roman"/>
          <w:color w:val="000000"/>
          <w:highlight w:val="yellow"/>
          <w:lang w:bidi="th-TH"/>
        </w:rPr>
        <w:t>aa</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p>
    <w:p w14:paraId="7D5FDDA8" w14:textId="77777777" w:rsidR="00645174" w:rsidRDefault="00645174" w:rsidP="00D06E21">
      <w:pPr>
        <w:jc w:val="both"/>
        <w:rPr>
          <w:rFonts w:eastAsia="Times New Roman"/>
          <w:lang w:bidi="th-TH"/>
        </w:rPr>
      </w:pPr>
    </w:p>
    <w:p w14:paraId="32A09E75" w14:textId="759A7D6C" w:rsidR="00893B71" w:rsidRPr="00893B71" w:rsidRDefault="00893B71" w:rsidP="00D06E21">
      <w:pPr>
        <w:ind w:firstLine="14.40pt"/>
        <w:jc w:val="both"/>
        <w:rPr>
          <w:rFonts w:eastAsia="Times New Roman"/>
          <w:lang w:bidi="th-TH"/>
        </w:rPr>
      </w:pPr>
      <w:r w:rsidRPr="00893B71">
        <w:rPr>
          <w:rFonts w:eastAsia="Times New Roman"/>
          <w:color w:val="000000"/>
          <w:lang w:bidi="th-TH"/>
        </w:rPr>
        <w:t>Apache Kafka then splits the request into four topics, GET, POST, PUT, and DELETE, depending on the header type of each request. The request string is then sent to Spark Streaming running on the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 different cluster types and versions. This project uses a single node master on Debian 10, Hadoop 3.2, and Spark 3.1. A single node master 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42A6B58" w:rsidR="001D2E9B" w:rsidRPr="00C14532" w:rsidRDefault="00893B71" w:rsidP="00C14532">
      <w:pPr>
        <w:ind w:firstLine="14.40pt"/>
        <w:jc w:val="both"/>
        <w:rPr>
          <w:rFonts w:eastAsia="Times New Roman"/>
          <w:color w:val="000000"/>
          <w:lang w:bidi="th-TH"/>
        </w:rPr>
      </w:pPr>
      <w:r w:rsidRPr="00893B71">
        <w:rPr>
          <w:rFonts w:eastAsia="Times New Roman"/>
          <w:color w:val="000000"/>
          <w:lang w:bidi="th-TH"/>
        </w:rPr>
        <w:t xml:space="preserve">Internal Spark Streaming is divided into four 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job, which will be operated on the Debian cluster. The output of each Spark Streaming job will be stored as a log file in the bucket on Google Cloud Storage. In addition, we use the SMS API Vonage for SMS notifications</w:t>
      </w:r>
      <w:r w:rsidR="00C14532">
        <w:rPr>
          <w:rFonts w:eastAsia="Times New Roman"/>
          <w:color w:val="000000"/>
          <w:lang w:bidi="th-TH"/>
        </w:rPr>
        <w:t xml:space="preserve"> [23]</w:t>
      </w:r>
      <w:r w:rsidRPr="00893B71">
        <w:rPr>
          <w:rFonts w:eastAsia="Times New Roman"/>
          <w:color w:val="000000"/>
          <w:lang w:bidi="th-TH"/>
        </w:rPr>
        <w:t>.</w:t>
      </w:r>
    </w:p>
    <w:p w14:paraId="2EAD6074" w14:textId="612E9372" w:rsidR="00893B71" w:rsidRPr="00893B71" w:rsidRDefault="00CE367E" w:rsidP="00D06E21">
      <w:pPr>
        <w:pStyle w:val="Heading3"/>
        <w:rPr>
          <w:lang w:bidi="th-TH"/>
        </w:rPr>
      </w:pPr>
      <w:r>
        <w:rPr>
          <w:lang w:bidi="th-TH"/>
        </w:rPr>
        <w:t>Automated Brute Forcing on web-based login</w:t>
      </w:r>
      <w:r w:rsidR="00893B71" w:rsidRPr="00893B71">
        <w:rPr>
          <w:lang w:bidi="th-TH"/>
        </w:rPr>
        <w:t xml:space="preserve"> Algorithm</w:t>
      </w:r>
    </w:p>
    <w:p w14:paraId="4C5A15B0" w14:textId="61555BC8" w:rsidR="00893B71" w:rsidRPr="00893B71" w:rsidRDefault="00893B71" w:rsidP="00D06E21">
      <w:pPr>
        <w:jc w:val="both"/>
        <w:rPr>
          <w:rFonts w:eastAsia="Times New Roman"/>
          <w:lang w:bidi="th-TH"/>
        </w:rPr>
      </w:pPr>
    </w:p>
    <w:p w14:paraId="36FEDFB9" w14:textId="2F386766"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is attacked with the GET command, so it filters only the GET Kafka topic. Use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command to split </w:t>
      </w:r>
      <w:r w:rsidRPr="00893B71">
        <w:rPr>
          <w:rFonts w:eastAsia="Times New Roman"/>
          <w:color w:val="000000"/>
          <w:lang w:bidi="th-TH"/>
        </w:rPr>
        <w:lastRenderedPageBreak/>
        <w:t xml:space="preserve">the request stream into parts. Figure </w:t>
      </w:r>
      <w:r w:rsidRPr="00DE13B6">
        <w:rPr>
          <w:rFonts w:eastAsia="Times New Roman"/>
          <w:color w:val="000000"/>
          <w:highlight w:val="cyan"/>
          <w:lang w:bidi="th-TH"/>
        </w:rPr>
        <w:t>1a</w:t>
      </w:r>
      <w:r w:rsidRPr="00893B71">
        <w:rPr>
          <w:rFonts w:eastAsia="Times New Roman"/>
          <w:color w:val="000000"/>
          <w:lang w:bidi="th-TH"/>
        </w:rPr>
        <w:t xml:space="preserve"> shows the request string split by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6AD98D6D" w14:textId="3BA47D3E" w:rsidR="00893B71" w:rsidRPr="00893B71" w:rsidRDefault="00893B71" w:rsidP="00D06E21">
      <w:pPr>
        <w:jc w:val="both"/>
        <w:rPr>
          <w:rFonts w:eastAsia="Times New Roman"/>
          <w:lang w:bidi="th-TH"/>
        </w:rPr>
      </w:pPr>
    </w:p>
    <w:p w14:paraId="37138AE8" w14:textId="0F4A2C38" w:rsidR="00893B71" w:rsidRDefault="00893B71" w:rsidP="000221AD">
      <w:pPr>
        <w:rPr>
          <w:rFonts w:eastAsia="Times New Roman"/>
          <w:color w:val="963A2A"/>
          <w:lang w:bidi="th-TH"/>
        </w:rPr>
      </w:pPr>
      <w:proofErr w:type="spellStart"/>
      <w:r w:rsidRPr="000221AD">
        <w:rPr>
          <w:rFonts w:eastAsia="Times New Roman"/>
          <w:lang w:bidi="th-TH"/>
        </w:rPr>
        <w:t>flatmap</w:t>
      </w:r>
      <w:proofErr w:type="spellEnd"/>
      <w:r w:rsidRPr="000221AD">
        <w:rPr>
          <w:rFonts w:eastAsia="Times New Roman"/>
          <w:lang w:bidi="th-TH"/>
        </w:rPr>
        <w:t>(_.</w:t>
      </w:r>
      <w:proofErr w:type="gramStart"/>
      <w:r w:rsidRPr="000221AD">
        <w:rPr>
          <w:rFonts w:eastAsia="Times New Roman"/>
          <w:lang w:bidi="th-TH"/>
        </w:rPr>
        <w:t>value(</w:t>
      </w:r>
      <w:proofErr w:type="gramEnd"/>
      <w:r w:rsidRPr="000221AD">
        <w:rPr>
          <w:rFonts w:eastAsia="Times New Roman"/>
          <w:lang w:bidi="th-TH"/>
        </w:rPr>
        <w:t>).split(“, ”))</w:t>
      </w:r>
      <w:r w:rsidR="003068A0" w:rsidRPr="003068A0">
        <w:rPr>
          <w:noProof/>
        </w:rPr>
        <w:t xml:space="preserve"> </w:t>
      </w:r>
      <w:r w:rsidR="003068A0" w:rsidRPr="000221AD">
        <w:rPr>
          <w:noProof/>
        </w:rPr>
        <w:drawing>
          <wp:inline distT="0" distB="0" distL="0" distR="0" wp14:anchorId="0ED16B8D" wp14:editId="17294161">
            <wp:extent cx="3089910" cy="1155940"/>
            <wp:effectExtent l="0" t="0" r="15240" b="2540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155940"/>
                    </a:xfrm>
                    <a:prstGeom prst="rect">
                      <a:avLst/>
                    </a:prstGeom>
                    <a:solidFill>
                      <a:srgbClr val="FFFFFF"/>
                    </a:solidFill>
                    <a:ln w="9525">
                      <a:solidFill>
                        <a:srgbClr val="000000"/>
                      </a:solidFill>
                      <a:miter lim="800%"/>
                      <a:headEnd/>
                      <a:tailEnd/>
                    </a:ln>
                  </wp:spPr>
                  <wp:txbx>
                    <wne:txbxContent>
                      <w:p w14:paraId="57EBB06A" w14:textId="77777777" w:rsidR="003068A0" w:rsidRPr="007E2718" w:rsidRDefault="003068A0" w:rsidP="003068A0">
                        <w:pPr>
                          <w:jc w:val="start"/>
                          <w:rPr>
                            <w:spacing w:val="-1"/>
                            <w:lang w:val="x-none" w:eastAsia="x-none"/>
                          </w:rPr>
                        </w:pPr>
                        <w:r w:rsidRPr="007E2718">
                          <w:rPr>
                            <w:spacing w:val="-1"/>
                            <w:lang w:val="x-none" w:eastAsia="x-none"/>
                          </w:rPr>
                          <w:t>(ip:127.0.0.1)</w:t>
                        </w:r>
                      </w:p>
                      <w:p w14:paraId="07DBABAD" w14:textId="77777777" w:rsidR="003068A0" w:rsidRPr="007E2718" w:rsidRDefault="003068A0" w:rsidP="003068A0">
                        <w:pPr>
                          <w:jc w:val="start"/>
                          <w:rPr>
                            <w:spacing w:val="-1"/>
                            <w:lang w:val="x-none" w:eastAsia="x-none"/>
                          </w:rPr>
                        </w:pPr>
                        <w:r w:rsidRPr="007E2718">
                          <w:rPr>
                            <w:spacing w:val="-1"/>
                            <w:lang w:val="x-none" w:eastAsia="x-none"/>
                          </w:rPr>
                          <w:t>(user-identifier:UD11)</w:t>
                        </w:r>
                      </w:p>
                      <w:p w14:paraId="1155C52C"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name:frank</w:t>
                        </w:r>
                        <w:proofErr w:type="spellEnd"/>
                        <w:r w:rsidRPr="007E2718">
                          <w:rPr>
                            <w:spacing w:val="-1"/>
                            <w:lang w:val="x-none" w:eastAsia="x-none"/>
                          </w:rPr>
                          <w:t>)</w:t>
                        </w:r>
                      </w:p>
                      <w:p w14:paraId="2279DABD" w14:textId="77777777" w:rsidR="003068A0" w:rsidRPr="007E2718" w:rsidRDefault="003068A0" w:rsidP="003068A0">
                        <w:pPr>
                          <w:jc w:val="start"/>
                          <w:rPr>
                            <w:spacing w:val="-1"/>
                            <w:lang w:val="x-none" w:eastAsia="x-none"/>
                          </w:rPr>
                        </w:pPr>
                        <w:r w:rsidRPr="007E2718">
                          <w:rPr>
                            <w:spacing w:val="-1"/>
                            <w:lang w:val="x-none" w:eastAsia="x-none"/>
                          </w:rPr>
                          <w:t>(time-stamp:[10/Oct/2000:13:55:36 -0700])</w:t>
                        </w:r>
                      </w:p>
                      <w:p w14:paraId="37C94F84"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header:"GET</w:t>
                        </w:r>
                        <w:proofErr w:type="spellEnd"/>
                        <w:r w:rsidRPr="007E2718">
                          <w:rPr>
                            <w:spacing w:val="-1"/>
                            <w:lang w:val="x-none" w:eastAsia="x-none"/>
                          </w:rPr>
                          <w:t xml:space="preserve"> /?id=</w:t>
                        </w:r>
                        <w:proofErr w:type="spellStart"/>
                        <w:r w:rsidRPr="007E2718">
                          <w:rPr>
                            <w:spacing w:val="-1"/>
                            <w:lang w:val="x-none" w:eastAsia="x-none"/>
                          </w:rPr>
                          <w:t>message&amp;password</w:t>
                        </w:r>
                        <w:proofErr w:type="spellEnd"/>
                        <w:r w:rsidRPr="007E2718">
                          <w:rPr>
                            <w:spacing w:val="-1"/>
                            <w:lang w:val="x-none" w:eastAsia="x-none"/>
                          </w:rPr>
                          <w:t>=message2 HTTP/1.0")</w:t>
                        </w:r>
                      </w:p>
                      <w:p w14:paraId="40FC400A" w14:textId="77777777" w:rsidR="003068A0" w:rsidRDefault="003068A0" w:rsidP="003068A0">
                        <w:pPr>
                          <w:jc w:val="start"/>
                        </w:pPr>
                        <w:r w:rsidRPr="007E2718">
                          <w:rPr>
                            <w:spacing w:val="-1"/>
                            <w:lang w:val="x-none" w:eastAsia="x-none"/>
                          </w:rPr>
                          <w:t>(status:200)</w:t>
                        </w:r>
                      </w:p>
                    </wne:txbxContent>
                  </wp:txbx>
                  <wp:bodyPr rot="0" vert="horz" wrap="square" lIns="91440" tIns="45720" rIns="91440" bIns="45720" anchor="t" anchorCtr="0" upright="1">
                    <a:noAutofit/>
                  </wp:bodyPr>
                </wp:wsp>
              </a:graphicData>
            </a:graphic>
          </wp:inline>
        </w:drawing>
      </w:r>
    </w:p>
    <w:p w14:paraId="03C4A6F3" w14:textId="334A6E05"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cyan"/>
          <w:lang w:bidi="th-TH"/>
        </w:rPr>
        <w:t>1</w:t>
      </w:r>
      <w:proofErr w:type="gramStart"/>
      <w:r w:rsidRPr="00DE13B6">
        <w:rPr>
          <w:rFonts w:eastAsia="Times New Roman"/>
          <w:color w:val="000000"/>
          <w:highlight w:val="cyan"/>
          <w:lang w:bidi="th-TH"/>
        </w:rPr>
        <w:t>a :</w:t>
      </w:r>
      <w:proofErr w:type="gramEnd"/>
      <w:r w:rsidRPr="00893B71">
        <w:rPr>
          <w:rFonts w:eastAsia="Times New Roman"/>
          <w:color w:val="000000"/>
          <w:lang w:bidi="th-TH"/>
        </w:rPr>
        <w:t xml:space="preserve"> Request string after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2A456264" w14:textId="77777777" w:rsidR="00893B71" w:rsidRPr="00893B71" w:rsidRDefault="00893B71" w:rsidP="00D06E21">
      <w:pPr>
        <w:jc w:val="both"/>
        <w:rPr>
          <w:rFonts w:eastAsia="Times New Roman"/>
          <w:lang w:bidi="th-TH"/>
        </w:rPr>
      </w:pPr>
    </w:p>
    <w:p w14:paraId="3ECACD01" w14:textId="7C29F981" w:rsidR="00D80377" w:rsidRDefault="00893B71" w:rsidP="00B12E5E">
      <w:pPr>
        <w:ind w:firstLine="36pt"/>
        <w:jc w:val="both"/>
        <w:rPr>
          <w:rFonts w:eastAsia="Times New Roman"/>
          <w:color w:val="000000"/>
          <w:lang w:bidi="th-TH"/>
        </w:rPr>
      </w:pPr>
      <w:r w:rsidRPr="00893B71">
        <w:rPr>
          <w:rFonts w:eastAsia="Times New Roman"/>
          <w:color w:val="000000"/>
          <w:lang w:bidi="th-TH"/>
        </w:rPr>
        <w:t>The algorithm keeps track of the number of IP addresses attempted in a particular time period.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 xml:space="preserve">. Figure </w:t>
      </w:r>
      <w:r w:rsidRPr="00DE13B6">
        <w:rPr>
          <w:rFonts w:eastAsia="Times New Roman"/>
          <w:color w:val="000000"/>
          <w:highlight w:val="yellow"/>
          <w:lang w:bidi="th-TH"/>
        </w:rPr>
        <w:t>1b</w:t>
      </w:r>
      <w:r w:rsidRPr="00893B71">
        <w:rPr>
          <w:rFonts w:eastAsia="Times New Roman"/>
          <w:color w:val="000000"/>
          <w:lang w:bidi="th-TH"/>
        </w:rPr>
        <w:t xml:space="preserve"> shows examples of malicious IP addresses and the number of attempts for both </w:t>
      </w:r>
      <w:r w:rsidR="009E66D7">
        <w:rPr>
          <w:rFonts w:eastAsia="Times New Roman"/>
          <w:color w:val="000000"/>
          <w:lang w:bidi="th-TH"/>
        </w:rPr>
        <w:t xml:space="preserve">Automated Brute Forcing on web-based </w:t>
      </w:r>
      <w:r w:rsidR="003068A0" w:rsidRPr="00086215">
        <w:rPr>
          <w:noProof/>
          <w:color w:val="AEAAAA" w:themeColor="background2" w:themeShade="BF"/>
        </w:rPr>
        <w:drawing>
          <wp:anchor distT="0" distB="0" distL="114300" distR="114300" simplePos="0" relativeHeight="251665920" behindDoc="1" locked="0" layoutInCell="1" allowOverlap="1" wp14:anchorId="10853859" wp14:editId="627269E1">
            <wp:simplePos x="0" y="0"/>
            <wp:positionH relativeFrom="margin">
              <wp:posOffset>3295027</wp:posOffset>
            </wp:positionH>
            <wp:positionV relativeFrom="paragraph">
              <wp:posOffset>583254</wp:posOffset>
            </wp:positionV>
            <wp:extent cx="3200400" cy="1971675"/>
            <wp:effectExtent l="0" t="0" r="19050" b="28575"/>
            <wp:wrapThrough wrapText="bothSides">
              <wp:wrapPolygon edited="0">
                <wp:start x="0" y="0"/>
                <wp:lineTo x="0" y="21704"/>
                <wp:lineTo x="21600" y="21704"/>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71675"/>
                    </a:xfrm>
                    <a:prstGeom prst="rect">
                      <a:avLst/>
                    </a:prstGeom>
                    <a:solidFill>
                      <a:srgbClr val="FFFFFF"/>
                    </a:solidFill>
                    <a:ln w="9525">
                      <a:solidFill>
                        <a:srgbClr val="000000"/>
                      </a:solidFill>
                      <a:miter lim="800%"/>
                      <a:headEnd/>
                      <a:tailEnd/>
                    </a:ln>
                  </wp:spPr>
                  <wp:txbx>
                    <wne:txbxContent>
                      <w:p w14:paraId="510F2612"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4D345881"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6C343024" w14:textId="77777777" w:rsidR="00294AF8" w:rsidRPr="00294AF8" w:rsidRDefault="00294AF8" w:rsidP="00294AF8">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2927C8C5" w14:textId="77777777" w:rsidR="00294AF8" w:rsidRPr="00294AF8" w:rsidRDefault="00294AF8" w:rsidP="00294AF8">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764DF26C"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0C0C5A34" w14:textId="275A16AB" w:rsidR="00294AF8" w:rsidRDefault="00294AF8" w:rsidP="00294AF8">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E66D7">
        <w:rPr>
          <w:rFonts w:eastAsia="Times New Roman"/>
          <w:color w:val="000000"/>
          <w:lang w:bidi="th-TH"/>
        </w:rPr>
        <w:t>login</w:t>
      </w:r>
      <w:r w:rsidRPr="00893B71">
        <w:rPr>
          <w:rFonts w:eastAsia="Times New Roman"/>
          <w:color w:val="000000"/>
          <w:lang w:bidi="th-TH"/>
        </w:rPr>
        <w:t xml:space="preserve"> and </w:t>
      </w:r>
      <w:r w:rsidR="0041150C">
        <w:rPr>
          <w:rFonts w:eastAsia="Times New Roman"/>
          <w:color w:val="000000"/>
          <w:lang w:bidi="th-TH"/>
        </w:rPr>
        <w:t>HTTP flood</w:t>
      </w:r>
      <w:r w:rsidRPr="00893B71">
        <w:rPr>
          <w:rFonts w:eastAsia="Times New Roman"/>
          <w:color w:val="000000"/>
          <w:lang w:bidi="th-TH"/>
        </w:rPr>
        <w:t xml:space="preserve"> attacks.</w:t>
      </w:r>
    </w:p>
    <w:p w14:paraId="2EF14E39" w14:textId="6BE1B1C7" w:rsidR="000221AD" w:rsidRDefault="000221AD" w:rsidP="00B12E5E">
      <w:pPr>
        <w:ind w:firstLine="36pt"/>
        <w:jc w:val="both"/>
        <w:rPr>
          <w:rFonts w:eastAsia="Times New Roman"/>
          <w:color w:val="000000"/>
          <w:lang w:bidi="th-TH"/>
        </w:rPr>
      </w:pPr>
    </w:p>
    <w:p w14:paraId="297897D3" w14:textId="007DAC50" w:rsidR="000221AD" w:rsidRDefault="000221AD" w:rsidP="000221AD">
      <w:pPr>
        <w:jc w:val="both"/>
        <w:rPr>
          <w:rFonts w:eastAsia="Times New Roman"/>
          <w:lang w:bidi="th-TH"/>
        </w:rPr>
      </w:pPr>
      <w:r w:rsidRPr="00086215">
        <w:rPr>
          <w:noProof/>
          <w:color w:val="AEAAAA" w:themeColor="background2" w:themeShade="BF"/>
        </w:rPr>
        <w:drawing>
          <wp:anchor distT="0" distB="0" distL="114300" distR="114300" simplePos="0" relativeHeight="251663872" behindDoc="1" locked="0" layoutInCell="1" allowOverlap="1" wp14:anchorId="30836EC8" wp14:editId="1F69CA57">
            <wp:simplePos x="0" y="0"/>
            <wp:positionH relativeFrom="margin">
              <wp:posOffset>-46990</wp:posOffset>
            </wp:positionH>
            <wp:positionV relativeFrom="paragraph">
              <wp:posOffset>532825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lang w:bidi="th-TH"/>
        </w:rPr>
        <w:t>filter(</w:t>
      </w:r>
      <w:proofErr w:type="gramStart"/>
      <w:r w:rsidRPr="000221AD">
        <w:rPr>
          <w:rFonts w:eastAsia="Times New Roman"/>
          <w:lang w:bidi="th-TH"/>
        </w:rPr>
        <w:t>_.contains</w:t>
      </w:r>
      <w:proofErr w:type="gramEnd"/>
      <w:r w:rsidRPr="000221AD">
        <w:rPr>
          <w:rFonts w:eastAsia="Times New Roman"/>
          <w:lang w:bidi="th-TH"/>
        </w:rPr>
        <w:t>(“</w:t>
      </w:r>
      <w:proofErr w:type="spellStart"/>
      <w:r w:rsidRPr="000221AD">
        <w:rPr>
          <w:rFonts w:eastAsia="Times New Roman"/>
          <w:lang w:bidi="th-TH"/>
        </w:rPr>
        <w:t>ip</w:t>
      </w:r>
      <w:proofErr w:type="spellEnd"/>
      <w:r w:rsidRPr="000221AD">
        <w:rPr>
          <w:rFonts w:eastAsia="Times New Roman"/>
          <w:lang w:bidi="th-TH"/>
        </w:rPr>
        <w:t>”)).map(</w:t>
      </w:r>
      <w:proofErr w:type="spellStart"/>
      <w:r w:rsidRPr="000221AD">
        <w:rPr>
          <w:rFonts w:eastAsia="Times New Roman"/>
          <w:lang w:bidi="th-TH"/>
        </w:rPr>
        <w:t>rdd</w:t>
      </w:r>
      <w:proofErr w:type="spellEnd"/>
      <w:r>
        <w:rPr>
          <w:rFonts w:eastAsia="Times New Roman"/>
          <w:lang w:bidi="th-TH"/>
        </w:rPr>
        <w:t xml:space="preserve"> </w:t>
      </w:r>
      <w:r w:rsidRPr="000221AD">
        <w:rPr>
          <w:rFonts w:eastAsia="Times New Roman"/>
          <w:lang w:bidi="th-TH"/>
        </w:rPr>
        <w:t>=&gt; (</w:t>
      </w:r>
      <w:proofErr w:type="spellStart"/>
      <w:r w:rsidRPr="000221AD">
        <w:rPr>
          <w:rFonts w:eastAsia="Times New Roman"/>
          <w:lang w:bidi="th-TH"/>
        </w:rPr>
        <w:t>rdd</w:t>
      </w:r>
      <w:proofErr w:type="spellEnd"/>
      <w:r w:rsidRPr="000221AD">
        <w:rPr>
          <w:rFonts w:eastAsia="Times New Roman"/>
          <w:lang w:bidi="th-TH"/>
        </w:rPr>
        <w:t>,</w:t>
      </w:r>
      <w:r>
        <w:rPr>
          <w:rFonts w:eastAsia="Times New Roman"/>
          <w:lang w:bidi="th-TH"/>
        </w:rPr>
        <w:t xml:space="preserve"> </w:t>
      </w:r>
      <w:r w:rsidRPr="000221AD">
        <w:rPr>
          <w:rFonts w:eastAsia="Times New Roman"/>
          <w:lang w:bidi="th-TH"/>
        </w:rPr>
        <w:t>1)).</w:t>
      </w:r>
      <w:proofErr w:type="spellStart"/>
      <w:r w:rsidRPr="000221AD">
        <w:rPr>
          <w:rFonts w:eastAsia="Times New Roman"/>
          <w:lang w:bidi="th-TH"/>
        </w:rPr>
        <w:t>reduceByKey</w:t>
      </w:r>
      <w:proofErr w:type="spellEnd"/>
      <w:r w:rsidRPr="000221AD">
        <w:rPr>
          <w:rFonts w:eastAsia="Times New Roman"/>
          <w:lang w:bidi="th-TH"/>
        </w:rPr>
        <w:t xml:space="preserve">((x, y)=&gt; </w:t>
      </w:r>
      <w:proofErr w:type="spellStart"/>
      <w:r w:rsidRPr="000221AD">
        <w:rPr>
          <w:rFonts w:eastAsia="Times New Roman"/>
          <w:lang w:bidi="th-TH"/>
        </w:rPr>
        <w:t>x+y</w:t>
      </w:r>
      <w:proofErr w:type="spellEnd"/>
      <w:r w:rsidRPr="000221AD">
        <w:rPr>
          <w:rFonts w:eastAsia="Times New Roman"/>
          <w:lang w:bidi="th-TH"/>
        </w:rPr>
        <w:t xml:space="preserve">).filter(x =&gt; x._2 &gt; </w:t>
      </w:r>
      <w:proofErr w:type="spellStart"/>
      <w:r w:rsidRPr="000221AD">
        <w:rPr>
          <w:rFonts w:eastAsia="Times New Roman"/>
          <w:lang w:bidi="th-TH"/>
        </w:rPr>
        <w:t>requestThreshold</w:t>
      </w:r>
      <w:proofErr w:type="spellEnd"/>
      <w:r w:rsidRPr="000221AD">
        <w:rPr>
          <w:rFonts w:eastAsia="Times New Roman"/>
          <w:lang w:bidi="th-TH"/>
        </w:rPr>
        <w:t>)</w:t>
      </w:r>
    </w:p>
    <w:p w14:paraId="2586F507" w14:textId="02AD6EAE" w:rsidR="00893B71" w:rsidRPr="00893B71" w:rsidRDefault="00893B71" w:rsidP="000221AD">
      <w:pPr>
        <w:ind w:firstLine="36pt"/>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yellow"/>
          <w:lang w:bidi="th-TH"/>
        </w:rPr>
        <w:t>1</w:t>
      </w:r>
      <w:proofErr w:type="gramStart"/>
      <w:r w:rsidRPr="00DE13B6">
        <w:rPr>
          <w:rFonts w:eastAsia="Times New Roman"/>
          <w:color w:val="000000"/>
          <w:highlight w:val="yellow"/>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2A31C6C7" w:rsidR="00893B71" w:rsidRPr="00893B71" w:rsidRDefault="00893B71" w:rsidP="00D06E21">
      <w:pPr>
        <w:jc w:val="both"/>
        <w:rPr>
          <w:rFonts w:eastAsia="Times New Roman"/>
          <w:lang w:bidi="th-TH"/>
        </w:rPr>
      </w:pPr>
      <w:r w:rsidRPr="00893B71">
        <w:rPr>
          <w:rFonts w:eastAsia="Times New Roman"/>
          <w:lang w:bidi="th-TH"/>
        </w:rPr>
        <w:br/>
      </w:r>
    </w:p>
    <w:p w14:paraId="5F01C760" w14:textId="5A7E6C5E" w:rsidR="00893B71" w:rsidRPr="00893B71" w:rsidRDefault="0041150C" w:rsidP="00D06E21">
      <w:pPr>
        <w:pStyle w:val="Heading3"/>
        <w:rPr>
          <w:lang w:bidi="th-TH"/>
        </w:rPr>
      </w:pPr>
      <w:r>
        <w:rPr>
          <w:lang w:bidi="th-TH"/>
        </w:rPr>
        <w:t>HTTP flood attacks</w:t>
      </w:r>
      <w:r w:rsidR="00893B71" w:rsidRPr="00893B71">
        <w:rPr>
          <w:lang w:bidi="th-TH"/>
        </w:rPr>
        <w:t xml:space="preserve"> Algorithm</w:t>
      </w:r>
    </w:p>
    <w:p w14:paraId="624A8AC9" w14:textId="710B47B7" w:rsidR="00893B71" w:rsidRPr="00893B71" w:rsidRDefault="00893B71" w:rsidP="00D06E21">
      <w:pPr>
        <w:jc w:val="both"/>
        <w:rPr>
          <w:rFonts w:eastAsia="Times New Roman"/>
          <w:lang w:bidi="th-TH"/>
        </w:rPr>
      </w:pPr>
    </w:p>
    <w:p w14:paraId="065B2C14" w14:textId="752DD680"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attacks</w:t>
      </w:r>
      <w:r w:rsidRPr="00893B71">
        <w:rPr>
          <w:rFonts w:eastAsia="Times New Roman"/>
          <w:color w:val="000000"/>
          <w:lang w:bidi="th-TH"/>
        </w:rPr>
        <w:t xml:space="preserve"> algorithm, the system is attacked with the GET, POST, PUT, and DELETE commands, so it uses 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algorithm, first, split the request stream into parts. Second, filter for malicious IP addresses that has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exceeds the limit threshold. Finally, save all malicious attempts into a log file.</w:t>
      </w:r>
      <w:r w:rsidRPr="00893B71">
        <w:rPr>
          <w:rFonts w:eastAsia="Times New Roman"/>
          <w:lang w:bidi="th-TH"/>
        </w:rPr>
        <w:br/>
      </w:r>
    </w:p>
    <w:p w14:paraId="72B6B27C" w14:textId="02AFEEE6"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Ingections</w:t>
      </w:r>
      <w:r w:rsidR="00893B71" w:rsidRPr="00784D53">
        <w:rPr>
          <w:lang w:bidi="th-TH"/>
        </w:rPr>
        <w:t xml:space="preserve"> Algorithm</w:t>
      </w:r>
    </w:p>
    <w:p w14:paraId="65EA3A3A" w14:textId="30CE2088" w:rsidR="00893B71" w:rsidRPr="00893B71" w:rsidRDefault="00893B71" w:rsidP="00D06E21">
      <w:pPr>
        <w:jc w:val="both"/>
        <w:rPr>
          <w:rFonts w:eastAsia="Times New Roman"/>
          <w:lang w:bidi="th-TH"/>
        </w:rPr>
      </w:pPr>
    </w:p>
    <w:p w14:paraId="28DFE559" w14:textId="65EBD62E" w:rsidR="00861FFD" w:rsidRDefault="00893B71" w:rsidP="00D06E21">
      <w:pPr>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861FFD">
        <w:rPr>
          <w:rFonts w:eastAsia="Times New Roman"/>
          <w:color w:val="000000"/>
          <w:lang w:bidi="th-TH"/>
        </w:rPr>
        <w:t>s</w:t>
      </w:r>
      <w:r w:rsidRPr="00893B71">
        <w:rPr>
          <w:rFonts w:eastAsia="Times New Roman"/>
          <w:color w:val="000000"/>
          <w:lang w:bidi="th-TH"/>
        </w:rPr>
        <w:t xml:space="preserve"> algorithm, the system is attacked with the GET and POST commands, so it filters only those two Kafka topics. First, we </w:t>
      </w:r>
      <w:proofErr w:type="gramStart"/>
      <w:r w:rsidRPr="00893B71">
        <w:rPr>
          <w:rFonts w:eastAsia="Times New Roman"/>
          <w:color w:val="000000"/>
          <w:lang w:bidi="th-TH"/>
        </w:rPr>
        <w:t>have to</w:t>
      </w:r>
      <w:proofErr w:type="gramEnd"/>
      <w:r w:rsidRPr="00893B71">
        <w:rPr>
          <w:rFonts w:eastAsia="Times New Roman"/>
          <w:color w:val="000000"/>
          <w:lang w:bidi="th-TH"/>
        </w:rPr>
        <w:t xml:space="preserve"> rearrange the request stream into a form of request string that consists of IP address and header parts by using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4F95DC76" w14:textId="0547E6AB" w:rsidR="000221AD" w:rsidRDefault="00893B71" w:rsidP="00D06E21">
      <w:pPr>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green"/>
          <w:lang w:bidi="th-TH"/>
        </w:rPr>
        <w:t>3a</w:t>
      </w:r>
      <w:r w:rsidRPr="00893B71">
        <w:rPr>
          <w:rFonts w:eastAsia="Times New Roman"/>
          <w:color w:val="000000"/>
          <w:lang w:bidi="th-TH"/>
        </w:rPr>
        <w:t xml:space="preserve"> shows examples of request strings that had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3F96ABAC" w14:textId="7645F9E7" w:rsidR="000221AD" w:rsidRDefault="000221AD" w:rsidP="00D06E21">
      <w:pPr>
        <w:jc w:val="both"/>
        <w:rPr>
          <w:rFonts w:eastAsia="Times New Roman"/>
          <w:color w:val="000000"/>
          <w:lang w:bidi="th-TH"/>
        </w:rPr>
      </w:pPr>
    </w:p>
    <w:p w14:paraId="100E699E" w14:textId="7EFE4C47" w:rsidR="001650E0" w:rsidRDefault="003068A0" w:rsidP="00D06E21">
      <w:pPr>
        <w:jc w:val="both"/>
        <w:rPr>
          <w:rFonts w:eastAsia="Times New Roman"/>
          <w:color w:val="000000"/>
          <w:lang w:bidi="th-TH"/>
        </w:rPr>
      </w:pPr>
      <w:r w:rsidRPr="00086215">
        <w:rPr>
          <w:noProof/>
          <w:color w:val="AEAAAA" w:themeColor="background2" w:themeShade="BF"/>
        </w:rPr>
        <w:drawing>
          <wp:anchor distT="0" distB="0" distL="114300" distR="114300" simplePos="0" relativeHeight="251667968" behindDoc="1" locked="0" layoutInCell="1" allowOverlap="1" wp14:anchorId="52A743DD" wp14:editId="294257D0">
            <wp:simplePos x="0" y="0"/>
            <wp:positionH relativeFrom="margin">
              <wp:posOffset>-10340</wp:posOffset>
            </wp:positionH>
            <wp:positionV relativeFrom="paragraph">
              <wp:posOffset>382174</wp:posOffset>
            </wp:positionV>
            <wp:extent cx="3200400" cy="1095375"/>
            <wp:effectExtent l="0" t="0" r="19050" b="28575"/>
            <wp:wrapThrough wrapText="bothSides">
              <wp:wrapPolygon edited="0">
                <wp:start x="0" y="0"/>
                <wp:lineTo x="0" y="21788"/>
                <wp:lineTo x="21600" y="21788"/>
                <wp:lineTo x="21600" y="0"/>
                <wp:lineTo x="0" y="0"/>
              </wp:wrapPolygon>
            </wp:wrapThrough>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35CE2029" w14:textId="77777777" w:rsidR="00E3623A" w:rsidRPr="00E3623A" w:rsidRDefault="00E3623A" w:rsidP="00E3623A">
                        <w:pPr>
                          <w:jc w:val="start"/>
                          <w:rPr>
                            <w:spacing w:val="-1"/>
                            <w:lang w:val="x-none" w:eastAsia="x-none"/>
                          </w:rPr>
                        </w:pPr>
                        <w:r w:rsidRPr="00E3623A">
                          <w:rPr>
                            <w:spacing w:val="-1"/>
                            <w:lang w:val="x-none" w:eastAsia="x-none"/>
                          </w:rPr>
                          <w:t xml:space="preserve">(ip:127.0.0.1, </w:t>
                        </w:r>
                        <w:proofErr w:type="spellStart"/>
                        <w:r w:rsidRPr="00E3623A">
                          <w:rPr>
                            <w:spacing w:val="-1"/>
                            <w:lang w:val="x-none" w:eastAsia="x-none"/>
                          </w:rPr>
                          <w:t>header:"GET</w:t>
                        </w:r>
                        <w:proofErr w:type="spellEnd"/>
                        <w:r w:rsidRPr="00E3623A">
                          <w:rPr>
                            <w:spacing w:val="-1"/>
                            <w:lang w:val="x-none" w:eastAsia="x-none"/>
                          </w:rPr>
                          <w:t xml:space="preserve"> /?id=admin" or "1"="1&amp;password=message2 HTTP/1.0", …. )</w:t>
                        </w:r>
                      </w:p>
                      <w:p w14:paraId="3FB4A5DA" w14:textId="77777777" w:rsidR="00E3623A" w:rsidRPr="00E3623A" w:rsidRDefault="00E3623A" w:rsidP="00E3623A">
                        <w:pPr>
                          <w:jc w:val="start"/>
                          <w:rPr>
                            <w:spacing w:val="-1"/>
                            <w:lang w:val="x-none" w:eastAsia="x-none"/>
                          </w:rPr>
                        </w:pPr>
                        <w:r w:rsidRPr="00E3623A">
                          <w:rPr>
                            <w:spacing w:val="-1"/>
                            <w:lang w:val="x-none" w:eastAsia="x-none"/>
                          </w:rPr>
                          <w:t xml:space="preserve">(ip:3.111.203.205, </w:t>
                        </w:r>
                        <w:proofErr w:type="spellStart"/>
                        <w:r w:rsidRPr="00E3623A">
                          <w:rPr>
                            <w:spacing w:val="-1"/>
                            <w:lang w:val="x-none" w:eastAsia="x-none"/>
                          </w:rPr>
                          <w:t>header:"GET</w:t>
                        </w:r>
                        <w:proofErr w:type="spellEnd"/>
                        <w:r w:rsidRPr="00E3623A">
                          <w:rPr>
                            <w:spacing w:val="-1"/>
                            <w:lang w:val="x-none" w:eastAsia="x-none"/>
                          </w:rPr>
                          <w:t xml:space="preserve"> /?id=' and substring(password/text(),1,1)='7&amp;password=message2 HTTP/1.0")</w:t>
                        </w:r>
                      </w:p>
                      <w:p w14:paraId="104B77B0" w14:textId="77777777" w:rsidR="00E3623A" w:rsidRPr="00E3623A" w:rsidRDefault="00E3623A" w:rsidP="00E3623A">
                        <w:pPr>
                          <w:jc w:val="start"/>
                          <w:rPr>
                            <w:spacing w:val="-1"/>
                            <w:lang w:val="x-none" w:eastAsia="x-none"/>
                          </w:rPr>
                        </w:pPr>
                        <w:r w:rsidRPr="00E3623A">
                          <w:rPr>
                            <w:spacing w:val="-1"/>
                            <w:lang w:val="x-none" w:eastAsia="x-none"/>
                          </w:rPr>
                          <w:t xml:space="preserve">(ip:29.13.130.4, </w:t>
                        </w:r>
                        <w:proofErr w:type="spellStart"/>
                        <w:r w:rsidRPr="00E3623A">
                          <w:rPr>
                            <w:spacing w:val="-1"/>
                            <w:lang w:val="x-none" w:eastAsia="x-none"/>
                          </w:rPr>
                          <w:t>header:"POST</w:t>
                        </w:r>
                        <w:proofErr w:type="spellEnd"/>
                        <w:r w:rsidRPr="00E3623A">
                          <w:rPr>
                            <w:spacing w:val="-1"/>
                            <w:lang w:val="x-none" w:eastAsia="x-none"/>
                          </w:rPr>
                          <w:t xml:space="preserve"> /?id=" or 1=1 –&amp;password=message2 HTTP/1.0")</w:t>
                        </w:r>
                      </w:p>
                      <w:p w14:paraId="63B77410" w14:textId="5E2B14E9" w:rsidR="00E3623A" w:rsidRPr="00E3623A" w:rsidRDefault="00E3623A" w:rsidP="00E3623A">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0221AD" w:rsidRPr="000221AD">
        <w:rPr>
          <w:rFonts w:eastAsia="Times New Roman"/>
          <w:color w:val="000000"/>
          <w:lang w:bidi="th-TH"/>
        </w:rPr>
        <w:t>flatMap</w:t>
      </w:r>
      <w:proofErr w:type="spellEnd"/>
      <w:r w:rsidR="000221AD" w:rsidRPr="000221AD">
        <w:rPr>
          <w:rFonts w:eastAsia="Times New Roman"/>
          <w:color w:val="000000"/>
          <w:lang w:bidi="th-TH"/>
        </w:rPr>
        <w:t>(_.value(</w:t>
      </w:r>
      <w:proofErr w:type="gramStart"/>
      <w:r w:rsidR="000221AD" w:rsidRPr="000221AD">
        <w:rPr>
          <w:rFonts w:eastAsia="Times New Roman"/>
          <w:color w:val="000000"/>
          <w:lang w:bidi="th-TH"/>
        </w:rPr>
        <w:t>).split</w:t>
      </w:r>
      <w:proofErr w:type="gramEnd"/>
      <w:r w:rsidR="000221AD" w:rsidRPr="000221AD">
        <w:rPr>
          <w:rFonts w:eastAsia="Times New Roman"/>
          <w:color w:val="000000"/>
          <w:lang w:bidi="th-TH"/>
        </w:rPr>
        <w:t xml:space="preserve">(“\n”)).map(x =&gt; </w:t>
      </w:r>
      <w:proofErr w:type="spellStart"/>
      <w:r w:rsidR="000221AD" w:rsidRPr="000221AD">
        <w:rPr>
          <w:rFonts w:eastAsia="Times New Roman"/>
          <w:color w:val="000000"/>
          <w:lang w:bidi="th-TH"/>
        </w:rPr>
        <w:t>x.split</w:t>
      </w:r>
      <w:proofErr w:type="spellEnd"/>
      <w:r w:rsidR="000221AD" w:rsidRPr="000221AD">
        <w:rPr>
          <w:rFonts w:eastAsia="Times New Roman"/>
          <w:color w:val="000000"/>
          <w:lang w:bidi="th-TH"/>
        </w:rPr>
        <w:t xml:space="preserve">(”, ”)(0), </w:t>
      </w:r>
      <w:proofErr w:type="spellStart"/>
      <w:r w:rsidR="000221AD" w:rsidRPr="000221AD">
        <w:rPr>
          <w:rFonts w:eastAsia="Times New Roman"/>
          <w:color w:val="000000"/>
          <w:lang w:bidi="th-TH"/>
        </w:rPr>
        <w:t>x.split</w:t>
      </w:r>
      <w:proofErr w:type="spellEnd"/>
      <w:r w:rsidR="000221AD" w:rsidRPr="000221AD">
        <w:rPr>
          <w:rFonts w:eastAsia="Times New Roman"/>
          <w:color w:val="000000"/>
          <w:lang w:bidi="th-TH"/>
        </w:rPr>
        <w:t>(”, ”)(4) )</w:t>
      </w:r>
    </w:p>
    <w:p w14:paraId="30320BCE" w14:textId="728F09B3" w:rsidR="001650E0" w:rsidRDefault="001650E0" w:rsidP="00D06E21">
      <w:pPr>
        <w:jc w:val="both"/>
        <w:rPr>
          <w:rFonts w:eastAsia="Times New Roman"/>
          <w:color w:val="000000"/>
          <w:lang w:bidi="th-TH"/>
        </w:rPr>
      </w:pPr>
    </w:p>
    <w:p w14:paraId="19F17A44" w14:textId="16BFFD8E" w:rsid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green"/>
          <w:lang w:bidi="th-TH"/>
        </w:rPr>
        <w:t>3</w:t>
      </w:r>
      <w:proofErr w:type="gramStart"/>
      <w:r w:rsidRPr="00DE13B6">
        <w:rPr>
          <w:rFonts w:eastAsia="Times New Roman"/>
          <w:color w:val="000000"/>
          <w:highlight w:val="green"/>
          <w:lang w:bidi="th-TH"/>
        </w:rPr>
        <w:t>a</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0B312DD1" w:rsidR="004773D0" w:rsidRDefault="004773D0" w:rsidP="00D06E21">
      <w:pPr>
        <w:jc w:val="both"/>
        <w:rPr>
          <w:rFonts w:eastAsia="Times New Roman"/>
          <w:lang w:bidi="th-TH"/>
        </w:rPr>
      </w:pPr>
    </w:p>
    <w:p w14:paraId="256A306B" w14:textId="202E7BD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861FFD">
        <w:rPr>
          <w:rFonts w:eastAsia="Times New Roman"/>
          <w:color w:val="000000"/>
          <w:lang w:bidi="th-TH"/>
        </w:rPr>
        <w:t xml:space="preserve"> in [16]</w:t>
      </w:r>
      <w:r w:rsidRPr="00893B71">
        <w:rPr>
          <w:rFonts w:eastAsia="Times New Roman"/>
          <w:color w:val="000000"/>
          <w:lang w:bidi="th-TH"/>
        </w:rPr>
        <w:t xml:space="preserve"> and save it into a log file. Figure </w:t>
      </w:r>
      <w:r w:rsidRPr="00DE13B6">
        <w:rPr>
          <w:rFonts w:eastAsia="Times New Roman"/>
          <w:color w:val="000000"/>
          <w:highlight w:val="magenta"/>
          <w:lang w:bidi="th-TH"/>
        </w:rPr>
        <w:t>3b</w:t>
      </w:r>
      <w:r w:rsidRPr="00893B71">
        <w:rPr>
          <w:rFonts w:eastAsia="Times New Roman"/>
          <w:color w:val="000000"/>
          <w:lang w:bidi="th-TH"/>
        </w:rPr>
        <w:t xml:space="preserve"> shows examples of request string that match SQLi request pattern.</w:t>
      </w:r>
    </w:p>
    <w:p w14:paraId="3E9F4B9C" w14:textId="1D220DD5" w:rsidR="000221AD" w:rsidRDefault="000221AD" w:rsidP="00D06E21">
      <w:pPr>
        <w:ind w:firstLine="36pt"/>
        <w:jc w:val="both"/>
        <w:rPr>
          <w:rFonts w:eastAsia="Times New Roman"/>
          <w:color w:val="000000"/>
          <w:lang w:bidi="th-TH"/>
        </w:rPr>
      </w:pPr>
    </w:p>
    <w:p w14:paraId="10737DFE" w14:textId="6B07FC75" w:rsidR="000221AD" w:rsidRPr="00893B71" w:rsidRDefault="000221AD" w:rsidP="000221AD">
      <w:pPr>
        <w:jc w:val="both"/>
        <w:rPr>
          <w:rFonts w:eastAsia="Times New Roman"/>
          <w:lang w:bidi="th-TH"/>
        </w:rPr>
      </w:pPr>
      <w:proofErr w:type="spellStart"/>
      <w:proofErr w:type="gramStart"/>
      <w:r w:rsidRPr="000221AD">
        <w:rPr>
          <w:rFonts w:eastAsia="Times New Roman"/>
          <w:lang w:bidi="th-TH"/>
        </w:rPr>
        <w:t>reduceByKey</w:t>
      </w:r>
      <w:proofErr w:type="spellEnd"/>
      <w:r w:rsidRPr="000221AD">
        <w:rPr>
          <w:rFonts w:eastAsia="Times New Roman"/>
          <w:lang w:bidi="th-TH"/>
        </w:rPr>
        <w:t>(</w:t>
      </w:r>
      <w:proofErr w:type="gramEnd"/>
      <w:r w:rsidRPr="000221AD">
        <w:rPr>
          <w:rFonts w:eastAsia="Times New Roman"/>
          <w:lang w:bidi="th-TH"/>
        </w:rPr>
        <w:t xml:space="preserve">(x, y) =&gt; x + “ , “ + y).filter(x =&gt; </w:t>
      </w:r>
      <w:proofErr w:type="spellStart"/>
      <w:r w:rsidRPr="000221AD">
        <w:rPr>
          <w:rFonts w:eastAsia="Times New Roman"/>
          <w:lang w:bidi="th-TH"/>
        </w:rPr>
        <w:t>sqli_payload_list.exists</w:t>
      </w:r>
      <w:proofErr w:type="spellEnd"/>
      <w:r w:rsidRPr="000221AD">
        <w:rPr>
          <w:rFonts w:eastAsia="Times New Roman"/>
          <w:lang w:bidi="th-TH"/>
        </w:rPr>
        <w:t>(y =&gt; x._2.contains(y)))</w:t>
      </w:r>
    </w:p>
    <w:p w14:paraId="08680087" w14:textId="0E1B9AFA"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magenta"/>
          <w:lang w:bidi="th-TH"/>
        </w:rPr>
        <w:t>3</w:t>
      </w:r>
      <w:proofErr w:type="gramStart"/>
      <w:r w:rsidRPr="00DE13B6">
        <w:rPr>
          <w:rFonts w:eastAsia="Times New Roman"/>
          <w:color w:val="000000"/>
          <w:highlight w:val="magenta"/>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2E214F2C" w:rsidR="00893B71" w:rsidRPr="00893B71" w:rsidRDefault="00893B71" w:rsidP="00D06E21">
      <w:pPr>
        <w:jc w:val="both"/>
        <w:rPr>
          <w:rFonts w:eastAsia="Times New Roman"/>
          <w:lang w:bidi="th-TH"/>
        </w:rPr>
      </w:pPr>
    </w:p>
    <w:p w14:paraId="08AA6739" w14:textId="7619817A"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Algorithm</w:t>
      </w:r>
    </w:p>
    <w:bookmarkEnd w:id="0"/>
    <w:p w14:paraId="7201ED45" w14:textId="4DB02A18" w:rsidR="00EE2BE3" w:rsidRDefault="00EE2BE3" w:rsidP="00D06E21">
      <w:pPr>
        <w:jc w:val="both"/>
        <w:rPr>
          <w:rFonts w:eastAsia="Times New Roman"/>
          <w:color w:val="000000"/>
          <w:lang w:bidi="th-TH"/>
        </w:rPr>
      </w:pPr>
    </w:p>
    <w:p w14:paraId="0C46B314" w14:textId="7D3883EC"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algorithm system is attacked with the GET and POST commands, so it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SQLi</w:t>
      </w:r>
      <w:r w:rsidR="00861FFD">
        <w:rPr>
          <w:rFonts w:eastAsia="Times New Roman"/>
          <w:color w:val="000000"/>
          <w:lang w:bidi="th-TH"/>
        </w:rPr>
        <w:t xml:space="preserve"> </w:t>
      </w:r>
      <w:r w:rsidRPr="00893B71">
        <w:rPr>
          <w:rFonts w:eastAsia="Times New Roman"/>
          <w:color w:val="000000"/>
          <w:lang w:bidi="th-TH"/>
        </w:rPr>
        <w:t xml:space="preserve">algorithm, first, rearrange request string into a specific pattern. Second, filter for malicious IP addresses that has request pattern match with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 [17].</w:t>
      </w:r>
      <w:r w:rsidRPr="00893B71">
        <w:rPr>
          <w:rFonts w:eastAsia="Times New Roman"/>
          <w:color w:val="000000"/>
          <w:lang w:bidi="th-TH"/>
        </w:rPr>
        <w:t xml:space="preserve"> Finally, save all malicious attempts into a log file.</w:t>
      </w:r>
    </w:p>
    <w:p w14:paraId="05B03225" w14:textId="69F86BEF" w:rsidR="00CE4300" w:rsidRDefault="00CE4300" w:rsidP="00D06E21">
      <w:pPr>
        <w:ind w:firstLine="14.40pt"/>
        <w:jc w:val="both"/>
        <w:rPr>
          <w:rFonts w:eastAsia="Times New Roman"/>
          <w:color w:val="000000"/>
          <w:lang w:bidi="th-TH"/>
        </w:rPr>
      </w:pPr>
    </w:p>
    <w:p w14:paraId="5668CD1C" w14:textId="69244E4F" w:rsidR="00CE4300" w:rsidRPr="00893B71" w:rsidRDefault="00CE4300" w:rsidP="00CE4300">
      <w:pPr>
        <w:pStyle w:val="Heading3"/>
        <w:rPr>
          <w:lang w:bidi="th-TH"/>
        </w:rPr>
      </w:pPr>
      <w:r>
        <w:rPr>
          <w:lang w:bidi="th-TH"/>
        </w:rPr>
        <w:t>RequestMaker Algorithm</w:t>
      </w:r>
    </w:p>
    <w:p w14:paraId="7F573BC6" w14:textId="78DE658F" w:rsidR="00CE4300" w:rsidRDefault="00CE4300" w:rsidP="00D06E21">
      <w:pPr>
        <w:ind w:firstLine="14.40pt"/>
        <w:jc w:val="both"/>
        <w:rPr>
          <w:rFonts w:eastAsia="Times New Roman"/>
          <w:lang w:bidi="th-TH"/>
        </w:rPr>
      </w:pPr>
    </w:p>
    <w:p w14:paraId="6C470680" w14:textId="33FF1F05" w:rsidR="00CE4300" w:rsidRPr="00893B71" w:rsidRDefault="00CE4300" w:rsidP="00D06E21">
      <w:pPr>
        <w:ind w:firstLine="14.40pt"/>
        <w:jc w:val="both"/>
        <w:rPr>
          <w:rFonts w:eastAsia="Times New Roman"/>
          <w:lang w:bidi="th-TH"/>
        </w:rPr>
      </w:pPr>
      <w:r w:rsidRPr="00CE4300">
        <w:rPr>
          <w:rFonts w:eastAsia="Times New Roman"/>
          <w:lang w:bidi="th-TH"/>
        </w:rPr>
        <w:t xml:space="preserve">The </w:t>
      </w:r>
      <w:proofErr w:type="spellStart"/>
      <w:r w:rsidRPr="00CE4300">
        <w:rPr>
          <w:rFonts w:eastAsia="Times New Roman"/>
          <w:lang w:bidi="th-TH"/>
        </w:rPr>
        <w:t>RequestMaker</w:t>
      </w:r>
      <w:proofErr w:type="spellEnd"/>
      <w:r w:rsidRPr="00CE4300">
        <w:rPr>
          <w:rFonts w:eastAsia="Times New Roman"/>
          <w:lang w:bidi="th-TH"/>
        </w:rPr>
        <w:t xml:space="preserve"> algorithm has been created to generate sets of requests for system testing. Consists of Normal requests, Automated Brute Forcing, HTTP flood, SQL Injection request pattern, and Cross-Site Scripting request pattern. A most important part of the request is the header, which will further classify whether it is a normal request or a malicious request. The header of a normal request in this system will consist of user</w:t>
      </w:r>
      <w:r>
        <w:rPr>
          <w:rFonts w:eastAsia="Times New Roman"/>
          <w:lang w:bidi="th-TH"/>
        </w:rPr>
        <w:t xml:space="preserve"> </w:t>
      </w:r>
      <w:r w:rsidRPr="00CE4300">
        <w:rPr>
          <w:rFonts w:eastAsia="Times New Roman"/>
          <w:lang w:bidi="th-TH"/>
        </w:rPr>
        <w:t xml:space="preserve">ID and password. For the variety of requests, the algorithm will generate random passwords from the most popular password list in [18]. Automated Brute Forcing can be detected by a certain number of attempts in </w:t>
      </w:r>
      <w:proofErr w:type="gramStart"/>
      <w:r w:rsidRPr="00CE4300">
        <w:rPr>
          <w:rFonts w:eastAsia="Times New Roman"/>
          <w:lang w:bidi="th-TH"/>
        </w:rPr>
        <w:t>a period of time</w:t>
      </w:r>
      <w:proofErr w:type="gramEnd"/>
      <w:r w:rsidRPr="00CE4300">
        <w:rPr>
          <w:rFonts w:eastAsia="Times New Roman"/>
          <w:lang w:bidi="th-TH"/>
        </w:rPr>
        <w:t xml:space="preserve">. Attacks can only be carried out with the GET </w:t>
      </w:r>
      <w:r w:rsidRPr="00CE4300">
        <w:rPr>
          <w:rFonts w:eastAsia="Times New Roman"/>
          <w:lang w:bidi="th-TH"/>
        </w:rPr>
        <w:lastRenderedPageBreak/>
        <w:t xml:space="preserve">command according to [5]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topics (GET, POST, PUT, and DELETE). SQL Injections can be detected by malicious request header patterns. The algorithm will randomly select a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be randomly generated within the Cross-Site Scripting list from [17].</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 xml:space="preserve">Place figures and tables at the top and bottom of columns. Avoid placing them in the middle of columns. Large figures and tables may span across both columns. Figure captions should be below the </w:t>
      </w:r>
      <w:r w:rsidR="009303D9" w:rsidRPr="00086215">
        <w:rPr>
          <w:i w:val="0"/>
          <w:color w:val="AEAAAA" w:themeColor="background2" w:themeShade="BF"/>
        </w:rPr>
        <w:t>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proofErr w:type="spellStart"/>
      <w:r w:rsidR="00AE3409" w:rsidRPr="00086215">
        <w:rPr>
          <w:color w:val="AEAAAA" w:themeColor="background2" w:themeShade="BF"/>
          <w:lang w:val="en-US"/>
        </w:rPr>
        <w:t>o</w:t>
      </w:r>
      <w:r w:rsidRPr="00086215">
        <w:rPr>
          <w:color w:val="AEAAAA" w:themeColor="background2" w:themeShade="BF"/>
        </w:rPr>
        <w:t>ne</w:t>
      </w:r>
      <w:proofErr w:type="spellEnd"/>
      <w:r w:rsidRPr="00086215">
        <w:rPr>
          <w:color w:val="AEAAAA" w:themeColor="background2" w:themeShade="BF"/>
        </w:rPr>
        <w:t xml:space="preserv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lastRenderedPageBreak/>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w:t>
      </w:r>
      <w:r w:rsidRPr="00C502C8">
        <w:t xml:space="preserve">Party Cloud Service" Open Computer Science, vol. 11, no. 1, 2021, pp. 365-379. </w:t>
      </w:r>
      <w:hyperlink r:id="rId11"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2"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3"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4"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5" w:history="1">
        <w:r w:rsidRPr="007A2B5E">
          <w:rPr>
            <w:rStyle w:val="Hyperlink"/>
          </w:rPr>
          <w:t>https://github.com/iryndin/10K-Most-Popular-Passwords</w:t>
        </w:r>
      </w:hyperlink>
    </w:p>
    <w:p w14:paraId="6F617661" w14:textId="54733F0A" w:rsidR="00C502C8" w:rsidRDefault="00B800E0" w:rsidP="0004781E">
      <w:pPr>
        <w:pStyle w:val="references"/>
        <w:ind w:start="17.70pt" w:hanging="17.70pt"/>
      </w:pPr>
      <w:hyperlink r:id="rId16" w:history="1">
        <w:r w:rsidR="00C502C8" w:rsidRPr="007A2B5E">
          <w:rPr>
            <w:rStyle w:val="Hyperlink"/>
          </w:rPr>
          <w:t>https://spark.apache.org/docs/latest/</w:t>
        </w:r>
      </w:hyperlink>
    </w:p>
    <w:p w14:paraId="4BE90A8A" w14:textId="68345366" w:rsidR="00C502C8" w:rsidRDefault="00B800E0" w:rsidP="0004781E">
      <w:pPr>
        <w:pStyle w:val="references"/>
        <w:ind w:start="17.70pt" w:hanging="17.70pt"/>
      </w:pPr>
      <w:hyperlink r:id="rId17" w:history="1">
        <w:r w:rsidR="00C502C8" w:rsidRPr="007A2B5E">
          <w:rPr>
            <w:rStyle w:val="Hyperlink"/>
          </w:rPr>
          <w:t>https://kafka.apache.org/documentation/</w:t>
        </w:r>
      </w:hyperlink>
    </w:p>
    <w:p w14:paraId="737D83F5" w14:textId="27223DA3" w:rsidR="00C502C8" w:rsidRPr="000B6A97" w:rsidRDefault="00B800E0" w:rsidP="00C502C8">
      <w:pPr>
        <w:pStyle w:val="references"/>
        <w:ind w:start="17.70pt" w:hanging="17.70pt"/>
        <w:rPr>
          <w:rStyle w:val="Hyperlink"/>
          <w:color w:val="auto"/>
          <w:u w:val="none"/>
        </w:rPr>
      </w:pPr>
      <w:hyperlink r:id="rId18" w:history="1">
        <w:r w:rsidR="00C502C8" w:rsidRPr="007A2B5E">
          <w:rPr>
            <w:rStyle w:val="Hyperlink"/>
          </w:rPr>
          <w:t>https://cloud.google.com/</w:t>
        </w:r>
      </w:hyperlink>
    </w:p>
    <w:p w14:paraId="67A35980" w14:textId="3B5A64C6" w:rsidR="000B6A97" w:rsidRDefault="00B800E0" w:rsidP="00C502C8">
      <w:pPr>
        <w:pStyle w:val="references"/>
        <w:ind w:start="17.70pt" w:hanging="17.70pt"/>
      </w:pPr>
      <w:hyperlink r:id="rId19" w:history="1">
        <w:r w:rsidR="000B6A97">
          <w:rPr>
            <w:rStyle w:val="Hyperlink"/>
          </w:rPr>
          <w:t>Dataproc  |  Google Cloud</w:t>
        </w:r>
      </w:hyperlink>
    </w:p>
    <w:p w14:paraId="15D8DF77" w14:textId="34E9564A" w:rsidR="003669F3" w:rsidRDefault="00E644C3" w:rsidP="00C502C8">
      <w:pPr>
        <w:pStyle w:val="references"/>
        <w:ind w:start="17.70pt" w:hanging="17.70pt"/>
      </w:pPr>
      <w:hyperlink r:id="rId20" w:history="1">
        <w:r w:rsidRPr="00371870">
          <w:rPr>
            <w:rStyle w:val="Hyperlink"/>
          </w:rPr>
          <w:t>https://www.vonage.com/communications-apis/</w:t>
        </w:r>
      </w:hyperlink>
    </w:p>
    <w:p w14:paraId="446C7E56" w14:textId="77777777" w:rsidR="00E644C3" w:rsidRDefault="00E644C3" w:rsidP="00E644C3">
      <w:pPr>
        <w:pStyle w:val="references"/>
        <w:numPr>
          <w:ilvl w:val="0"/>
          <w:numId w:val="0"/>
        </w:numPr>
        <w:ind w:start="17.70pt"/>
      </w:pP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A118A6" w14:textId="77777777" w:rsidR="00B800E0" w:rsidRDefault="00B800E0" w:rsidP="001A3B3D">
      <w:r>
        <w:separator/>
      </w:r>
    </w:p>
  </w:endnote>
  <w:endnote w:type="continuationSeparator" w:id="0">
    <w:p w14:paraId="0E2349E9" w14:textId="77777777" w:rsidR="00B800E0" w:rsidRDefault="00B800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8E7FF6" w14:textId="77777777" w:rsidR="00B800E0" w:rsidRDefault="00B800E0" w:rsidP="001A3B3D">
      <w:r>
        <w:separator/>
      </w:r>
    </w:p>
  </w:footnote>
  <w:footnote w:type="continuationSeparator" w:id="0">
    <w:p w14:paraId="01805CA0" w14:textId="77777777" w:rsidR="00B800E0" w:rsidRDefault="00B800E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3"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4"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6"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2"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4"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9"/>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2"/>
  </w:num>
  <w:num w:numId="9" w16cid:durableId="1534029525">
    <w:abstractNumId w:val="30"/>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4"/>
  </w:num>
  <w:num w:numId="26" w16cid:durableId="22558437">
    <w:abstractNumId w:val="31"/>
  </w:num>
  <w:num w:numId="27" w16cid:durableId="1529903813">
    <w:abstractNumId w:val="34"/>
  </w:num>
  <w:num w:numId="28" w16cid:durableId="1492672804">
    <w:abstractNumId w:val="20"/>
  </w:num>
  <w:num w:numId="29" w16cid:durableId="1178693070">
    <w:abstractNumId w:val="26"/>
  </w:num>
  <w:num w:numId="30" w16cid:durableId="687373243">
    <w:abstractNumId w:val="18"/>
  </w:num>
  <w:num w:numId="31" w16cid:durableId="1904219688">
    <w:abstractNumId w:val="28"/>
  </w:num>
  <w:num w:numId="32" w16cid:durableId="1728257470">
    <w:abstractNumId w:val="23"/>
  </w:num>
  <w:num w:numId="33" w16cid:durableId="855924471">
    <w:abstractNumId w:val="25"/>
  </w:num>
  <w:num w:numId="34" w16cid:durableId="1862863487">
    <w:abstractNumId w:val="33"/>
  </w:num>
  <w:num w:numId="35" w16cid:durableId="1321150484">
    <w:abstractNumId w:val="14"/>
  </w:num>
  <w:num w:numId="36" w16cid:durableId="1751081621">
    <w:abstractNumId w:val="32"/>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221AD"/>
    <w:rsid w:val="00030EB5"/>
    <w:rsid w:val="00033821"/>
    <w:rsid w:val="0004781E"/>
    <w:rsid w:val="00055DDF"/>
    <w:rsid w:val="00085207"/>
    <w:rsid w:val="00086215"/>
    <w:rsid w:val="0008758A"/>
    <w:rsid w:val="000878AB"/>
    <w:rsid w:val="00094882"/>
    <w:rsid w:val="000A37C4"/>
    <w:rsid w:val="000B4FEA"/>
    <w:rsid w:val="000B6A97"/>
    <w:rsid w:val="000C1E68"/>
    <w:rsid w:val="000E7220"/>
    <w:rsid w:val="000F120F"/>
    <w:rsid w:val="000F3A24"/>
    <w:rsid w:val="00105ACB"/>
    <w:rsid w:val="00105B6E"/>
    <w:rsid w:val="00126E6B"/>
    <w:rsid w:val="00132ADE"/>
    <w:rsid w:val="00136085"/>
    <w:rsid w:val="00146101"/>
    <w:rsid w:val="00153AA9"/>
    <w:rsid w:val="0015427A"/>
    <w:rsid w:val="00154965"/>
    <w:rsid w:val="00161F73"/>
    <w:rsid w:val="001650E0"/>
    <w:rsid w:val="001A2EFD"/>
    <w:rsid w:val="001A3B3D"/>
    <w:rsid w:val="001B67DC"/>
    <w:rsid w:val="001C0F59"/>
    <w:rsid w:val="001D2E9B"/>
    <w:rsid w:val="001F6B94"/>
    <w:rsid w:val="00212B49"/>
    <w:rsid w:val="00214FFD"/>
    <w:rsid w:val="00217B58"/>
    <w:rsid w:val="002217ED"/>
    <w:rsid w:val="002222C8"/>
    <w:rsid w:val="002254A9"/>
    <w:rsid w:val="0022691B"/>
    <w:rsid w:val="002306EF"/>
    <w:rsid w:val="0023147A"/>
    <w:rsid w:val="00232603"/>
    <w:rsid w:val="00233D97"/>
    <w:rsid w:val="002347A2"/>
    <w:rsid w:val="00282BC3"/>
    <w:rsid w:val="002850E3"/>
    <w:rsid w:val="00285A5C"/>
    <w:rsid w:val="00287B53"/>
    <w:rsid w:val="00294AF8"/>
    <w:rsid w:val="002A2A95"/>
    <w:rsid w:val="002A4926"/>
    <w:rsid w:val="002B007E"/>
    <w:rsid w:val="002C0A35"/>
    <w:rsid w:val="002E7156"/>
    <w:rsid w:val="003068A0"/>
    <w:rsid w:val="00316C7F"/>
    <w:rsid w:val="00334758"/>
    <w:rsid w:val="00354FCF"/>
    <w:rsid w:val="003669F3"/>
    <w:rsid w:val="003848BD"/>
    <w:rsid w:val="003A19E2"/>
    <w:rsid w:val="003B20ED"/>
    <w:rsid w:val="003B2827"/>
    <w:rsid w:val="003B2B40"/>
    <w:rsid w:val="003B4E04"/>
    <w:rsid w:val="003B62FB"/>
    <w:rsid w:val="003D42B0"/>
    <w:rsid w:val="003F5A08"/>
    <w:rsid w:val="00404EA6"/>
    <w:rsid w:val="0041150C"/>
    <w:rsid w:val="00420716"/>
    <w:rsid w:val="004325FB"/>
    <w:rsid w:val="004432BA"/>
    <w:rsid w:val="0044407E"/>
    <w:rsid w:val="00447BB9"/>
    <w:rsid w:val="00452D9E"/>
    <w:rsid w:val="0046031D"/>
    <w:rsid w:val="00473AC9"/>
    <w:rsid w:val="004770D5"/>
    <w:rsid w:val="004773D0"/>
    <w:rsid w:val="004866E0"/>
    <w:rsid w:val="00496C18"/>
    <w:rsid w:val="004A1309"/>
    <w:rsid w:val="004A6FA9"/>
    <w:rsid w:val="004A7170"/>
    <w:rsid w:val="004C5C4C"/>
    <w:rsid w:val="004D2B91"/>
    <w:rsid w:val="004D72B5"/>
    <w:rsid w:val="004E7E18"/>
    <w:rsid w:val="0052364D"/>
    <w:rsid w:val="005301A9"/>
    <w:rsid w:val="00541632"/>
    <w:rsid w:val="005478AC"/>
    <w:rsid w:val="00551B7F"/>
    <w:rsid w:val="00552E5B"/>
    <w:rsid w:val="0056610F"/>
    <w:rsid w:val="0057561E"/>
    <w:rsid w:val="00575BCA"/>
    <w:rsid w:val="0058175C"/>
    <w:rsid w:val="005A038C"/>
    <w:rsid w:val="005A53F9"/>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174"/>
    <w:rsid w:val="006453F0"/>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E2E47"/>
    <w:rsid w:val="006F69E2"/>
    <w:rsid w:val="006F6D3D"/>
    <w:rsid w:val="00715BEA"/>
    <w:rsid w:val="00720EED"/>
    <w:rsid w:val="007221E0"/>
    <w:rsid w:val="00722B99"/>
    <w:rsid w:val="00725CA8"/>
    <w:rsid w:val="00735B69"/>
    <w:rsid w:val="00740D44"/>
    <w:rsid w:val="00740EEA"/>
    <w:rsid w:val="00752836"/>
    <w:rsid w:val="0076483F"/>
    <w:rsid w:val="00770076"/>
    <w:rsid w:val="00783537"/>
    <w:rsid w:val="00784D53"/>
    <w:rsid w:val="00794804"/>
    <w:rsid w:val="007B03E6"/>
    <w:rsid w:val="007B225B"/>
    <w:rsid w:val="007B33F1"/>
    <w:rsid w:val="007B6DDA"/>
    <w:rsid w:val="007C0308"/>
    <w:rsid w:val="007C2FF2"/>
    <w:rsid w:val="007C563E"/>
    <w:rsid w:val="007D6232"/>
    <w:rsid w:val="007D763E"/>
    <w:rsid w:val="007E2718"/>
    <w:rsid w:val="007F1F99"/>
    <w:rsid w:val="007F768F"/>
    <w:rsid w:val="008009B8"/>
    <w:rsid w:val="0080791D"/>
    <w:rsid w:val="008144CA"/>
    <w:rsid w:val="008206FC"/>
    <w:rsid w:val="008337D7"/>
    <w:rsid w:val="00834E79"/>
    <w:rsid w:val="00836367"/>
    <w:rsid w:val="008426E6"/>
    <w:rsid w:val="008525CE"/>
    <w:rsid w:val="00853811"/>
    <w:rsid w:val="00861FFD"/>
    <w:rsid w:val="00864306"/>
    <w:rsid w:val="00867781"/>
    <w:rsid w:val="00873603"/>
    <w:rsid w:val="00874755"/>
    <w:rsid w:val="008864B0"/>
    <w:rsid w:val="00893B71"/>
    <w:rsid w:val="008A2C7D"/>
    <w:rsid w:val="008A511A"/>
    <w:rsid w:val="008A56F0"/>
    <w:rsid w:val="008A6048"/>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E186F"/>
    <w:rsid w:val="009E4819"/>
    <w:rsid w:val="009E66D7"/>
    <w:rsid w:val="009F081C"/>
    <w:rsid w:val="009F1D79"/>
    <w:rsid w:val="00A059B3"/>
    <w:rsid w:val="00A14088"/>
    <w:rsid w:val="00A25550"/>
    <w:rsid w:val="00A616E1"/>
    <w:rsid w:val="00AC5071"/>
    <w:rsid w:val="00AE3409"/>
    <w:rsid w:val="00AE7012"/>
    <w:rsid w:val="00AF0E6C"/>
    <w:rsid w:val="00B10949"/>
    <w:rsid w:val="00B11A60"/>
    <w:rsid w:val="00B12E5E"/>
    <w:rsid w:val="00B22613"/>
    <w:rsid w:val="00B44A76"/>
    <w:rsid w:val="00B70787"/>
    <w:rsid w:val="00B768D1"/>
    <w:rsid w:val="00B770CA"/>
    <w:rsid w:val="00B800E0"/>
    <w:rsid w:val="00B841F4"/>
    <w:rsid w:val="00B9333F"/>
    <w:rsid w:val="00B971FA"/>
    <w:rsid w:val="00BA1025"/>
    <w:rsid w:val="00BA1841"/>
    <w:rsid w:val="00BB15F8"/>
    <w:rsid w:val="00BC23BE"/>
    <w:rsid w:val="00BC3420"/>
    <w:rsid w:val="00BD670B"/>
    <w:rsid w:val="00BE7D3C"/>
    <w:rsid w:val="00BF5FF6"/>
    <w:rsid w:val="00C00215"/>
    <w:rsid w:val="00C0207F"/>
    <w:rsid w:val="00C14532"/>
    <w:rsid w:val="00C16117"/>
    <w:rsid w:val="00C25A61"/>
    <w:rsid w:val="00C3075A"/>
    <w:rsid w:val="00C502C8"/>
    <w:rsid w:val="00C516DC"/>
    <w:rsid w:val="00C54072"/>
    <w:rsid w:val="00C63199"/>
    <w:rsid w:val="00C919A4"/>
    <w:rsid w:val="00C97648"/>
    <w:rsid w:val="00CA4392"/>
    <w:rsid w:val="00CC393F"/>
    <w:rsid w:val="00CC48B6"/>
    <w:rsid w:val="00CE367E"/>
    <w:rsid w:val="00CE4300"/>
    <w:rsid w:val="00CE4B7F"/>
    <w:rsid w:val="00CF6152"/>
    <w:rsid w:val="00D06E21"/>
    <w:rsid w:val="00D2176E"/>
    <w:rsid w:val="00D23DA3"/>
    <w:rsid w:val="00D4622B"/>
    <w:rsid w:val="00D5124D"/>
    <w:rsid w:val="00D60B44"/>
    <w:rsid w:val="00D632BE"/>
    <w:rsid w:val="00D72D06"/>
    <w:rsid w:val="00D7522C"/>
    <w:rsid w:val="00D7536F"/>
    <w:rsid w:val="00D76668"/>
    <w:rsid w:val="00D76CE9"/>
    <w:rsid w:val="00D80377"/>
    <w:rsid w:val="00DD77EE"/>
    <w:rsid w:val="00DE13B6"/>
    <w:rsid w:val="00DF085C"/>
    <w:rsid w:val="00DF55F6"/>
    <w:rsid w:val="00E07383"/>
    <w:rsid w:val="00E165BC"/>
    <w:rsid w:val="00E3623A"/>
    <w:rsid w:val="00E61E12"/>
    <w:rsid w:val="00E62F9B"/>
    <w:rsid w:val="00E644C3"/>
    <w:rsid w:val="00E70C34"/>
    <w:rsid w:val="00E7596C"/>
    <w:rsid w:val="00E85FE6"/>
    <w:rsid w:val="00E878F2"/>
    <w:rsid w:val="00E9741C"/>
    <w:rsid w:val="00EB02CA"/>
    <w:rsid w:val="00EB32ED"/>
    <w:rsid w:val="00EC5808"/>
    <w:rsid w:val="00ED0149"/>
    <w:rsid w:val="00EE2BE3"/>
    <w:rsid w:val="00EF7DE3"/>
    <w:rsid w:val="00F03103"/>
    <w:rsid w:val="00F13B6B"/>
    <w:rsid w:val="00F271DE"/>
    <w:rsid w:val="00F464D4"/>
    <w:rsid w:val="00F510F2"/>
    <w:rsid w:val="00F51CA6"/>
    <w:rsid w:val="00F53DED"/>
    <w:rsid w:val="00F627DA"/>
    <w:rsid w:val="00F71A1C"/>
    <w:rsid w:val="00F7288F"/>
    <w:rsid w:val="00F74648"/>
    <w:rsid w:val="00F847A6"/>
    <w:rsid w:val="00F92D34"/>
    <w:rsid w:val="00F93C00"/>
    <w:rsid w:val="00F9441B"/>
    <w:rsid w:val="00F94F4C"/>
    <w:rsid w:val="00FA35FA"/>
    <w:rsid w:val="00FA4C32"/>
    <w:rsid w:val="00FA6C2C"/>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payloadbox/sql-injection-payload-list" TargetMode="External"/><Relationship Id="rId18" Type="http://purl.oclc.org/ooxml/officeDocument/relationships/hyperlink" Target="https://cloud.google.com/"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https://github.com/xuwenyihust/Visor" TargetMode="External"/><Relationship Id="rId17" Type="http://purl.oclc.org/ooxml/officeDocument/relationships/hyperlink" Target="https://kafka.apache.org/documentation/" TargetMode="External"/><Relationship Id="rId2" Type="http://purl.oclc.org/ooxml/officeDocument/relationships/numbering" Target="numbering.xml"/><Relationship Id="rId16" Type="http://purl.oclc.org/ooxml/officeDocument/relationships/hyperlink" Target="https://spark.apache.org/docs/latest/" TargetMode="External"/><Relationship Id="rId20" Type="http://purl.oclc.org/ooxml/officeDocument/relationships/hyperlink" Target="https://www.vonage.com/communications-api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515/comp-2020-0214" TargetMode="External"/><Relationship Id="rId5" Type="http://purl.oclc.org/ooxml/officeDocument/relationships/webSettings" Target="webSettings.xml"/><Relationship Id="rId15" Type="http://purl.oclc.org/ooxml/officeDocument/relationships/hyperlink" Target="https://github.com/iryndin/10K-Most-Popular-Passwords" TargetMode="External"/><Relationship Id="rId10" Type="http://purl.oclc.org/ooxml/officeDocument/relationships/image" Target="media/image2.png"/><Relationship Id="rId19" Type="http://purl.oclc.org/ooxml/officeDocument/relationships/hyperlink" Target="https://cloud.google.com/dataproc/?utm_source=google&amp;utm_medium=cpc&amp;utm_campaign=japac-TH-all-en-dr-bkws-all-all-trial-e-dr-1009882&amp;utm_content=text-ad-none-none-DEV_c-CRE_468768393833-ADGP_Hybrid%20%7C%20BKWS%20-%20EXA%20%7C%20Txt%20~%20Data%20Analytics%20~%20Dataproc_Cloud%20Dataproc-KWID_43700029827974465-kwd-145280351817&amp;userloc_9074522-network_g&amp;utm_term=KW_google%20dataproc&amp;gclid=Cj0KCQjwsdiTBhD5ARIsAIpW8CJarsE3H6OK3D5xeTNamVuRYRBN2uRehJAyfCT_I8kSegWSKpvo5R0aAtBqEALw_wcB&amp;gclsrc=aw.d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payloadbox/xss-payload-list"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1327</TotalTime>
  <Pages>8</Pages>
  <Words>5742</Words>
  <Characters>32736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170</cp:revision>
  <dcterms:created xsi:type="dcterms:W3CDTF">2022-05-04T15:00:00Z</dcterms:created>
  <dcterms:modified xsi:type="dcterms:W3CDTF">2022-05-08T14:30:00Z</dcterms:modified>
</cp:coreProperties>
</file>