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Experiment with Option 1: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10 with out fair matches with 150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10 with fair matches with 150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92.5%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62.5%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10 with out fair matches with 250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10 with fair matches with 250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87.5%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82.5%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From the above it is observed with the enable of fair matches and more time (250 milli seconds), my agent wons 60% against the MiniMax.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150 with out fair matches with 150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92.3%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71.3%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150 with fair matches with 150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91.5%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62.8%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41.8%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150 with out fair matches with 250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92.7%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70.7%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45.3%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Results with Number of rounds 150 with  fair matches with 250 milli seconds: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Agent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Matches won (%)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91.2%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64.8%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59%</w:t>
            </w:r>
          </w:p>
        </w:tc>
      </w:tr>
    </w:tbl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From the above it is observed with the enable of fair matches and more time (250 milli seconds), my agent wons 59% against the MiniMax means better than the MiniMax.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Added depth and minimum distance features in my MiniMax and most of the times it is better than the test agent.</w:t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When the search speed time limit is increases the number of matches won increased against the MiniMax.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3</Pages>
  <Words>293</Words>
  <Characters>1386</Characters>
  <CharactersWithSpaces>1603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2019-01-16T11:19:12Z</dcterms:created>
  <dc:creator/>
  <dc:description/>
  <dc:language>en-US</dc:language>
  <cp:lastModifiedBy/>
  <dcterms:modified xsi:type="dcterms:W3CDTF">2019-01-16T14:01:02Z</dcterms:modified>
  <cp:revision>43</cp:revision>
  <dc:subject/>
  <dc:title/>
</cp:coreProperties>
</file>