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38380" w14:textId="77777777" w:rsidR="004B4293" w:rsidRDefault="004B4293" w:rsidP="004B4293">
      <w:pPr>
        <w:pStyle w:val="2"/>
        <w:numPr>
          <w:ilvl w:val="0"/>
          <w:numId w:val="0"/>
        </w:numPr>
      </w:pPr>
      <w:bookmarkStart w:id="0" w:name="_Toc109077007"/>
      <w:r>
        <w:rPr>
          <w:rFonts w:hint="eastAsia"/>
        </w:rPr>
        <w:t>建立运输模型</w:t>
      </w:r>
      <w:bookmarkEnd w:id="0"/>
    </w:p>
    <w:p w14:paraId="2A588C9C" w14:textId="77777777" w:rsidR="004B4293" w:rsidRPr="00325E0E" w:rsidRDefault="004B4293" w:rsidP="004B4293">
      <w:pPr>
        <w:ind w:left="480"/>
        <w:rPr>
          <w:b/>
          <w:u w:val="single"/>
        </w:rPr>
      </w:pPr>
      <w:r w:rsidRPr="00325E0E">
        <w:rPr>
          <w:rFonts w:ascii="Arial" w:hAnsi="Arial" w:cs="Arial" w:hint="eastAsia"/>
          <w:b/>
          <w:color w:val="323232"/>
          <w:szCs w:val="21"/>
          <w:u w:val="single"/>
          <w:shd w:val="clear" w:color="auto" w:fill="FFFFFF"/>
        </w:rPr>
        <w:t>索引</w:t>
      </w:r>
    </w:p>
    <w:p w14:paraId="2216FE9C" w14:textId="77777777" w:rsidR="004B4293" w:rsidRDefault="004B4293" w:rsidP="004B4293">
      <w:pPr>
        <w:ind w:left="480"/>
      </w:pPr>
      <w:r>
        <w:t xml:space="preserve">i: </w:t>
      </w:r>
      <w:r>
        <w:rPr>
          <w:rFonts w:hint="eastAsia"/>
        </w:rPr>
        <w:t>分销商索引</w:t>
      </w:r>
      <w:r>
        <w:t>,</w:t>
      </w:r>
      <w:r>
        <w:rPr>
          <w:rFonts w:hint="eastAsia"/>
        </w:rPr>
        <w:t>一共</w:t>
      </w:r>
      <w:r>
        <w:rPr>
          <w:rFonts w:hint="eastAsia"/>
        </w:rPr>
        <w:t>M</w:t>
      </w:r>
      <w:proofErr w:type="gramStart"/>
      <w:r>
        <w:rPr>
          <w:rFonts w:hint="eastAsia"/>
        </w:rPr>
        <w:t>个</w:t>
      </w:r>
      <w:proofErr w:type="gramEnd"/>
      <w:r>
        <w:rPr>
          <w:rFonts w:hint="eastAsia"/>
        </w:rPr>
        <w:t>分销商</w:t>
      </w:r>
    </w:p>
    <w:p w14:paraId="67327A84" w14:textId="77777777" w:rsidR="004B4293" w:rsidRDefault="004B4293" w:rsidP="004B4293">
      <w:pPr>
        <w:ind w:left="480"/>
      </w:pPr>
      <w:r>
        <w:t xml:space="preserve">j, </w:t>
      </w:r>
      <w:r>
        <w:rPr>
          <w:rFonts w:hint="eastAsia"/>
        </w:rPr>
        <w:t>分拨中心索引</w:t>
      </w:r>
      <w:r>
        <w:t>,</w:t>
      </w:r>
      <w:r>
        <w:rPr>
          <w:rFonts w:hint="eastAsia"/>
        </w:rPr>
        <w:t>一共</w:t>
      </w:r>
      <w:r>
        <w:rPr>
          <w:rFonts w:hint="eastAsia"/>
        </w:rPr>
        <w:t>N</w:t>
      </w:r>
      <w:proofErr w:type="gramStart"/>
      <w:r>
        <w:rPr>
          <w:rFonts w:hint="eastAsia"/>
        </w:rPr>
        <w:t>个</w:t>
      </w:r>
      <w:proofErr w:type="gramEnd"/>
      <w:r>
        <w:rPr>
          <w:rFonts w:hint="eastAsia"/>
        </w:rPr>
        <w:t>分拨中心</w:t>
      </w:r>
    </w:p>
    <w:p w14:paraId="1692FD9C" w14:textId="77777777" w:rsidR="004B4293" w:rsidRPr="00325E0E" w:rsidRDefault="004B4293" w:rsidP="004B4293">
      <w:pPr>
        <w:ind w:left="480"/>
        <w:rPr>
          <w:b/>
          <w:u w:val="single"/>
        </w:rPr>
      </w:pPr>
      <w:r w:rsidRPr="00325E0E">
        <w:rPr>
          <w:rFonts w:hint="eastAsia"/>
          <w:b/>
          <w:u w:val="single"/>
        </w:rPr>
        <w:t>决策变量：</w:t>
      </w:r>
    </w:p>
    <w:p w14:paraId="2018137B" w14:textId="77777777" w:rsidR="004B4293" w:rsidRPr="00325E0E" w:rsidRDefault="004B4293" w:rsidP="004B4293">
      <w:pPr>
        <w:ind w:left="48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=1, </m:t>
                  </m:r>
                  <m:r>
                    <w:rPr>
                      <w:rFonts w:ascii="Cambria Math" w:hAnsi="Cambria Math" w:hint="eastAsia"/>
                    </w:rPr>
                    <m:t>如果第</m:t>
                  </m:r>
                  <m:r>
                    <w:rPr>
                      <w:rFonts w:ascii="Cambria Math" w:hAnsi="Cambria Math" w:hint="eastAsia"/>
                    </w:rPr>
                    <m:t>i</m:t>
                  </m:r>
                  <m:r>
                    <w:rPr>
                      <w:rFonts w:ascii="Cambria Math" w:hAnsi="Cambria Math" w:hint="eastAsia"/>
                    </w:rPr>
                    <m:t>个分销商的运输方式为直发</m:t>
                  </m:r>
                </m:e>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=0, </m:t>
                  </m:r>
                  <m:r>
                    <w:rPr>
                      <w:rFonts w:ascii="Cambria Math" w:hAnsi="Cambria Math" w:hint="eastAsia"/>
                    </w:rPr>
                    <m:t>如果第</m:t>
                  </m:r>
                  <m:r>
                    <w:rPr>
                      <w:rFonts w:ascii="Cambria Math" w:hAnsi="Cambria Math" w:hint="eastAsia"/>
                    </w:rPr>
                    <m:t>i</m:t>
                  </m:r>
                  <m:r>
                    <w:rPr>
                      <w:rFonts w:ascii="Cambria Math" w:hAnsi="Cambria Math" w:hint="eastAsia"/>
                    </w:rPr>
                    <m:t>个分销商的运输方式为转运</m:t>
                  </m:r>
                </m:e>
              </m:eqArr>
            </m:e>
          </m:d>
        </m:oMath>
      </m:oMathPara>
    </w:p>
    <w:p w14:paraId="56B005F0" w14:textId="77777777" w:rsidR="004B4293" w:rsidRPr="00325E0E" w:rsidRDefault="004B4293" w:rsidP="004B4293">
      <w:pPr>
        <w:ind w:left="480"/>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 xml:space="preserve">=1, </m:t>
                  </m:r>
                  <m:r>
                    <w:rPr>
                      <w:rFonts w:ascii="Cambria Math" w:hAnsi="Cambria Math" w:hint="eastAsia"/>
                    </w:rPr>
                    <m:t>如果第</m:t>
                  </m:r>
                  <m:r>
                    <w:rPr>
                      <w:rFonts w:ascii="Cambria Math" w:hAnsi="Cambria Math"/>
                    </w:rPr>
                    <m:t>j</m:t>
                  </m:r>
                  <m:r>
                    <w:rPr>
                      <w:rFonts w:ascii="Cambria Math" w:hAnsi="Cambria Math" w:hint="eastAsia"/>
                    </w:rPr>
                    <m:t>个仓库启用</m:t>
                  </m:r>
                  <m:r>
                    <w:rPr>
                      <w:rFonts w:ascii="Cambria Math" w:hAnsi="Cambria Math"/>
                    </w:rPr>
                    <m:t xml:space="preserve">    </m:t>
                  </m:r>
                </m:e>
                <m:e>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 xml:space="preserve">=0, </m:t>
                  </m:r>
                  <m:r>
                    <w:rPr>
                      <w:rFonts w:ascii="Cambria Math" w:hAnsi="Cambria Math" w:hint="eastAsia"/>
                    </w:rPr>
                    <m:t>如果第</m:t>
                  </m:r>
                  <m:r>
                    <w:rPr>
                      <w:rFonts w:ascii="Cambria Math" w:hAnsi="Cambria Math"/>
                    </w:rPr>
                    <m:t>j</m:t>
                  </m:r>
                  <m:r>
                    <w:rPr>
                      <w:rFonts w:ascii="Cambria Math" w:hAnsi="Cambria Math" w:hint="eastAsia"/>
                    </w:rPr>
                    <m:t>个仓库不启用</m:t>
                  </m:r>
                </m:e>
              </m:eqArr>
            </m:e>
          </m:d>
        </m:oMath>
      </m:oMathPara>
    </w:p>
    <w:p w14:paraId="39E0A121" w14:textId="77777777" w:rsidR="004B4293" w:rsidRPr="00325E0E" w:rsidRDefault="004B4293" w:rsidP="004B4293">
      <w:pPr>
        <w:ind w:left="480"/>
      </w:pPr>
      <m:oMathPara>
        <m:oMathParaPr>
          <m:jc m:val="left"/>
        </m:oMathParaPr>
        <m:oMath>
          <m:sSub>
            <m:sSubPr>
              <m:ctrlPr>
                <w:rPr>
                  <w:rFonts w:ascii="Cambria Math" w:hAnsi="Cambria Math"/>
                </w:rPr>
              </m:ctrlPr>
            </m:sSubPr>
            <m:e>
              <m:r>
                <w:rPr>
                  <w:rFonts w:ascii="Cambria Math" w:hAnsi="Cambria Math"/>
                </w:rPr>
                <m:t>z</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z</m:t>
                      </m:r>
                    </m:e>
                    <m:sub>
                      <m:r>
                        <w:rPr>
                          <w:rFonts w:ascii="Cambria Math" w:hAnsi="Cambria Math"/>
                        </w:rPr>
                        <m:t>i,j</m:t>
                      </m:r>
                    </m:sub>
                  </m:sSub>
                  <m:r>
                    <w:rPr>
                      <w:rFonts w:ascii="Cambria Math" w:hAnsi="Cambria Math"/>
                    </w:rPr>
                    <m:t xml:space="preserve">=1, </m:t>
                  </m:r>
                  <m:r>
                    <w:rPr>
                      <w:rFonts w:ascii="Cambria Math" w:hAnsi="Cambria Math" w:hint="eastAsia"/>
                    </w:rPr>
                    <m:t>如果第</m:t>
                  </m:r>
                  <m:r>
                    <w:rPr>
                      <w:rFonts w:ascii="Cambria Math" w:hAnsi="Cambria Math"/>
                    </w:rPr>
                    <m:t>i</m:t>
                  </m:r>
                  <m:r>
                    <w:rPr>
                      <w:rFonts w:ascii="Cambria Math" w:hAnsi="Cambria Math" w:hint="eastAsia"/>
                    </w:rPr>
                    <m:t>个分销商由第</m:t>
                  </m:r>
                  <m:r>
                    <w:rPr>
                      <w:rFonts w:ascii="Cambria Math" w:hAnsi="Cambria Math"/>
                    </w:rPr>
                    <m:t>j</m:t>
                  </m:r>
                  <m:r>
                    <w:rPr>
                      <w:rFonts w:ascii="Cambria Math" w:hAnsi="Cambria Math" w:hint="eastAsia"/>
                    </w:rPr>
                    <m:t>个仓库转运</m:t>
                  </m:r>
                  <m:r>
                    <w:rPr>
                      <w:rFonts w:ascii="Cambria Math" w:hAnsi="Cambria Math"/>
                    </w:rPr>
                    <m:t xml:space="preserve">           </m:t>
                  </m:r>
                </m:e>
                <m:e>
                  <m:sSub>
                    <m:sSubPr>
                      <m:ctrlPr>
                        <w:rPr>
                          <w:rFonts w:ascii="Cambria Math" w:hAnsi="Cambria Math"/>
                        </w:rPr>
                      </m:ctrlPr>
                    </m:sSubPr>
                    <m:e>
                      <m:r>
                        <w:rPr>
                          <w:rFonts w:ascii="Cambria Math" w:hAnsi="Cambria Math"/>
                        </w:rPr>
                        <m:t>z</m:t>
                      </m:r>
                    </m:e>
                    <m:sub>
                      <m:r>
                        <w:rPr>
                          <w:rFonts w:ascii="Cambria Math" w:hAnsi="Cambria Math"/>
                        </w:rPr>
                        <m:t>i,j</m:t>
                      </m:r>
                    </m:sub>
                  </m:sSub>
                  <m:r>
                    <w:rPr>
                      <w:rFonts w:ascii="Cambria Math" w:hAnsi="Cambria Math"/>
                    </w:rPr>
                    <m:t xml:space="preserve">=0, </m:t>
                  </m:r>
                  <m:r>
                    <w:rPr>
                      <w:rFonts w:ascii="Cambria Math" w:hAnsi="Cambria Math" w:hint="eastAsia"/>
                    </w:rPr>
                    <m:t>如果第</m:t>
                  </m:r>
                  <m:r>
                    <w:rPr>
                      <w:rFonts w:ascii="Cambria Math" w:hAnsi="Cambria Math"/>
                    </w:rPr>
                    <m:t>i</m:t>
                  </m:r>
                  <m:r>
                    <w:rPr>
                      <w:rFonts w:ascii="Cambria Math" w:hAnsi="Cambria Math" w:hint="eastAsia"/>
                    </w:rPr>
                    <m:t>个分销商不通过第</m:t>
                  </m:r>
                  <m:r>
                    <w:rPr>
                      <w:rFonts w:ascii="Cambria Math" w:hAnsi="Cambria Math"/>
                    </w:rPr>
                    <m:t>j</m:t>
                  </m:r>
                  <m:r>
                    <w:rPr>
                      <w:rFonts w:ascii="Cambria Math" w:hAnsi="Cambria Math" w:hint="eastAsia"/>
                    </w:rPr>
                    <m:t>个仓库转运</m:t>
                  </m:r>
                  <m:r>
                    <w:rPr>
                      <w:rFonts w:ascii="Cambria Math" w:hAnsi="Cambria Math"/>
                    </w:rPr>
                    <m:t xml:space="preserve">  </m:t>
                  </m:r>
                </m:e>
              </m:eqArr>
            </m:e>
          </m:d>
        </m:oMath>
      </m:oMathPara>
    </w:p>
    <w:p w14:paraId="799239C3" w14:textId="77777777" w:rsidR="004B4293" w:rsidRPr="00325E0E" w:rsidRDefault="004B4293" w:rsidP="004B4293">
      <w:pPr>
        <w:ind w:left="480"/>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 xml:space="preserve"> </m:t>
          </m:r>
          <m:r>
            <w:rPr>
              <w:rFonts w:ascii="Cambria Math" w:hAnsi="Cambria Math" w:hint="eastAsia"/>
            </w:rPr>
            <m:t>第</m:t>
          </m:r>
          <m:r>
            <w:rPr>
              <w:rFonts w:ascii="Cambria Math" w:hAnsi="Cambria Math" w:hint="eastAsia"/>
            </w:rPr>
            <m:t>i</m:t>
          </m:r>
          <m:r>
            <w:rPr>
              <w:rFonts w:ascii="Cambria Math" w:hAnsi="Cambria Math" w:hint="eastAsia"/>
            </w:rPr>
            <m:t>个分销商转运单磅费率</m:t>
          </m:r>
        </m:oMath>
      </m:oMathPara>
    </w:p>
    <w:p w14:paraId="79BEF8AE" w14:textId="77777777" w:rsidR="004B4293" w:rsidRPr="00325E0E" w:rsidRDefault="004B4293" w:rsidP="004B4293">
      <w:pPr>
        <w:ind w:left="480"/>
        <w:rPr>
          <w:b/>
          <w:u w:val="single"/>
        </w:rPr>
      </w:pPr>
      <w:r w:rsidRPr="00325E0E">
        <w:rPr>
          <w:rFonts w:hint="eastAsia"/>
          <w:b/>
          <w:u w:val="single"/>
        </w:rPr>
        <w:t>参数</w:t>
      </w:r>
      <w:r w:rsidRPr="00325E0E">
        <w:rPr>
          <w:b/>
          <w:u w:val="single"/>
        </w:rPr>
        <w:t>:</w:t>
      </w:r>
    </w:p>
    <w:p w14:paraId="2E571B61" w14:textId="77777777" w:rsidR="004B4293" w:rsidRDefault="004B4293" w:rsidP="004B4293">
      <w:pPr>
        <w:ind w:left="480"/>
      </w:pPr>
      <m:oMath>
        <m:sSub>
          <m:sSubPr>
            <m:ctrlPr>
              <w:rPr>
                <w:rFonts w:ascii="Cambria Math" w:hAnsi="Cambria Math" w:hint="eastAsia"/>
              </w:rPr>
            </m:ctrlPr>
          </m:sSubPr>
          <m:e>
            <m:r>
              <m:rPr>
                <m:sty m:val="p"/>
              </m:rPr>
              <w:rPr>
                <w:rFonts w:ascii="Cambria Math" w:hAnsi="Cambria Math"/>
              </w:rPr>
              <m:t>ra</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w:t>
      </w:r>
      <w:r w:rsidRPr="00E60FAE">
        <w:t xml:space="preserve"> </w:t>
      </w:r>
      <w:proofErr w:type="spellStart"/>
      <w:r>
        <w:rPr>
          <w:rFonts w:hint="eastAsia"/>
        </w:rPr>
        <w:t>i</w:t>
      </w:r>
      <w:proofErr w:type="spellEnd"/>
      <w:r>
        <w:rPr>
          <w:rFonts w:hint="eastAsia"/>
        </w:rPr>
        <w:t xml:space="preserve"> </w:t>
      </w:r>
      <w:r>
        <w:rPr>
          <w:rFonts w:hint="eastAsia"/>
        </w:rPr>
        <w:t>分销商的直发单</w:t>
      </w:r>
      <w:proofErr w:type="gramStart"/>
      <w:r>
        <w:rPr>
          <w:rFonts w:hint="eastAsia"/>
        </w:rPr>
        <w:t>磅</w:t>
      </w:r>
      <w:proofErr w:type="gramEnd"/>
      <w:r>
        <w:rPr>
          <w:rFonts w:hint="eastAsia"/>
        </w:rPr>
        <w:t>运费</w:t>
      </w:r>
    </w:p>
    <w:p w14:paraId="5EC22EEE" w14:textId="77777777" w:rsidR="004B4293" w:rsidRDefault="004B4293" w:rsidP="004B4293">
      <w:pPr>
        <w:ind w:left="480"/>
      </w:pPr>
      <m:oMath>
        <m:sSubSup>
          <m:sSubSupPr>
            <m:ctrlPr>
              <w:rPr>
                <w:rFonts w:ascii="Cambria Math" w:hAnsi="Cambria Math"/>
              </w:rPr>
            </m:ctrlPr>
          </m:sSubSupPr>
          <m:e>
            <m:r>
              <m:rPr>
                <m:sty m:val="p"/>
              </m:rPr>
              <w:rPr>
                <w:rFonts w:ascii="Cambria Math" w:hAnsi="Cambria Math"/>
              </w:rPr>
              <m:t>ra</m:t>
            </m:r>
          </m:e>
          <m:sub>
            <m:r>
              <w:rPr>
                <w:rFonts w:ascii="Cambria Math" w:hAnsi="Cambria Math"/>
              </w:rPr>
              <m:t>i</m:t>
            </m:r>
          </m:sub>
          <m:sup>
            <m:r>
              <w:rPr>
                <w:rFonts w:ascii="Cambria Math" w:hAnsi="Cambria Math"/>
              </w:rPr>
              <m:t>min</m:t>
            </m:r>
          </m:sup>
        </m:sSubSup>
      </m:oMath>
      <w:r>
        <w:rPr>
          <w:rFonts w:hint="eastAsia"/>
        </w:rPr>
        <w:t>:</w:t>
      </w:r>
      <w:r w:rsidRPr="00E60FAE">
        <w:t xml:space="preserve"> </w:t>
      </w:r>
      <w:proofErr w:type="spellStart"/>
      <w:r>
        <w:rPr>
          <w:rFonts w:hint="eastAsia"/>
        </w:rPr>
        <w:t>i</w:t>
      </w:r>
      <w:proofErr w:type="spellEnd"/>
      <w:r>
        <w:rPr>
          <w:rFonts w:hint="eastAsia"/>
        </w:rPr>
        <w:t xml:space="preserve"> </w:t>
      </w:r>
      <w:r>
        <w:rPr>
          <w:rFonts w:hint="eastAsia"/>
        </w:rPr>
        <w:t>分销商的最低发货费用</w:t>
      </w:r>
    </w:p>
    <w:p w14:paraId="5A8F405E" w14:textId="77777777" w:rsidR="004B4293" w:rsidRDefault="004B4293" w:rsidP="004B4293">
      <w:pPr>
        <w:ind w:left="480"/>
      </w:pPr>
      <m:oMath>
        <m:sSub>
          <m:sSubPr>
            <m:ctrlPr>
              <w:rPr>
                <w:rFonts w:ascii="Cambria Math" w:hAnsi="Cambria Math"/>
              </w:rPr>
            </m:ctrlPr>
          </m:sSubPr>
          <m:e>
            <m:r>
              <m:rPr>
                <m:sty m:val="p"/>
              </m:rPr>
              <w:rPr>
                <w:rFonts w:ascii="Cambria Math" w:hAnsi="Cambria Math"/>
              </w:rPr>
              <m:t>p</m:t>
            </m:r>
          </m:e>
          <m:sub>
            <m:r>
              <w:rPr>
                <w:rFonts w:ascii="Cambria Math" w:hAnsi="Cambria Math"/>
              </w:rPr>
              <m:t>i</m:t>
            </m:r>
          </m:sub>
        </m:sSub>
      </m:oMath>
      <w:r>
        <w:rPr>
          <w:rFonts w:hint="eastAsia"/>
        </w:rPr>
        <w:t>:</w:t>
      </w:r>
      <w:r w:rsidRPr="00E60FAE">
        <w:t xml:space="preserve"> </w:t>
      </w:r>
      <w:proofErr w:type="spellStart"/>
      <w:r>
        <w:rPr>
          <w:rFonts w:hint="eastAsia"/>
        </w:rPr>
        <w:t>i</w:t>
      </w:r>
      <w:proofErr w:type="spellEnd"/>
      <w:r>
        <w:rPr>
          <w:rFonts w:hint="eastAsia"/>
        </w:rPr>
        <w:t xml:space="preserve"> </w:t>
      </w:r>
      <w:r>
        <w:rPr>
          <w:rFonts w:hint="eastAsia"/>
        </w:rPr>
        <w:t>分销商的周订单货量是否低于最低费用阈值，如果低于，则此参数设为</w:t>
      </w:r>
      <w:r>
        <w:t>0</w:t>
      </w:r>
      <w:r>
        <w:rPr>
          <w:rFonts w:hint="eastAsia"/>
        </w:rPr>
        <w:t>，否则设为</w:t>
      </w:r>
      <w:r>
        <w:t>1</w:t>
      </w:r>
      <w:r>
        <w:rPr>
          <w:rFonts w:hint="eastAsia"/>
        </w:rPr>
        <w:t>。</w:t>
      </w:r>
    </w:p>
    <w:p w14:paraId="44A5432B" w14:textId="77777777" w:rsidR="004B4293" w:rsidRDefault="004B4293" w:rsidP="004B4293">
      <w:pPr>
        <w:ind w:left="480"/>
      </w:pPr>
      <m:oMath>
        <m:sSub>
          <m:sSubPr>
            <m:ctrlPr>
              <w:rPr>
                <w:rFonts w:ascii="Cambria Math" w:hAnsi="Cambria Math" w:hint="eastAsia"/>
              </w:rPr>
            </m:ctrlPr>
          </m:sSubPr>
          <m:e>
            <m:r>
              <m:rPr>
                <m:sty m:val="p"/>
              </m:rPr>
              <w:rPr>
                <w:rFonts w:ascii="Cambria Math" w:hAnsi="Cambria Math" w:hint="eastAsia"/>
              </w:rPr>
              <m:t>ru</m:t>
            </m:r>
            <m:ctrlPr>
              <w:rPr>
                <w:rFonts w:ascii="Cambria Math" w:hAnsi="Cambria Math"/>
              </w:rPr>
            </m:ctrlPr>
          </m:e>
          <m:sub>
            <m:r>
              <w:rPr>
                <w:rFonts w:ascii="Cambria Math" w:hAnsi="Cambria Math"/>
              </w:rPr>
              <m:t>i</m:t>
            </m:r>
            <m:r>
              <w:rPr>
                <w:rFonts w:ascii="Cambria Math" w:hAnsi="Cambria Math" w:hint="eastAsia"/>
              </w:rPr>
              <m:t>j</m:t>
            </m:r>
            <m:ctrlPr>
              <w:rPr>
                <w:rFonts w:ascii="Cambria Math" w:hAnsi="Cambria Math"/>
              </w:rPr>
            </m:ctrlPr>
          </m:sub>
        </m:sSub>
      </m:oMath>
      <w:r>
        <w:rPr>
          <w:rFonts w:hint="eastAsia"/>
        </w:rPr>
        <w:t>:</w:t>
      </w:r>
      <w:r>
        <w:t xml:space="preserve">  </w:t>
      </w:r>
      <w:r w:rsidRPr="00E60FAE">
        <w:t xml:space="preserve"> </w:t>
      </w:r>
      <w:proofErr w:type="spellStart"/>
      <w:r>
        <w:rPr>
          <w:rFonts w:hint="eastAsia"/>
        </w:rPr>
        <w:t>i</w:t>
      </w:r>
      <w:proofErr w:type="spellEnd"/>
      <w:r>
        <w:rPr>
          <w:rFonts w:hint="eastAsia"/>
        </w:rPr>
        <w:t xml:space="preserve"> </w:t>
      </w:r>
      <w:r>
        <w:rPr>
          <w:rFonts w:hint="eastAsia"/>
        </w:rPr>
        <w:t>分销商通过</w:t>
      </w:r>
      <w:r>
        <w:rPr>
          <w:rFonts w:hint="eastAsia"/>
        </w:rPr>
        <w:t>j</w:t>
      </w:r>
      <w:r>
        <w:rPr>
          <w:rFonts w:hint="eastAsia"/>
        </w:rPr>
        <w:t>分拨中心转运的非合约用户单磅运费</w:t>
      </w:r>
    </w:p>
    <w:p w14:paraId="130EAD7A" w14:textId="77777777" w:rsidR="004B4293" w:rsidRPr="00306FA7" w:rsidRDefault="004B4293" w:rsidP="004B4293">
      <w:pPr>
        <w:ind w:left="480"/>
      </w:pPr>
      <m:oMath>
        <m:sSubSup>
          <m:sSubSupPr>
            <m:ctrlPr>
              <w:rPr>
                <w:rFonts w:ascii="Cambria Math" w:hAnsi="Cambria Math"/>
              </w:rPr>
            </m:ctrlPr>
          </m:sSubSupPr>
          <m:e>
            <m:r>
              <m:rPr>
                <m:sty m:val="p"/>
              </m:rPr>
              <w:rPr>
                <w:rFonts w:ascii="Cambria Math" w:hAnsi="Cambria Math"/>
              </w:rPr>
              <m:t>ru</m:t>
            </m:r>
          </m:e>
          <m:sub>
            <m:r>
              <w:rPr>
                <w:rFonts w:ascii="Cambria Math" w:hAnsi="Cambria Math"/>
              </w:rPr>
              <m:t>i,j</m:t>
            </m:r>
          </m:sub>
          <m:sup>
            <m:r>
              <w:rPr>
                <w:rFonts w:ascii="Cambria Math" w:hAnsi="Cambria Math"/>
              </w:rPr>
              <m:t>min</m:t>
            </m:r>
          </m:sup>
        </m:sSubSup>
      </m:oMath>
      <w:r>
        <w:rPr>
          <w:rFonts w:hint="eastAsia"/>
        </w:rPr>
        <w:t>:</w:t>
      </w:r>
      <w:r>
        <w:t xml:space="preserve"> </w:t>
      </w:r>
      <w:r>
        <w:rPr>
          <w:rFonts w:hint="eastAsia"/>
        </w:rPr>
        <w:t>非合约情况下</w:t>
      </w:r>
      <w:r w:rsidRPr="00E60FAE">
        <w:t xml:space="preserve"> </w:t>
      </w:r>
      <w:proofErr w:type="spellStart"/>
      <w:r>
        <w:rPr>
          <w:rFonts w:hint="eastAsia"/>
        </w:rPr>
        <w:t>i</w:t>
      </w:r>
      <w:proofErr w:type="spellEnd"/>
      <w:r>
        <w:rPr>
          <w:rFonts w:hint="eastAsia"/>
        </w:rPr>
        <w:t xml:space="preserve"> </w:t>
      </w:r>
      <w:r>
        <w:rPr>
          <w:rFonts w:hint="eastAsia"/>
        </w:rPr>
        <w:t>分销商通过</w:t>
      </w:r>
      <w:r>
        <w:rPr>
          <w:rFonts w:hint="eastAsia"/>
        </w:rPr>
        <w:t>j</w:t>
      </w:r>
      <w:r>
        <w:rPr>
          <w:rFonts w:hint="eastAsia"/>
        </w:rPr>
        <w:t>分拨中心转运的最低费用</w:t>
      </w:r>
    </w:p>
    <w:p w14:paraId="3521E787" w14:textId="77777777" w:rsidR="004B4293" w:rsidRPr="00546CC5" w:rsidRDefault="004B4293" w:rsidP="004B4293">
      <w:pPr>
        <w:ind w:left="480"/>
      </w:pPr>
      <m:oMath>
        <m:sSub>
          <m:sSubPr>
            <m:ctrlPr>
              <w:rPr>
                <w:rFonts w:ascii="Cambria Math" w:hAnsi="Cambria Math"/>
              </w:rPr>
            </m:ctrlPr>
          </m:sSubPr>
          <m:e>
            <m:r>
              <w:rPr>
                <w:rFonts w:ascii="Cambria Math" w:hAnsi="Cambria Math"/>
              </w:rPr>
              <m:t>ww</m:t>
            </m:r>
          </m:e>
          <m:sub>
            <m:r>
              <w:rPr>
                <w:rFonts w:ascii="Cambria Math" w:hAnsi="Cambria Math"/>
              </w:rPr>
              <m:t>i</m:t>
            </m:r>
          </m:sub>
        </m:sSub>
      </m:oMath>
      <w:r>
        <w:rPr>
          <w:rFonts w:hint="eastAsia"/>
        </w:rPr>
        <w:t>:</w:t>
      </w:r>
      <w:r w:rsidRPr="00726486">
        <w:rPr>
          <w:rFonts w:hint="eastAsia"/>
        </w:rPr>
        <w:t xml:space="preserve"> </w:t>
      </w:r>
      <w:r>
        <w:t xml:space="preserve"> </w:t>
      </w:r>
      <w:proofErr w:type="spellStart"/>
      <w:r>
        <w:rPr>
          <w:rFonts w:hint="eastAsia"/>
        </w:rPr>
        <w:t>i</w:t>
      </w:r>
      <w:proofErr w:type="spellEnd"/>
      <w:r>
        <w:rPr>
          <w:rFonts w:hint="eastAsia"/>
        </w:rPr>
        <w:t xml:space="preserve"> </w:t>
      </w:r>
      <w:r>
        <w:rPr>
          <w:rFonts w:hint="eastAsia"/>
        </w:rPr>
        <w:t>分销商的货物重量（每周）。</w:t>
      </w:r>
    </w:p>
    <w:p w14:paraId="70BC0772" w14:textId="77777777" w:rsidR="004B4293" w:rsidRDefault="004B4293" w:rsidP="004B4293">
      <w:pPr>
        <w:ind w:left="480"/>
      </w:pPr>
      <m:oMath>
        <m:sSub>
          <m:sSubPr>
            <m:ctrlPr>
              <w:rPr>
                <w:rFonts w:ascii="Cambria Math" w:hAnsi="Cambria Math"/>
              </w:rPr>
            </m:ctrlPr>
          </m:sSubPr>
          <m:e>
            <m:r>
              <w:rPr>
                <w:rFonts w:ascii="Cambria Math" w:hAnsi="Cambria Math"/>
              </w:rPr>
              <m:t>n</m:t>
            </m:r>
            <m:r>
              <w:rPr>
                <w:rFonts w:ascii="Cambria Math" w:hAnsi="Cambria Math" w:hint="eastAsia"/>
              </w:rPr>
              <m:t>um</m:t>
            </m:r>
          </m:e>
          <m:sub>
            <m:r>
              <w:rPr>
                <w:rFonts w:ascii="Cambria Math" w:hAnsi="Cambria Math"/>
              </w:rPr>
              <m:t>i</m:t>
            </m:r>
          </m:sub>
        </m:sSub>
      </m:oMath>
      <w:r>
        <w:rPr>
          <w:rFonts w:hint="eastAsia"/>
        </w:rPr>
        <w:t>:</w:t>
      </w:r>
      <w:r w:rsidRPr="00726486">
        <w:rPr>
          <w:rFonts w:hint="eastAsia"/>
        </w:rPr>
        <w:t xml:space="preserve"> </w:t>
      </w:r>
      <w:proofErr w:type="spellStart"/>
      <w:r>
        <w:rPr>
          <w:rFonts w:hint="eastAsia"/>
        </w:rPr>
        <w:t>i</w:t>
      </w:r>
      <w:proofErr w:type="spellEnd"/>
      <w:r>
        <w:rPr>
          <w:rFonts w:hint="eastAsia"/>
        </w:rPr>
        <w:t xml:space="preserve"> </w:t>
      </w:r>
      <w:r>
        <w:rPr>
          <w:rFonts w:hint="eastAsia"/>
        </w:rPr>
        <w:t>分销商的订单数量（每周）。</w:t>
      </w:r>
    </w:p>
    <w:p w14:paraId="7876A5B5" w14:textId="77777777" w:rsidR="004B4293" w:rsidRDefault="004B4293" w:rsidP="004B4293">
      <w:pPr>
        <w:ind w:left="480"/>
      </w:pPr>
      <m:oMath>
        <m:r>
          <m:rPr>
            <m:sty m:val="p"/>
          </m:rPr>
          <w:rPr>
            <w:rFonts w:ascii="Cambria Math" w:hAnsi="Cambria Math"/>
          </w:rPr>
          <m:t>fc</m:t>
        </m:r>
      </m:oMath>
      <w:r>
        <w:t xml:space="preserve">:   </w:t>
      </w:r>
      <w:r>
        <w:rPr>
          <w:rFonts w:hint="eastAsia"/>
        </w:rPr>
        <w:t>仓库每周的使用费，每年</w:t>
      </w:r>
      <w:r>
        <w:rPr>
          <w:rFonts w:hint="eastAsia"/>
        </w:rPr>
        <w:t>40000</w:t>
      </w:r>
      <w:r>
        <w:rPr>
          <w:rFonts w:hint="eastAsia"/>
        </w:rPr>
        <w:t>即每周</w:t>
      </w:r>
      <w:r>
        <w:rPr>
          <w:rFonts w:hint="eastAsia"/>
        </w:rPr>
        <w:t>4</w:t>
      </w:r>
      <w:r>
        <w:t>0000/52 = 769.23</w:t>
      </w:r>
      <w:r>
        <w:rPr>
          <w:rFonts w:hint="eastAsia"/>
        </w:rPr>
        <w:t>.</w:t>
      </w:r>
    </w:p>
    <w:p w14:paraId="7AC01659" w14:textId="77777777" w:rsidR="004B4293" w:rsidRDefault="004B4293" w:rsidP="004B4293">
      <w:pPr>
        <w:ind w:left="480"/>
      </w:pPr>
      <m:oMath>
        <m:sSub>
          <m:sSubPr>
            <m:ctrlPr>
              <w:rPr>
                <w:rFonts w:ascii="Cambria Math" w:hAnsi="Cambria Math"/>
              </w:rPr>
            </m:ctrlPr>
          </m:sSubPr>
          <m:e>
            <m:r>
              <w:rPr>
                <w:rFonts w:ascii="Cambria Math" w:hAnsi="Cambria Math" w:hint="eastAsia"/>
              </w:rPr>
              <m:t>l</m:t>
            </m:r>
          </m:e>
          <m:sub>
            <m:r>
              <w:rPr>
                <w:rFonts w:ascii="Cambria Math" w:hAnsi="Cambria Math"/>
              </w:rPr>
              <m:t>j</m:t>
            </m:r>
          </m:sub>
        </m:sSub>
      </m:oMath>
      <w:r>
        <w:t>:    j</w:t>
      </w:r>
      <w:r>
        <w:rPr>
          <w:rFonts w:hint="eastAsia"/>
        </w:rPr>
        <w:t>仓库到总部的距离</w:t>
      </w:r>
    </w:p>
    <w:p w14:paraId="36264F71" w14:textId="77777777" w:rsidR="004B4293" w:rsidRDefault="004B4293" w:rsidP="004B4293">
      <w:pPr>
        <w:ind w:left="480"/>
      </w:pPr>
      <m:oMath>
        <m:sSub>
          <m:sSubPr>
            <m:ctrlPr>
              <w:rPr>
                <w:rFonts w:ascii="Cambria Math" w:hAnsi="Cambria Math"/>
              </w:rPr>
            </m:ctrlPr>
          </m:sSubPr>
          <m:e>
            <m:r>
              <w:rPr>
                <w:rFonts w:ascii="Cambria Math" w:hAnsi="Cambria Math"/>
              </w:rPr>
              <m:t>tr</m:t>
            </m:r>
          </m:e>
          <m:sub>
            <m:r>
              <w:rPr>
                <w:rFonts w:ascii="Cambria Math" w:hAnsi="Cambria Math"/>
              </w:rPr>
              <m:t>j</m:t>
            </m:r>
          </m:sub>
        </m:sSub>
      </m:oMath>
      <w:r>
        <w:t>:   j</w:t>
      </w:r>
      <w:r>
        <w:rPr>
          <w:rFonts w:hint="eastAsia"/>
        </w:rPr>
        <w:t>仓库卡车的单公里成本</w:t>
      </w:r>
    </w:p>
    <w:p w14:paraId="76C2664F" w14:textId="77777777" w:rsidR="004B4293" w:rsidRDefault="004B4293" w:rsidP="004B4293">
      <w:pPr>
        <w:ind w:left="480"/>
      </w:pPr>
      <m:oMath>
        <m:sSub>
          <m:sSubPr>
            <m:ctrlPr>
              <w:rPr>
                <w:rFonts w:ascii="Cambria Math" w:hAnsi="Cambria Math"/>
              </w:rPr>
            </m:ctrlPr>
          </m:sSubPr>
          <m:e>
            <m:r>
              <w:rPr>
                <w:rFonts w:ascii="Cambria Math" w:hAnsi="Cambria Math"/>
              </w:rPr>
              <m:t>hc</m:t>
            </m:r>
          </m:e>
          <m:sub>
            <m:r>
              <w:rPr>
                <w:rFonts w:ascii="Cambria Math" w:hAnsi="Cambria Math"/>
              </w:rPr>
              <m:t>j</m:t>
            </m:r>
          </m:sub>
        </m:sSub>
      </m:oMath>
      <w:r>
        <w:t>:  j</w:t>
      </w:r>
      <w:r>
        <w:rPr>
          <w:rFonts w:hint="eastAsia"/>
        </w:rPr>
        <w:t>仓库单个包裹的处理费用</w:t>
      </w:r>
    </w:p>
    <w:p w14:paraId="1ADBD0C0" w14:textId="77777777" w:rsidR="004B4293" w:rsidRDefault="004B4293" w:rsidP="004B4293">
      <w:pPr>
        <w:ind w:left="480"/>
      </w:pPr>
      <m:oMath>
        <m:sSub>
          <m:sSubPr>
            <m:ctrlPr>
              <w:rPr>
                <w:rFonts w:ascii="Cambria Math" w:hAnsi="Cambria Math"/>
              </w:rPr>
            </m:ctrlPr>
          </m:sSubPr>
          <m:e>
            <m:r>
              <w:rPr>
                <w:rFonts w:ascii="Cambria Math" w:hAnsi="Cambria Math"/>
              </w:rPr>
              <m:t>sot</m:t>
            </m:r>
          </m:e>
          <m:sub>
            <m:r>
              <w:rPr>
                <w:rFonts w:ascii="Cambria Math" w:hAnsi="Cambria Math"/>
              </w:rPr>
              <m:t>i</m:t>
            </m:r>
          </m:sub>
        </m:sSub>
      </m:oMath>
      <w:r w:rsidRPr="00BE29C8">
        <w:rPr>
          <w:rFonts w:hint="eastAsia"/>
        </w:rPr>
        <w:t>:</w:t>
      </w:r>
      <w:r w:rsidRPr="00BE29C8">
        <w:t xml:space="preserve"> </w:t>
      </w:r>
      <w:proofErr w:type="spellStart"/>
      <w:r w:rsidRPr="00BE29C8">
        <w:t>i</w:t>
      </w:r>
      <w:proofErr w:type="spellEnd"/>
      <w:proofErr w:type="gramStart"/>
      <w:r w:rsidRPr="00BE29C8">
        <w:t>分销商直发还</w:t>
      </w:r>
      <w:proofErr w:type="gramEnd"/>
      <w:r w:rsidRPr="00BE29C8">
        <w:t>是转发</w:t>
      </w:r>
      <w:r>
        <w:rPr>
          <w:rFonts w:hint="eastAsia"/>
        </w:rPr>
        <w:t>,</w:t>
      </w:r>
      <w:r w:rsidRPr="00BE29C8">
        <w:t xml:space="preserve"> </w:t>
      </w:r>
      <w:proofErr w:type="spellStart"/>
      <w:r w:rsidRPr="00BE29C8">
        <w:t>i</w:t>
      </w:r>
      <w:proofErr w:type="spellEnd"/>
      <w:r w:rsidRPr="00BE29C8">
        <w:t>分销商周货量小于阈值的一定采取直发（如果小于阈值就设为</w:t>
      </w:r>
      <w:r w:rsidRPr="00BE29C8">
        <w:t>1</w:t>
      </w:r>
      <w:r>
        <w:rPr>
          <w:rFonts w:hint="eastAsia"/>
        </w:rPr>
        <w:t>,</w:t>
      </w:r>
      <w:r w:rsidRPr="00BE29C8">
        <w:t>否则设为</w:t>
      </w:r>
      <w:r w:rsidRPr="00BE29C8">
        <w:t>0</w:t>
      </w:r>
      <w:r>
        <w:t>）</w:t>
      </w:r>
      <w:r>
        <w:rPr>
          <w:rFonts w:hint="eastAsia"/>
        </w:rPr>
        <w:t>。</w:t>
      </w:r>
    </w:p>
    <w:p w14:paraId="7DE40686" w14:textId="77777777" w:rsidR="004B4293" w:rsidRPr="0010038D" w:rsidRDefault="004B4293" w:rsidP="004B4293">
      <w:pPr>
        <w:ind w:left="480"/>
      </w:pPr>
      <m:oMath>
        <m:sSub>
          <m:sSubPr>
            <m:ctrlPr>
              <w:rPr>
                <w:rFonts w:ascii="Cambria Math" w:hAnsi="Cambria Math"/>
              </w:rPr>
            </m:ctrlPr>
          </m:sSubPr>
          <m:e>
            <m:r>
              <w:rPr>
                <w:rFonts w:ascii="Cambria Math" w:hAnsi="Cambria Math" w:hint="eastAsia"/>
              </w:rPr>
              <m:t>B</m:t>
            </m:r>
          </m:e>
          <m:sub>
            <m:r>
              <w:rPr>
                <w:rFonts w:ascii="Cambria Math" w:hAnsi="Cambria Math"/>
              </w:rPr>
              <m:t>i</m:t>
            </m:r>
          </m:sub>
        </m:sSub>
      </m:oMath>
      <w:r w:rsidRPr="00323D7A">
        <w:rPr>
          <w:rFonts w:hint="eastAsia"/>
        </w:rPr>
        <w:t>:</w:t>
      </w:r>
      <w:r>
        <w:t xml:space="preserve">  </w:t>
      </w:r>
      <w:proofErr w:type="spellStart"/>
      <w:r w:rsidRPr="00323D7A">
        <w:t>i</w:t>
      </w:r>
      <w:proofErr w:type="spellEnd"/>
      <w:r w:rsidRPr="00323D7A">
        <w:t>分销商</w:t>
      </w:r>
      <w:proofErr w:type="gramStart"/>
      <w:r w:rsidRPr="00323D7A">
        <w:t>的周货量</w:t>
      </w:r>
      <w:proofErr w:type="gramEnd"/>
      <w:r w:rsidRPr="00323D7A">
        <w:t>小于阈值就直发为</w:t>
      </w:r>
      <w:r w:rsidRPr="00323D7A">
        <w:t xml:space="preserve"> 1</w:t>
      </w:r>
      <w:r w:rsidRPr="00323D7A">
        <w:t>，否则转发为</w:t>
      </w:r>
      <w:r w:rsidRPr="00323D7A">
        <w:t>0</w:t>
      </w:r>
      <w:r w:rsidRPr="00323D7A">
        <w:rPr>
          <w:rFonts w:hint="eastAsia"/>
        </w:rPr>
        <w:t>。</w:t>
      </w:r>
    </w:p>
    <w:p w14:paraId="2FDB4C66" w14:textId="77777777" w:rsidR="004B4293" w:rsidRPr="00C174C4" w:rsidRDefault="004B4293" w:rsidP="004B4293">
      <w:pPr>
        <w:ind w:left="480"/>
      </w:pPr>
      <w:r w:rsidRPr="00C174C4">
        <w:rPr>
          <w:rFonts w:hint="eastAsia"/>
        </w:rPr>
        <w:t>M</w:t>
      </w:r>
      <w:r w:rsidRPr="00C174C4">
        <w:t xml:space="preserve">ax: </w:t>
      </w:r>
      <w:r>
        <w:t xml:space="preserve">Max = 1000 </w:t>
      </w:r>
      <w:r>
        <w:rPr>
          <w:rFonts w:hint="eastAsia"/>
        </w:rPr>
        <w:t>人工变量（大</w:t>
      </w:r>
      <w:r>
        <w:rPr>
          <w:rFonts w:hint="eastAsia"/>
        </w:rPr>
        <w:t>M</w:t>
      </w:r>
      <w:r>
        <w:rPr>
          <w:rFonts w:hint="eastAsia"/>
        </w:rPr>
        <w:t>法）</w:t>
      </w:r>
      <w:r>
        <w:t xml:space="preserve"> </w:t>
      </w:r>
    </w:p>
    <w:p w14:paraId="0B0EB981" w14:textId="77777777" w:rsidR="004B4293" w:rsidRPr="00E92EF4" w:rsidRDefault="004B4293" w:rsidP="004B4293">
      <w:pPr>
        <w:ind w:left="480"/>
        <w:rPr>
          <w:b/>
        </w:rPr>
      </w:pPr>
      <w:r w:rsidRPr="00E92EF4">
        <w:rPr>
          <w:rFonts w:hint="eastAsia"/>
          <w:b/>
        </w:rPr>
        <w:t>模型</w:t>
      </w:r>
      <w:r w:rsidRPr="00E92EF4">
        <w:rPr>
          <w:rFonts w:hint="eastAsia"/>
          <w:b/>
        </w:rPr>
        <w:t>:</w:t>
      </w:r>
    </w:p>
    <w:p w14:paraId="4EEF322D" w14:textId="77777777" w:rsidR="004B4293" w:rsidRPr="00325E0E" w:rsidRDefault="004B4293" w:rsidP="004B4293">
      <w:pPr>
        <w:ind w:left="480"/>
        <w:rPr>
          <w:b/>
          <w:u w:val="single"/>
        </w:rPr>
      </w:pPr>
      <w:r w:rsidRPr="00325E0E">
        <w:rPr>
          <w:rFonts w:hint="eastAsia"/>
          <w:b/>
          <w:u w:val="single"/>
        </w:rPr>
        <w:t>（</w:t>
      </w:r>
      <w:r w:rsidRPr="00325E0E">
        <w:rPr>
          <w:rFonts w:hint="eastAsia"/>
          <w:b/>
          <w:u w:val="single"/>
        </w:rPr>
        <w:t>1</w:t>
      </w:r>
      <w:r w:rsidRPr="00325E0E">
        <w:rPr>
          <w:rFonts w:hint="eastAsia"/>
          <w:b/>
          <w:u w:val="single"/>
        </w:rPr>
        <w:t>）目标函数</w:t>
      </w:r>
    </w:p>
    <w:tbl>
      <w:tblPr>
        <w:tblStyle w:val="a6"/>
        <w:tblpPr w:leftFromText="180" w:rightFromText="180" w:vertAnchor="text" w:horzAnchor="page" w:tblpX="10194" w:tblpY="19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tblGrid>
      <w:tr w:rsidR="004B4293" w14:paraId="37E24F79" w14:textId="77777777" w:rsidTr="008B7D5D">
        <w:tc>
          <w:tcPr>
            <w:tcW w:w="617" w:type="dxa"/>
            <w:vAlign w:val="center"/>
          </w:tcPr>
          <w:p w14:paraId="4964B78C" w14:textId="77777777" w:rsidR="004B4293" w:rsidRDefault="004B4293" w:rsidP="008B7D5D">
            <w:pPr>
              <w:jc w:val="right"/>
            </w:pPr>
            <w:r>
              <w:rPr>
                <w:rFonts w:hint="eastAsia"/>
              </w:rPr>
              <w:t>(1)</w:t>
            </w:r>
          </w:p>
        </w:tc>
      </w:tr>
    </w:tbl>
    <w:p w14:paraId="000FB817" w14:textId="77777777" w:rsidR="004B4293" w:rsidRPr="00325E0E" w:rsidRDefault="004B4293" w:rsidP="004B4293">
      <w:pPr>
        <w:ind w:left="480"/>
        <w:rPr>
          <w:sz w:val="28"/>
          <w:szCs w:val="28"/>
        </w:rPr>
      </w:pPr>
      <m:oMathPara>
        <m:oMath>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cost=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d>
                    <m:dPr>
                      <m:ctrlPr>
                        <w:rPr>
                          <w:rFonts w:ascii="Cambria Math" w:hAnsi="Cambria Math" w:cs="Times New Roman"/>
                          <w:i/>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hint="eastAsia"/>
                              <w:sz w:val="28"/>
                              <w:szCs w:val="28"/>
                            </w:rPr>
                            <m:t>ra</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*ww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sz w:val="28"/>
                                  <w:szCs w:val="28"/>
                                </w:rPr>
                              </m:ctrlPr>
                            </m:sSubPr>
                            <m:e>
                              <m:r>
                                <m:rPr>
                                  <m:sty m:val="p"/>
                                </m:rPr>
                                <w:rPr>
                                  <w:rFonts w:ascii="Cambria Math" w:hAnsi="Cambria Math" w:cs="Times New Roman"/>
                                  <w:sz w:val="28"/>
                                  <w:szCs w:val="28"/>
                                </w:rPr>
                                <m:t>p</m:t>
                              </m:r>
                            </m:e>
                            <m:sub>
                              <m:r>
                                <w:rPr>
                                  <w:rFonts w:ascii="Cambria Math" w:hAnsi="Cambria Math" w:cs="Times New Roman"/>
                                  <w:sz w:val="28"/>
                                  <w:szCs w:val="28"/>
                                </w:rPr>
                                <m:t>i</m:t>
                              </m:r>
                            </m:sub>
                          </m:sSub>
                        </m:e>
                      </m:d>
                      <m:sSubSup>
                        <m:sSubSupPr>
                          <m:ctrlPr>
                            <w:rPr>
                              <w:rFonts w:ascii="Cambria Math" w:hAnsi="Cambria Math" w:cs="Times New Roman"/>
                              <w:sz w:val="28"/>
                              <w:szCs w:val="28"/>
                            </w:rPr>
                          </m:ctrlPr>
                        </m:sSubSupPr>
                        <m:e>
                          <m:r>
                            <m:rPr>
                              <m:sty m:val="p"/>
                            </m:rPr>
                            <w:rPr>
                              <w:rFonts w:ascii="Cambria Math" w:hAnsi="Cambria Math" w:cs="Times New Roman"/>
                              <w:sz w:val="28"/>
                              <w:szCs w:val="28"/>
                            </w:rPr>
                            <m:t>ra</m:t>
                          </m:r>
                        </m:e>
                        <m:sub>
                          <m:r>
                            <w:rPr>
                              <w:rFonts w:ascii="Cambria Math" w:hAnsi="Cambria Math" w:cs="Times New Roman"/>
                              <w:sz w:val="28"/>
                              <w:szCs w:val="28"/>
                            </w:rPr>
                            <m:t>i</m:t>
                          </m:r>
                        </m:sub>
                        <m:sup>
                          <m:r>
                            <w:rPr>
                              <w:rFonts w:ascii="Cambria Math" w:hAnsi="Cambria Math" w:cs="Times New Roman"/>
                              <w:sz w:val="28"/>
                              <w:szCs w:val="28"/>
                            </w:rPr>
                            <m:t>min</m:t>
                          </m:r>
                        </m:sup>
                      </m:sSubSup>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(1-x</m:t>
                          </m:r>
                        </m:e>
                        <m:sub>
                          <m:r>
                            <w:rPr>
                              <w:rFonts w:ascii="Cambria Math" w:hAnsi="Cambria Math" w:cs="Times New Roman"/>
                              <w:sz w:val="28"/>
                              <w:szCs w:val="28"/>
                            </w:rPr>
                            <m:t>i</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ww</m:t>
                              </m:r>
                            </m:e>
                            <m:sub>
                              <m:r>
                                <w:rPr>
                                  <w:rFonts w:ascii="Cambria Math" w:hAnsi="Cambria Math" w:cs="Times New Roman"/>
                                  <w:sz w:val="28"/>
                                  <w:szCs w:val="28"/>
                                </w:rPr>
                                <m:t>i</m:t>
                              </m:r>
                            </m:sub>
                          </m:sSub>
                        </m:e>
                      </m:d>
                    </m:e>
                  </m:nary>
                </m:e>
              </m:nary>
            </m:e>
          </m:func>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hint="eastAsia"/>
                      <w:sz w:val="28"/>
                      <w:szCs w:val="28"/>
                    </w:rPr>
                    <m:t>l</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tr</m:t>
                  </m:r>
                </m:e>
                <m:sub>
                  <m:r>
                    <w:rPr>
                      <w:rFonts w:ascii="Cambria Math" w:hAnsi="Cambria Math" w:cs="Times New Roman"/>
                      <w:sz w:val="28"/>
                      <w:szCs w:val="28"/>
                    </w:rPr>
                    <m:t>j</m:t>
                  </m:r>
                </m:sub>
              </m:sSub>
              <m:r>
                <w:rPr>
                  <w:rFonts w:ascii="Cambria Math" w:hAnsi="Cambria Math" w:cs="Times New Roman"/>
                  <w:sz w:val="28"/>
                  <w:szCs w:val="28"/>
                </w:rPr>
                <m:t>/2</m:t>
              </m:r>
            </m:e>
          </m:nary>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hc</m:t>
                          </m:r>
                        </m:e>
                        <m:sub>
                          <m:r>
                            <w:rPr>
                              <w:rFonts w:ascii="Cambria Math" w:hAnsi="Cambria Math" w:cs="Times New Roman"/>
                              <w:sz w:val="28"/>
                              <w:szCs w:val="28"/>
                            </w:rPr>
                            <m:t>j</m:t>
                          </m:r>
                        </m:sub>
                      </m:sSub>
                      <m:r>
                        <w:rPr>
                          <w:rFonts w:ascii="Cambria Math" w:hAnsi="Cambria Math" w:cs="Times New Roman"/>
                          <w:sz w:val="28"/>
                          <w:szCs w:val="28"/>
                        </w:rPr>
                        <m:t>*z</m:t>
                      </m:r>
                    </m:e>
                    <m:sub>
                      <m:r>
                        <w:rPr>
                          <w:rFonts w:ascii="Cambria Math" w:hAnsi="Cambria Math" w:cs="Times New Roman"/>
                          <w:sz w:val="28"/>
                          <w:szCs w:val="28"/>
                        </w:rPr>
                        <m:t>i,j</m:t>
                      </m:r>
                    </m:sub>
                  </m:sSub>
                  <m:sSub>
                    <m:sSubPr>
                      <m:ctrlPr>
                        <w:rPr>
                          <w:rFonts w:ascii="Cambria Math" w:hAnsi="Cambria Math" w:cs="Times New Roman"/>
                          <w:sz w:val="28"/>
                          <w:szCs w:val="28"/>
                        </w:rPr>
                      </m:ctrlPr>
                    </m:sSubPr>
                    <m:e>
                      <m:r>
                        <w:rPr>
                          <w:rFonts w:ascii="Cambria Math" w:hAnsi="Cambria Math" w:cs="Times New Roman"/>
                          <w:sz w:val="28"/>
                          <w:szCs w:val="28"/>
                        </w:rPr>
                        <m:t>*num</m:t>
                      </m:r>
                    </m:e>
                    <m:sub>
                      <m:r>
                        <w:rPr>
                          <w:rFonts w:ascii="Cambria Math" w:hAnsi="Cambria Math" w:cs="Times New Roman"/>
                          <w:sz w:val="28"/>
                          <w:szCs w:val="28"/>
                        </w:rPr>
                        <m:t>i</m:t>
                      </m:r>
                    </m:sub>
                  </m:sSub>
                </m:e>
              </m:nary>
            </m:e>
          </m:nary>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r>
                <w:rPr>
                  <w:rFonts w:ascii="Cambria Math" w:hAnsi="Cambria Math" w:cs="Times New Roman"/>
                  <w:sz w:val="28"/>
                  <w:szCs w:val="28"/>
                </w:rPr>
                <m:t>*fc</m:t>
              </m:r>
            </m:e>
          </m:nary>
        </m:oMath>
      </m:oMathPara>
    </w:p>
    <w:p w14:paraId="761609BE" w14:textId="77777777" w:rsidR="004B4293" w:rsidRPr="00325E0E" w:rsidRDefault="004B4293" w:rsidP="004B4293">
      <w:pPr>
        <w:ind w:left="480"/>
        <w:rPr>
          <w:sz w:val="28"/>
          <w:szCs w:val="28"/>
        </w:rPr>
      </w:pPr>
    </w:p>
    <w:p w14:paraId="4680B17D" w14:textId="77777777" w:rsidR="004B4293" w:rsidRDefault="004B4293" w:rsidP="004B4293">
      <w:pPr>
        <w:ind w:left="480"/>
      </w:pPr>
      <w:r>
        <w:rPr>
          <w:rFonts w:hint="eastAsia"/>
        </w:rPr>
        <w:t>目标函数中，第</w:t>
      </w:r>
      <w:r>
        <w:rPr>
          <w:rFonts w:hint="eastAsia"/>
        </w:rPr>
        <w:t>1</w:t>
      </w:r>
      <w:r>
        <w:rPr>
          <w:rFonts w:hint="eastAsia"/>
        </w:rPr>
        <w:t>项表示直发情况下的运费；</w:t>
      </w:r>
    </w:p>
    <w:p w14:paraId="5225EC70" w14:textId="77777777" w:rsidR="004B4293" w:rsidRDefault="004B4293" w:rsidP="004B4293">
      <w:pPr>
        <w:ind w:left="480"/>
      </w:pPr>
      <w:r>
        <w:rPr>
          <w:rFonts w:hint="eastAsia"/>
        </w:rPr>
        <w:t>第</w:t>
      </w:r>
      <w:r>
        <w:rPr>
          <w:rFonts w:hint="eastAsia"/>
        </w:rPr>
        <w:t>2</w:t>
      </w:r>
      <w:r>
        <w:rPr>
          <w:rFonts w:hint="eastAsia"/>
        </w:rPr>
        <w:t>项表示转发情况下的运费；</w:t>
      </w:r>
    </w:p>
    <w:p w14:paraId="13EC7156" w14:textId="77777777" w:rsidR="004B4293" w:rsidRDefault="004B4293" w:rsidP="004B4293">
      <w:pPr>
        <w:ind w:left="480"/>
      </w:pPr>
      <w:r>
        <w:rPr>
          <w:rFonts w:hint="eastAsia"/>
        </w:rPr>
        <w:t>第</w:t>
      </w:r>
      <w:r>
        <w:t>3</w:t>
      </w:r>
      <w:r>
        <w:rPr>
          <w:rFonts w:hint="eastAsia"/>
        </w:rPr>
        <w:t>项表示共享卡车的应付运费；</w:t>
      </w:r>
    </w:p>
    <w:p w14:paraId="70C4B240" w14:textId="77777777" w:rsidR="004B4293" w:rsidRDefault="004B4293" w:rsidP="004B4293">
      <w:pPr>
        <w:ind w:left="480"/>
      </w:pPr>
      <w:r>
        <w:rPr>
          <w:rFonts w:hint="eastAsia"/>
        </w:rPr>
        <w:t>第</w:t>
      </w:r>
      <w:r>
        <w:rPr>
          <w:rFonts w:hint="eastAsia"/>
        </w:rPr>
        <w:t>4</w:t>
      </w:r>
      <w:r>
        <w:rPr>
          <w:rFonts w:hint="eastAsia"/>
        </w:rPr>
        <w:t>项表示转发包裹的处理费；</w:t>
      </w:r>
    </w:p>
    <w:p w14:paraId="44F7426D" w14:textId="77777777" w:rsidR="004B4293" w:rsidRDefault="004B4293" w:rsidP="004B4293">
      <w:pPr>
        <w:ind w:left="480"/>
      </w:pPr>
      <w:r>
        <w:rPr>
          <w:rFonts w:hint="eastAsia"/>
        </w:rPr>
        <w:t>第</w:t>
      </w:r>
      <w:r>
        <w:rPr>
          <w:rFonts w:hint="eastAsia"/>
        </w:rPr>
        <w:t>5</w:t>
      </w:r>
      <w:r>
        <w:rPr>
          <w:rFonts w:hint="eastAsia"/>
        </w:rPr>
        <w:t>项仓库固定费用</w:t>
      </w:r>
    </w:p>
    <w:p w14:paraId="5CBC2F21" w14:textId="77777777" w:rsidR="004B4293" w:rsidRPr="005920FF" w:rsidRDefault="004B4293" w:rsidP="004B4293">
      <w:pPr>
        <w:ind w:left="480"/>
        <w:rPr>
          <w:b/>
          <w:u w:val="single"/>
        </w:rPr>
      </w:pPr>
      <w:r w:rsidRPr="005920FF">
        <w:rPr>
          <w:b/>
          <w:u w:val="single"/>
        </w:rPr>
        <w:t>（</w:t>
      </w:r>
      <w:r w:rsidRPr="005920FF">
        <w:rPr>
          <w:b/>
          <w:u w:val="single"/>
        </w:rPr>
        <w:t>2</w:t>
      </w:r>
      <w:r w:rsidRPr="005920FF">
        <w:rPr>
          <w:b/>
          <w:u w:val="single"/>
        </w:rPr>
        <w:t>）</w:t>
      </w:r>
      <w:r w:rsidRPr="005920FF">
        <w:rPr>
          <w:rFonts w:hint="eastAsia"/>
          <w:b/>
          <w:u w:val="single"/>
        </w:rPr>
        <w:t>约束条件</w:t>
      </w:r>
      <w:r w:rsidRPr="005920FF">
        <w:rPr>
          <w:b/>
          <w:u w:val="single"/>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2"/>
        <w:gridCol w:w="518"/>
      </w:tblGrid>
      <w:tr w:rsidR="004B4293" w:rsidRPr="00323D7A" w14:paraId="08315A34" w14:textId="77777777" w:rsidTr="008B7D5D">
        <w:trPr>
          <w:trHeight w:val="339"/>
        </w:trPr>
        <w:tc>
          <w:tcPr>
            <w:tcW w:w="7782" w:type="dxa"/>
          </w:tcPr>
          <w:p w14:paraId="3A68F588" w14:textId="77777777" w:rsidR="004B4293" w:rsidRPr="00323D7A" w:rsidRDefault="004B4293" w:rsidP="008B7D5D">
            <w:pPr>
              <w:rPr>
                <w:rFonts w:ascii="Candara" w:hAnsi="Candara"/>
              </w:rPr>
            </w:pPr>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,for i=1,…,M</m:t>
                </m:r>
              </m:oMath>
            </m:oMathPara>
          </w:p>
        </w:tc>
        <w:tc>
          <w:tcPr>
            <w:tcW w:w="508" w:type="dxa"/>
            <w:vAlign w:val="center"/>
          </w:tcPr>
          <w:p w14:paraId="67A03580" w14:textId="77777777" w:rsidR="004B4293" w:rsidRPr="00323D7A" w:rsidRDefault="004B4293" w:rsidP="008B7D5D">
            <w:pPr>
              <w:jc w:val="right"/>
              <w:rPr>
                <w:rFonts w:ascii="Candara" w:hAnsi="Candara"/>
              </w:rPr>
            </w:pPr>
            <w:r w:rsidRPr="00323D7A">
              <w:rPr>
                <w:rFonts w:ascii="Candara" w:hAnsi="Candara"/>
              </w:rPr>
              <w:t>(2)</w:t>
            </w:r>
          </w:p>
        </w:tc>
      </w:tr>
      <w:tr w:rsidR="004B4293" w:rsidRPr="00323D7A" w14:paraId="6D371FEB" w14:textId="77777777" w:rsidTr="008B7D5D">
        <w:trPr>
          <w:trHeight w:val="637"/>
        </w:trPr>
        <w:tc>
          <w:tcPr>
            <w:tcW w:w="7782" w:type="dxa"/>
            <w:vAlign w:val="center"/>
          </w:tcPr>
          <w:p w14:paraId="685E232D" w14:textId="77777777" w:rsidR="004B4293" w:rsidRPr="00323D7A" w:rsidRDefault="004B4293" w:rsidP="008B7D5D">
            <w:pPr>
              <w:jc w:val="center"/>
              <w:rPr>
                <w:rFonts w:ascii="Candara" w:hAnsi="Candara"/>
              </w:rPr>
            </w:pPr>
            <m:oMathPara>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j</m:t>
                        </m:r>
                      </m:sub>
                    </m:sSub>
                    <m:sSub>
                      <m:sSubPr>
                        <m:ctrlPr>
                          <w:rPr>
                            <w:rFonts w:ascii="Cambria Math" w:hAnsi="Cambria Math"/>
                          </w:rPr>
                        </m:ctrlPr>
                      </m:sSubPr>
                      <m:e>
                        <m:r>
                          <m:rPr>
                            <m:sty m:val="p"/>
                          </m:rPr>
                          <w:rPr>
                            <w:rFonts w:ascii="Cambria Math" w:hAnsi="Cambria Math"/>
                          </w:rPr>
                          <m:t>ru</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j</m:t>
                            </m:r>
                          </m:sub>
                        </m:sSub>
                      </m:e>
                    </m:d>
                    <m:r>
                      <w:rPr>
                        <w:rFonts w:ascii="Cambria Math" w:hAnsi="Cambria Math"/>
                      </w:rPr>
                      <m:t>Max</m:t>
                    </m:r>
                  </m:e>
                </m:d>
                <m:r>
                  <w:rPr>
                    <w:rFonts w:ascii="Cambria Math" w:hAnsi="Cambria Math"/>
                  </w:rPr>
                  <m:t>,for i=1,…,M,j=1,…,N</m:t>
                </m:r>
              </m:oMath>
            </m:oMathPara>
          </w:p>
        </w:tc>
        <w:tc>
          <w:tcPr>
            <w:tcW w:w="508" w:type="dxa"/>
            <w:vAlign w:val="center"/>
          </w:tcPr>
          <w:p w14:paraId="7E786E94" w14:textId="77777777" w:rsidR="004B4293" w:rsidRPr="00323D7A" w:rsidRDefault="004B4293" w:rsidP="008B7D5D">
            <w:pPr>
              <w:jc w:val="right"/>
              <w:rPr>
                <w:rFonts w:ascii="Candara" w:hAnsi="Candara"/>
              </w:rPr>
            </w:pPr>
            <w:r w:rsidRPr="00323D7A">
              <w:rPr>
                <w:rFonts w:ascii="Candara" w:hAnsi="Candara"/>
              </w:rPr>
              <w:t>(</w:t>
            </w:r>
            <w:r>
              <w:rPr>
                <w:rFonts w:ascii="Candara" w:hAnsi="Candara"/>
              </w:rPr>
              <w:t>3</w:t>
            </w:r>
            <w:r w:rsidRPr="00323D7A">
              <w:rPr>
                <w:rFonts w:ascii="Candara" w:hAnsi="Candara"/>
              </w:rPr>
              <w:t>)</w:t>
            </w:r>
          </w:p>
        </w:tc>
      </w:tr>
      <w:tr w:rsidR="004B4293" w:rsidRPr="00323D7A" w14:paraId="0DF30E56" w14:textId="77777777" w:rsidTr="008B7D5D">
        <w:trPr>
          <w:trHeight w:val="1016"/>
        </w:trPr>
        <w:tc>
          <w:tcPr>
            <w:tcW w:w="7782" w:type="dxa"/>
          </w:tcPr>
          <w:p w14:paraId="76D079D2" w14:textId="77777777" w:rsidR="004B4293" w:rsidRPr="00323D7A" w:rsidRDefault="004B4293" w:rsidP="008B7D5D">
            <w:pPr>
              <w:rPr>
                <w:rFonts w:ascii="Candara" w:hAnsi="Candara"/>
              </w:rPr>
            </w:pPr>
            <m:oMathPara>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z</m:t>
                        </m:r>
                      </m:e>
                      <m:sub>
                        <m:r>
                          <w:rPr>
                            <w:rFonts w:ascii="Cambria Math" w:hAnsi="Cambria Math"/>
                          </w:rPr>
                          <m:t>i,j</m:t>
                        </m:r>
                      </m:sub>
                    </m:sSub>
                  </m:e>
                </m:nary>
                <m:r>
                  <w:rPr>
                    <w:rFonts w:ascii="Cambria Math" w:hAnsi="Cambria Math"/>
                  </w:rPr>
                  <m:t>=1, for i=1,…,M</m:t>
                </m:r>
              </m:oMath>
            </m:oMathPara>
          </w:p>
        </w:tc>
        <w:tc>
          <w:tcPr>
            <w:tcW w:w="508" w:type="dxa"/>
            <w:vAlign w:val="center"/>
          </w:tcPr>
          <w:p w14:paraId="36DE6C71" w14:textId="77777777" w:rsidR="004B4293" w:rsidRPr="00323D7A" w:rsidRDefault="004B4293" w:rsidP="008B7D5D">
            <w:pPr>
              <w:jc w:val="right"/>
              <w:rPr>
                <w:rFonts w:ascii="Candara" w:hAnsi="Candara"/>
              </w:rPr>
            </w:pPr>
            <w:r w:rsidRPr="00323D7A">
              <w:rPr>
                <w:rFonts w:ascii="Candara" w:hAnsi="Candara"/>
              </w:rPr>
              <w:t>(</w:t>
            </w:r>
            <w:r>
              <w:rPr>
                <w:rFonts w:ascii="Candara" w:hAnsi="Candara"/>
              </w:rPr>
              <w:t>4</w:t>
            </w:r>
            <w:r w:rsidRPr="00323D7A">
              <w:rPr>
                <w:rFonts w:ascii="Candara" w:hAnsi="Candara"/>
              </w:rPr>
              <w:t>)</w:t>
            </w:r>
          </w:p>
        </w:tc>
      </w:tr>
      <w:tr w:rsidR="004B4293" w:rsidRPr="00323D7A" w14:paraId="4F39ED9A" w14:textId="77777777" w:rsidTr="008B7D5D">
        <w:trPr>
          <w:trHeight w:val="339"/>
        </w:trPr>
        <w:tc>
          <w:tcPr>
            <w:tcW w:w="7782" w:type="dxa"/>
          </w:tcPr>
          <w:p w14:paraId="4079A035" w14:textId="77777777" w:rsidR="004B4293" w:rsidRPr="00323D7A" w:rsidRDefault="004B4293" w:rsidP="008B7D5D">
            <w:pPr>
              <w:jc w:val="right"/>
              <w:rPr>
                <w:rFonts w:ascii="Candara" w:hAnsi="Candara"/>
              </w:rPr>
            </w:pPr>
            <m:oMathPara>
              <m:oMath>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N</m:t>
                </m:r>
              </m:oMath>
            </m:oMathPara>
          </w:p>
        </w:tc>
        <w:tc>
          <w:tcPr>
            <w:tcW w:w="508" w:type="dxa"/>
            <w:vAlign w:val="center"/>
          </w:tcPr>
          <w:p w14:paraId="1503D61E" w14:textId="77777777" w:rsidR="004B4293" w:rsidRPr="00323D7A" w:rsidRDefault="004B4293" w:rsidP="008B7D5D">
            <w:pPr>
              <w:jc w:val="right"/>
              <w:rPr>
                <w:rFonts w:ascii="Candara" w:hAnsi="Candara"/>
              </w:rPr>
            </w:pPr>
            <w:r w:rsidRPr="00323D7A">
              <w:rPr>
                <w:rFonts w:ascii="Candara" w:hAnsi="Candara"/>
              </w:rPr>
              <w:t>(</w:t>
            </w:r>
            <w:r>
              <w:rPr>
                <w:rFonts w:ascii="Candara" w:hAnsi="Candara"/>
              </w:rPr>
              <w:t>5</w:t>
            </w:r>
            <w:r w:rsidRPr="00323D7A">
              <w:rPr>
                <w:rFonts w:ascii="Candara" w:hAnsi="Candara"/>
              </w:rPr>
              <w:t>)</w:t>
            </w:r>
          </w:p>
        </w:tc>
      </w:tr>
      <w:tr w:rsidR="004B4293" w:rsidRPr="00323D7A" w14:paraId="4B3255F9" w14:textId="77777777" w:rsidTr="008B7D5D">
        <w:trPr>
          <w:trHeight w:val="1016"/>
        </w:trPr>
        <w:tc>
          <w:tcPr>
            <w:tcW w:w="7782" w:type="dxa"/>
          </w:tcPr>
          <w:p w14:paraId="7C5D0954" w14:textId="77777777" w:rsidR="004B4293" w:rsidRPr="00323D7A" w:rsidRDefault="004B4293" w:rsidP="008B7D5D">
            <w:pPr>
              <w:rPr>
                <w:rFonts w:ascii="Candara" w:hAnsi="Candar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z</m:t>
                        </m:r>
                      </m:e>
                      <m:sub>
                        <m:r>
                          <w:rPr>
                            <w:rFonts w:ascii="Cambria Math" w:hAnsi="Cambria Math"/>
                          </w:rPr>
                          <m:t>i,j</m:t>
                        </m:r>
                      </m:sub>
                    </m:sSub>
                    <m:sSub>
                      <m:sSubPr>
                        <m:ctrlPr>
                          <w:rPr>
                            <w:rFonts w:ascii="Cambria Math" w:hAnsi="Cambria Math"/>
                          </w:rPr>
                        </m:ctrlPr>
                      </m:sSubPr>
                      <m:e>
                        <m:r>
                          <w:rPr>
                            <w:rFonts w:ascii="Cambria Math" w:hAnsi="Cambria Math"/>
                          </w:rPr>
                          <m:t>ww</m:t>
                        </m:r>
                      </m:e>
                      <m:sub>
                        <m:r>
                          <w:rPr>
                            <w:rFonts w:ascii="Cambria Math" w:hAnsi="Cambria Math"/>
                          </w:rPr>
                          <m:t>i</m:t>
                        </m:r>
                      </m:sub>
                    </m:sSub>
                  </m:e>
                </m:nary>
                <m:r>
                  <w:rPr>
                    <w:rFonts w:ascii="Cambria Math" w:hAnsi="Cambria Math"/>
                  </w:rPr>
                  <m:t>≤20000, for j=1,…,N</m:t>
                </m:r>
              </m:oMath>
            </m:oMathPara>
          </w:p>
        </w:tc>
        <w:tc>
          <w:tcPr>
            <w:tcW w:w="508" w:type="dxa"/>
            <w:vAlign w:val="center"/>
          </w:tcPr>
          <w:p w14:paraId="183BDA4C" w14:textId="77777777" w:rsidR="004B4293" w:rsidRPr="00323D7A" w:rsidRDefault="004B4293" w:rsidP="008B7D5D">
            <w:pPr>
              <w:jc w:val="right"/>
              <w:rPr>
                <w:rFonts w:ascii="Candara" w:hAnsi="Candara"/>
              </w:rPr>
            </w:pPr>
            <w:r w:rsidRPr="00323D7A">
              <w:rPr>
                <w:rFonts w:ascii="Candara" w:hAnsi="Candara"/>
              </w:rPr>
              <w:t>(</w:t>
            </w:r>
            <w:r>
              <w:rPr>
                <w:rFonts w:ascii="Candara" w:hAnsi="Candara"/>
              </w:rPr>
              <w:t>6</w:t>
            </w:r>
            <w:r w:rsidRPr="00323D7A">
              <w:rPr>
                <w:rFonts w:ascii="Candara" w:hAnsi="Candara"/>
              </w:rPr>
              <w:t>)</w:t>
            </w:r>
          </w:p>
        </w:tc>
      </w:tr>
      <w:tr w:rsidR="004B4293" w:rsidRPr="00323D7A" w14:paraId="13A9BBE9" w14:textId="77777777" w:rsidTr="008B7D5D">
        <w:trPr>
          <w:trHeight w:val="637"/>
        </w:trPr>
        <w:tc>
          <w:tcPr>
            <w:tcW w:w="7782" w:type="dxa"/>
            <w:vAlign w:val="center"/>
          </w:tcPr>
          <w:p w14:paraId="65190C6B" w14:textId="77777777" w:rsidR="004B4293" w:rsidRPr="00323D7A" w:rsidRDefault="004B4293" w:rsidP="008B7D5D">
            <w:pPr>
              <w:jc w:val="center"/>
              <w:rPr>
                <w:rFonts w:ascii="Candara" w:eastAsia="等线" w:hAnsi="Candara" w:cs="Times New Roman"/>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z</m:t>
                        </m:r>
                      </m:e>
                      <m:sub>
                        <m:r>
                          <w:rPr>
                            <w:rFonts w:ascii="Cambria Math" w:hAnsi="Cambria Math"/>
                          </w:rPr>
                          <m:t>i,j</m:t>
                        </m:r>
                      </m:sub>
                    </m:sSub>
                  </m:e>
                </m:nary>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,for j=1,…,N</m:t>
                </m:r>
              </m:oMath>
            </m:oMathPara>
          </w:p>
        </w:tc>
        <w:tc>
          <w:tcPr>
            <w:tcW w:w="508" w:type="dxa"/>
            <w:vAlign w:val="center"/>
          </w:tcPr>
          <w:p w14:paraId="0CFE5258" w14:textId="77777777" w:rsidR="004B4293" w:rsidRPr="00323D7A" w:rsidRDefault="004B4293" w:rsidP="008B7D5D">
            <w:pPr>
              <w:jc w:val="right"/>
              <w:rPr>
                <w:rFonts w:ascii="Candara" w:hAnsi="Candara"/>
              </w:rPr>
            </w:pPr>
            <w:r>
              <w:rPr>
                <w:rFonts w:ascii="Candara" w:hAnsi="Candara" w:hint="eastAsia"/>
              </w:rPr>
              <w:t>(</w:t>
            </w:r>
            <w:r>
              <w:rPr>
                <w:rFonts w:ascii="Candara" w:hAnsi="Candara"/>
              </w:rPr>
              <w:t>7)</w:t>
            </w:r>
          </w:p>
        </w:tc>
      </w:tr>
      <w:tr w:rsidR="004B4293" w:rsidRPr="00323D7A" w14:paraId="117D261D" w14:textId="77777777" w:rsidTr="008B7D5D">
        <w:tblPrEx>
          <w:tblLook w:val="0000" w:firstRow="0" w:lastRow="0" w:firstColumn="0" w:lastColumn="0" w:noHBand="0" w:noVBand="0"/>
        </w:tblPrEx>
        <w:trPr>
          <w:trHeight w:val="106"/>
        </w:trPr>
        <w:tc>
          <w:tcPr>
            <w:tcW w:w="7782" w:type="dxa"/>
          </w:tcPr>
          <w:p w14:paraId="719A8720" w14:textId="77777777" w:rsidR="004B4293" w:rsidRPr="00323D7A" w:rsidRDefault="004B4293" w:rsidP="008B7D5D">
            <w:pPr>
              <w:jc w:val="right"/>
              <w:rPr>
                <w:rFonts w:ascii="Candara" w:hAnsi="Candara"/>
              </w:rPr>
            </w:pPr>
            <m:oMathPara>
              <m:oMath>
                <m:r>
                  <w:rPr>
                    <w:rFonts w:ascii="Cambria Math" w:hAnsi="Cambria Math"/>
                  </w:rPr>
                  <w:lastRenderedPageBreak/>
                  <m:t>(</m:t>
                </m:r>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=y</m:t>
                    </m:r>
                  </m:e>
                  <m:sub>
                    <m:r>
                      <w:rPr>
                        <w:rFonts w:ascii="Cambria Math" w:hAnsi="Cambria Math"/>
                      </w:rPr>
                      <m:t>j</m:t>
                    </m:r>
                  </m:sub>
                </m:sSub>
                <m:sSub>
                  <m:sSubPr>
                    <m:ctrlPr>
                      <w:rPr>
                        <w:rFonts w:ascii="Cambria Math" w:hAnsi="Cambria Math"/>
                      </w:rPr>
                    </m:ctrlPr>
                  </m:sSubPr>
                  <m:e>
                    <m:r>
                      <m:rPr>
                        <m:sty m:val="p"/>
                      </m:rPr>
                      <w:rPr>
                        <w:rFonts w:ascii="Cambria Math" w:hAnsi="Cambria Math"/>
                      </w:rPr>
                      <m:t>ru</m:t>
                    </m:r>
                  </m:e>
                  <m:sub>
                    <m:r>
                      <w:rPr>
                        <w:rFonts w:ascii="Cambria Math" w:hAnsi="Cambria Math"/>
                      </w:rPr>
                      <m:t>i,j</m:t>
                    </m:r>
                  </m:sub>
                </m:sSub>
                <m:r>
                  <w:rPr>
                    <w:rFonts w:ascii="Cambria Math" w:hAnsi="Cambria Math"/>
                  </w:rPr>
                  <m:t>) &gt;=(</m:t>
                </m:r>
                <m:sSub>
                  <m:sSubPr>
                    <m:ctrlPr>
                      <w:rPr>
                        <w:rFonts w:ascii="Cambria Math" w:hAnsi="Cambria Math"/>
                      </w:rPr>
                    </m:ctrlPr>
                  </m:sSubPr>
                  <m:e>
                    <m:r>
                      <w:rPr>
                        <w:rFonts w:ascii="Cambria Math" w:hAnsi="Cambria Math"/>
                      </w:rPr>
                      <m:t xml:space="preserve"> z</m:t>
                    </m:r>
                  </m:e>
                  <m:sub>
                    <m:r>
                      <w:rPr>
                        <w:rFonts w:ascii="Cambria Math" w:hAnsi="Cambria Math"/>
                      </w:rPr>
                      <m:t>i,j</m:t>
                    </m:r>
                  </m:sub>
                </m:sSub>
                <m:r>
                  <w:rPr>
                    <w:rFonts w:ascii="Cambria Math" w:hAnsi="Cambria Math"/>
                  </w:rPr>
                  <m:t>=1),for i=1,…,M,j=1,…,N</m:t>
                </m:r>
              </m:oMath>
            </m:oMathPara>
          </w:p>
        </w:tc>
        <w:tc>
          <w:tcPr>
            <w:tcW w:w="508" w:type="dxa"/>
          </w:tcPr>
          <w:p w14:paraId="503EBA47" w14:textId="77777777" w:rsidR="004B4293" w:rsidRPr="00323D7A" w:rsidRDefault="004B4293" w:rsidP="008B7D5D">
            <w:pPr>
              <w:jc w:val="right"/>
              <w:rPr>
                <w:rFonts w:ascii="Candara" w:eastAsiaTheme="majorHAnsi" w:hAnsi="Candara"/>
              </w:rPr>
            </w:pPr>
            <w:r w:rsidRPr="00323D7A">
              <w:rPr>
                <w:rFonts w:ascii="Candara" w:eastAsiaTheme="majorHAnsi" w:hAnsi="Candara"/>
              </w:rPr>
              <w:t>(</w:t>
            </w:r>
            <w:r>
              <w:rPr>
                <w:rFonts w:ascii="Candara" w:eastAsiaTheme="majorHAnsi" w:hAnsi="Candara"/>
              </w:rPr>
              <w:t>8</w:t>
            </w:r>
            <w:r w:rsidRPr="00323D7A">
              <w:rPr>
                <w:rFonts w:ascii="Candara" w:eastAsiaTheme="majorHAnsi" w:hAnsi="Candara"/>
              </w:rPr>
              <w:t>)</w:t>
            </w:r>
          </w:p>
        </w:tc>
      </w:tr>
      <w:tr w:rsidR="004B4293" w:rsidRPr="00323D7A" w14:paraId="39C91698" w14:textId="77777777" w:rsidTr="008B7D5D">
        <w:tblPrEx>
          <w:tblLook w:val="0000" w:firstRow="0" w:lastRow="0" w:firstColumn="0" w:lastColumn="0" w:noHBand="0" w:noVBand="0"/>
        </w:tblPrEx>
        <w:trPr>
          <w:trHeight w:val="106"/>
        </w:trPr>
        <w:tc>
          <w:tcPr>
            <w:tcW w:w="7782" w:type="dxa"/>
          </w:tcPr>
          <w:p w14:paraId="092BE4BB" w14:textId="77777777" w:rsidR="004B4293" w:rsidRPr="00323D7A" w:rsidRDefault="004B4293" w:rsidP="008B7D5D">
            <w:pPr>
              <w:rPr>
                <w:rFonts w:ascii="Candara" w:hAnsi="Candara"/>
              </w:rPr>
            </w:pPr>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j</m:t>
                        </m:r>
                      </m:sub>
                    </m:sSub>
                  </m:e>
                </m:nary>
                <m:r>
                  <w:rPr>
                    <w:rFonts w:ascii="Cambria Math" w:hAnsi="Cambria Math"/>
                  </w:rPr>
                  <m:t>≥1</m:t>
                </m:r>
              </m:oMath>
            </m:oMathPara>
          </w:p>
        </w:tc>
        <w:tc>
          <w:tcPr>
            <w:tcW w:w="508" w:type="dxa"/>
          </w:tcPr>
          <w:p w14:paraId="73F28444" w14:textId="77777777" w:rsidR="004B4293" w:rsidRPr="00323D7A" w:rsidRDefault="004B4293" w:rsidP="008B7D5D">
            <w:pPr>
              <w:rPr>
                <w:rFonts w:ascii="Candara" w:hAnsi="Candara"/>
              </w:rPr>
            </w:pPr>
            <w:r w:rsidRPr="00323D7A">
              <w:rPr>
                <w:rFonts w:ascii="Candara" w:hAnsi="Candara"/>
              </w:rPr>
              <w:t>(</w:t>
            </w:r>
            <w:r>
              <w:rPr>
                <w:rFonts w:ascii="Candara" w:hAnsi="Candara"/>
              </w:rPr>
              <w:t>9</w:t>
            </w:r>
            <w:r w:rsidRPr="00323D7A">
              <w:rPr>
                <w:rFonts w:ascii="Candara" w:hAnsi="Candara"/>
              </w:rPr>
              <w:t>)</w:t>
            </w:r>
          </w:p>
        </w:tc>
      </w:tr>
    </w:tbl>
    <w:p w14:paraId="7274A2A7" w14:textId="77777777" w:rsidR="004B4293" w:rsidRDefault="004B4293" w:rsidP="004B4293">
      <w:pPr>
        <w:ind w:left="480"/>
      </w:pPr>
      <w:r>
        <w:rPr>
          <w:rFonts w:hint="eastAsia"/>
        </w:rPr>
        <w:t>(</w:t>
      </w:r>
      <w:r>
        <w:t>2)</w:t>
      </w:r>
      <w:r w:rsidRPr="005B1EF5">
        <w:t xml:space="preserve"> </w:t>
      </w:r>
      <w:r>
        <w:rPr>
          <w:rFonts w:hint="eastAsia"/>
        </w:rPr>
        <w:t>表示分</w:t>
      </w:r>
      <w:r w:rsidRPr="005B1EF5">
        <w:t>销商是否转运</w:t>
      </w:r>
    </w:p>
    <w:p w14:paraId="7F90CDE9" w14:textId="77777777" w:rsidR="004B4293" w:rsidRDefault="004B4293" w:rsidP="004B4293">
      <w:pPr>
        <w:ind w:left="480"/>
      </w:pPr>
      <w:r>
        <w:rPr>
          <w:rFonts w:hint="eastAsia"/>
        </w:rPr>
        <w:t>(</w:t>
      </w:r>
      <w:r>
        <w:t xml:space="preserve">3) </w:t>
      </w:r>
      <w:r>
        <w:rPr>
          <w:rFonts w:hint="eastAsia"/>
        </w:rPr>
        <w:t>表示启用分拨中心中每个分销商的最小单磅费率</w:t>
      </w:r>
    </w:p>
    <w:p w14:paraId="71385D8D" w14:textId="77777777" w:rsidR="004B4293" w:rsidRDefault="004B4293" w:rsidP="004B4293">
      <w:pPr>
        <w:ind w:left="480"/>
      </w:pPr>
      <w:r>
        <w:rPr>
          <w:rFonts w:hint="eastAsia"/>
        </w:rPr>
        <w:t>(</w:t>
      </w:r>
      <w:r>
        <w:t>4)</w:t>
      </w:r>
      <w:r>
        <w:rPr>
          <w:rFonts w:hint="eastAsia"/>
        </w:rPr>
        <w:t xml:space="preserve"> </w:t>
      </w:r>
      <w:r>
        <w:rPr>
          <w:rFonts w:hint="eastAsia"/>
        </w:rPr>
        <w:t>表示每个分销商只能在直发与转发中选择其一</w:t>
      </w:r>
    </w:p>
    <w:p w14:paraId="1A69D872" w14:textId="77777777" w:rsidR="004B4293" w:rsidRDefault="004B4293" w:rsidP="004B4293">
      <w:pPr>
        <w:ind w:left="480"/>
      </w:pPr>
      <w:r>
        <w:rPr>
          <w:rFonts w:hint="eastAsia"/>
        </w:rPr>
        <w:t>(</w:t>
      </w:r>
      <w:r>
        <w:t xml:space="preserve">5) </w:t>
      </w:r>
      <w:r>
        <w:rPr>
          <w:rFonts w:hint="eastAsia"/>
        </w:rPr>
        <w:t>表示</w:t>
      </w:r>
      <w:r w:rsidRPr="00F32794">
        <w:rPr>
          <w:rFonts w:hint="eastAsia"/>
        </w:rPr>
        <w:t>某一分销商的所有货物均由某一家分拨中心处理</w:t>
      </w:r>
    </w:p>
    <w:p w14:paraId="69A14861" w14:textId="77777777" w:rsidR="004B4293" w:rsidRDefault="004B4293" w:rsidP="004B4293">
      <w:pPr>
        <w:ind w:left="480"/>
      </w:pPr>
      <w:r>
        <w:rPr>
          <w:rFonts w:hint="eastAsia"/>
        </w:rPr>
        <w:t>(</w:t>
      </w:r>
      <w:r>
        <w:t xml:space="preserve">6) </w:t>
      </w:r>
      <w:r>
        <w:rPr>
          <w:rFonts w:hint="eastAsia"/>
        </w:rPr>
        <w:t>表示</w:t>
      </w:r>
      <w:r w:rsidRPr="00325E0E">
        <w:rPr>
          <w:rFonts w:hint="eastAsia"/>
          <w:szCs w:val="21"/>
        </w:rPr>
        <w:t>表示一个仓库的货物总量受卡车载重量限制为</w:t>
      </w:r>
      <w:r w:rsidRPr="00325E0E">
        <w:rPr>
          <w:rFonts w:hint="eastAsia"/>
          <w:szCs w:val="21"/>
        </w:rPr>
        <w:t>2</w:t>
      </w:r>
      <w:r w:rsidRPr="00325E0E">
        <w:rPr>
          <w:szCs w:val="21"/>
        </w:rPr>
        <w:t>0000</w:t>
      </w:r>
      <w:r w:rsidRPr="00325E0E">
        <w:rPr>
          <w:rFonts w:hint="eastAsia"/>
          <w:szCs w:val="21"/>
        </w:rPr>
        <w:t>磅</w:t>
      </w:r>
    </w:p>
    <w:p w14:paraId="6B62AF91" w14:textId="77777777" w:rsidR="004B4293" w:rsidRDefault="004B4293" w:rsidP="004B4293">
      <w:pPr>
        <w:ind w:left="480"/>
      </w:pPr>
      <w:r>
        <w:rPr>
          <w:rFonts w:hint="eastAsia"/>
        </w:rPr>
        <w:t>(</w:t>
      </w:r>
      <w:r>
        <w:t>7)</w:t>
      </w:r>
      <w:r>
        <w:rPr>
          <w:rFonts w:hint="eastAsia"/>
        </w:rPr>
        <w:t xml:space="preserve"> </w:t>
      </w:r>
      <w:r>
        <w:rPr>
          <w:rFonts w:hint="eastAsia"/>
        </w:rPr>
        <w:t>表示没有开启的仓库不会承担分销商的转运</w:t>
      </w:r>
    </w:p>
    <w:p w14:paraId="43F630F5" w14:textId="77777777" w:rsidR="004B4293" w:rsidRPr="00325E0E" w:rsidRDefault="004B4293" w:rsidP="004B4293">
      <w:pPr>
        <w:ind w:left="480"/>
        <w:rPr>
          <w:kern w:val="0"/>
        </w:rPr>
      </w:pPr>
      <w:r>
        <w:rPr>
          <w:rFonts w:hint="eastAsia"/>
        </w:rPr>
        <w:t>(</w:t>
      </w:r>
      <w:r>
        <w:t xml:space="preserve">8) </w:t>
      </w:r>
      <w:r>
        <w:rPr>
          <w:rFonts w:hint="eastAsia"/>
        </w:rPr>
        <w:t>表示</w:t>
      </w:r>
      <w:r w:rsidRPr="00325E0E">
        <w:rPr>
          <w:rFonts w:hint="eastAsia"/>
          <w:kern w:val="0"/>
        </w:rPr>
        <w:t>隐式约束即承担某一分销商货物的分拨中心是启用分拨中心中单磅费率最小</w:t>
      </w:r>
    </w:p>
    <w:p w14:paraId="56C0F467" w14:textId="2A748659" w:rsidR="004B4293" w:rsidRPr="00BE29C8" w:rsidRDefault="004B4293" w:rsidP="004B4293">
      <w:pPr>
        <w:ind w:left="480"/>
      </w:pPr>
      <w:r>
        <w:rPr>
          <w:rFonts w:hint="eastAsia"/>
        </w:rPr>
        <w:t>(</w:t>
      </w:r>
      <w:r>
        <w:t xml:space="preserve">9) </w:t>
      </w:r>
      <w:r>
        <w:rPr>
          <w:rFonts w:hint="eastAsia"/>
        </w:rPr>
        <w:t>表示至少启用一个分拨中心</w:t>
      </w:r>
    </w:p>
    <w:p w14:paraId="436D059C" w14:textId="1328D316" w:rsidR="004B4293" w:rsidRPr="004B4293" w:rsidRDefault="004B4293" w:rsidP="004B4293">
      <w:pPr>
        <w:pStyle w:val="2"/>
        <w:numPr>
          <w:ilvl w:val="0"/>
          <w:numId w:val="0"/>
        </w:numPr>
        <w:rPr>
          <w:rFonts w:ascii="黑体" w:hAnsi="黑体"/>
        </w:rPr>
      </w:pPr>
      <w:bookmarkStart w:id="1" w:name="_Toc109077008"/>
      <w:r w:rsidRPr="004B4293">
        <w:rPr>
          <w:rFonts w:ascii="黑体" w:hAnsi="黑体" w:hint="eastAsia"/>
        </w:rPr>
        <w:t>使用CPLEX建模求解</w:t>
      </w:r>
      <w:bookmarkEnd w:id="1"/>
    </w:p>
    <w:p w14:paraId="487D049E" w14:textId="77777777" w:rsidR="004B4293" w:rsidRPr="008D01FF" w:rsidRDefault="004B4293" w:rsidP="004B4293">
      <w:pPr>
        <w:ind w:left="480"/>
        <w:rPr>
          <w:rFonts w:cs="Times New Roman"/>
          <w:bCs/>
        </w:rPr>
      </w:pPr>
      <w:r w:rsidRPr="008D01FF">
        <w:rPr>
          <w:rFonts w:cs="Times New Roman" w:hint="eastAsia"/>
          <w:bCs/>
        </w:rPr>
        <w:t>对上述问题使用</w:t>
      </w:r>
      <w:r w:rsidRPr="008D01FF">
        <w:rPr>
          <w:rFonts w:cs="Times New Roman" w:hint="eastAsia"/>
          <w:bCs/>
        </w:rPr>
        <w:t>CPLEX</w:t>
      </w:r>
      <w:r w:rsidRPr="008D01FF">
        <w:rPr>
          <w:rFonts w:cs="Times New Roman" w:hint="eastAsia"/>
          <w:bCs/>
        </w:rPr>
        <w:t>建立混合整数规划运输模型并求解，运行结果见下图：</w:t>
      </w:r>
    </w:p>
    <w:p w14:paraId="7F26FE28" w14:textId="77777777" w:rsidR="004B4293" w:rsidRDefault="004B4293" w:rsidP="004B4293">
      <w:pPr>
        <w:keepNext/>
        <w:ind w:left="480"/>
        <w:jc w:val="center"/>
      </w:pPr>
      <w:r w:rsidRPr="00325E0E">
        <w:rPr>
          <w:rFonts w:cs="Times New Roman"/>
          <w:b/>
          <w:bCs/>
          <w:noProof/>
          <w:szCs w:val="24"/>
        </w:rPr>
        <w:drawing>
          <wp:inline distT="0" distB="0" distL="0" distR="0" wp14:anchorId="579B9C59" wp14:editId="07C9EA43">
            <wp:extent cx="3034606" cy="3563514"/>
            <wp:effectExtent l="0" t="0" r="0" b="0"/>
            <wp:docPr id="14" name="图片 6">
              <a:extLst xmlns:a="http://schemas.openxmlformats.org/drawingml/2006/main">
                <a:ext uri="{FF2B5EF4-FFF2-40B4-BE49-F238E27FC236}">
                  <a16:creationId xmlns:a16="http://schemas.microsoft.com/office/drawing/2014/main" id="{D5878E6F-4221-4E7C-924A-839B22D82E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D5878E6F-4221-4E7C-924A-839B22D82E0C}"/>
                        </a:ext>
                      </a:extLst>
                    </pic:cNvPr>
                    <pic:cNvPicPr>
                      <a:picLocks noChangeAspect="1"/>
                    </pic:cNvPicPr>
                  </pic:nvPicPr>
                  <pic:blipFill>
                    <a:blip r:embed="rId6"/>
                    <a:stretch>
                      <a:fillRect/>
                    </a:stretch>
                  </pic:blipFill>
                  <pic:spPr>
                    <a:xfrm>
                      <a:off x="0" y="0"/>
                      <a:ext cx="3034606" cy="3563514"/>
                    </a:xfrm>
                    <a:prstGeom prst="rect">
                      <a:avLst/>
                    </a:prstGeom>
                  </pic:spPr>
                </pic:pic>
              </a:graphicData>
            </a:graphic>
          </wp:inline>
        </w:drawing>
      </w:r>
    </w:p>
    <w:p w14:paraId="15F13FCB" w14:textId="02C0F257" w:rsidR="004B4293" w:rsidRPr="004B4293" w:rsidRDefault="004B4293" w:rsidP="004B4293">
      <w:pPr>
        <w:pStyle w:val="a8"/>
        <w:jc w:val="center"/>
        <w:rPr>
          <w:rFonts w:ascii="仿宋" w:eastAsia="仿宋" w:hAnsi="仿宋"/>
        </w:rPr>
      </w:pPr>
      <w:r w:rsidRPr="004B4293">
        <w:rPr>
          <w:rFonts w:ascii="仿宋" w:eastAsia="仿宋" w:hAnsi="仿宋" w:hint="eastAsia"/>
        </w:rPr>
        <w:t xml:space="preserve">图 </w:t>
      </w:r>
      <w:r w:rsidRPr="004B4293">
        <w:rPr>
          <w:rFonts w:ascii="仿宋" w:eastAsia="仿宋" w:hAnsi="仿宋"/>
        </w:rPr>
        <w:fldChar w:fldCharType="begin"/>
      </w:r>
      <w:r w:rsidRPr="004B4293">
        <w:rPr>
          <w:rFonts w:ascii="仿宋" w:eastAsia="仿宋" w:hAnsi="仿宋"/>
        </w:rPr>
        <w:instrText xml:space="preserve"> </w:instrText>
      </w:r>
      <w:r w:rsidRPr="004B4293">
        <w:rPr>
          <w:rFonts w:ascii="仿宋" w:eastAsia="仿宋" w:hAnsi="仿宋" w:hint="eastAsia"/>
        </w:rPr>
        <w:instrText>SEQ 图 \* ARABIC</w:instrText>
      </w:r>
      <w:r w:rsidRPr="004B4293">
        <w:rPr>
          <w:rFonts w:ascii="仿宋" w:eastAsia="仿宋" w:hAnsi="仿宋"/>
        </w:rPr>
        <w:instrText xml:space="preserve"> </w:instrText>
      </w:r>
      <w:r w:rsidRPr="004B4293">
        <w:rPr>
          <w:rFonts w:ascii="仿宋" w:eastAsia="仿宋" w:hAnsi="仿宋"/>
        </w:rPr>
        <w:fldChar w:fldCharType="separate"/>
      </w:r>
      <w:r w:rsidRPr="004B4293">
        <w:rPr>
          <w:rFonts w:ascii="仿宋" w:eastAsia="仿宋" w:hAnsi="仿宋"/>
          <w:noProof/>
        </w:rPr>
        <w:t>1</w:t>
      </w:r>
      <w:r w:rsidRPr="004B4293">
        <w:rPr>
          <w:rFonts w:ascii="仿宋" w:eastAsia="仿宋" w:hAnsi="仿宋"/>
        </w:rPr>
        <w:fldChar w:fldCharType="end"/>
      </w:r>
      <w:r w:rsidRPr="004B4293">
        <w:rPr>
          <w:rFonts w:ascii="仿宋" w:eastAsia="仿宋" w:hAnsi="仿宋"/>
        </w:rPr>
        <w:t xml:space="preserve"> </w:t>
      </w:r>
      <w:r w:rsidRPr="004B4293">
        <w:rPr>
          <w:rFonts w:ascii="仿宋" w:eastAsia="仿宋" w:hAnsi="仿宋" w:hint="eastAsia"/>
        </w:rPr>
        <w:t>CPLEX求解</w:t>
      </w:r>
      <w:r w:rsidRPr="004B4293">
        <w:rPr>
          <w:rFonts w:ascii="仿宋" w:eastAsia="仿宋" w:hAnsi="仿宋" w:hint="eastAsia"/>
        </w:rPr>
        <w:t>图</w:t>
      </w:r>
    </w:p>
    <w:p w14:paraId="6328FA94" w14:textId="77777777" w:rsidR="004B4293" w:rsidRDefault="004B4293" w:rsidP="004B4293">
      <w:pPr>
        <w:rPr>
          <w:rFonts w:cs="Times New Roman"/>
          <w:color w:val="000000" w:themeColor="text1"/>
          <w:szCs w:val="24"/>
        </w:rPr>
      </w:pPr>
      <w:r>
        <w:rPr>
          <w:rFonts w:cs="Times New Roman" w:hint="eastAsia"/>
          <w:color w:val="000000" w:themeColor="text1"/>
          <w:szCs w:val="24"/>
        </w:rPr>
        <w:t>对</w:t>
      </w:r>
      <w:r>
        <w:rPr>
          <w:rFonts w:cs="Times New Roman" w:hint="eastAsia"/>
          <w:color w:val="000000" w:themeColor="text1"/>
          <w:szCs w:val="24"/>
        </w:rPr>
        <w:t>CPLEX</w:t>
      </w:r>
      <w:r>
        <w:rPr>
          <w:rFonts w:cs="Times New Roman" w:hint="eastAsia"/>
          <w:color w:val="000000" w:themeColor="text1"/>
          <w:szCs w:val="24"/>
        </w:rPr>
        <w:t>运行结果整理：</w:t>
      </w:r>
    </w:p>
    <w:p w14:paraId="3621E392" w14:textId="77777777" w:rsidR="004B4293" w:rsidRDefault="004B4293" w:rsidP="004B4293">
      <w:pPr>
        <w:jc w:val="center"/>
        <w:rPr>
          <w:rFonts w:cs="Times New Roman"/>
          <w:color w:val="000000" w:themeColor="text1"/>
          <w:szCs w:val="24"/>
        </w:rPr>
      </w:pPr>
      <m:oMath>
        <m:func>
          <m:funcPr>
            <m:ctrlPr>
              <w:rPr>
                <w:rFonts w:ascii="Cambria Math" w:hAnsi="Cambria Math" w:cs="Times New Roman"/>
                <w:i/>
                <w:iCs/>
                <w:color w:val="000000" w:themeColor="text1"/>
                <w:szCs w:val="24"/>
              </w:rPr>
            </m:ctrlPr>
          </m:funcPr>
          <m:fName>
            <m:r>
              <m:rPr>
                <m:sty m:val="p"/>
              </m:rPr>
              <w:rPr>
                <w:rFonts w:ascii="Cambria Math" w:hAnsi="Cambria Math" w:cs="Times New Roman"/>
                <w:color w:val="000000" w:themeColor="text1"/>
                <w:szCs w:val="24"/>
              </w:rPr>
              <m:t>min</m:t>
            </m:r>
          </m:fName>
          <m:e>
            <m:r>
              <w:rPr>
                <w:rFonts w:ascii="Cambria Math" w:hAnsi="Cambria Math" w:cs="Times New Roman"/>
                <w:color w:val="000000" w:themeColor="text1"/>
                <w:szCs w:val="24"/>
              </w:rPr>
              <m:t> </m:t>
            </m:r>
          </m:e>
        </m:func>
        <m:r>
          <w:rPr>
            <w:rFonts w:ascii="Cambria Math" w:hAnsi="Cambria Math" w:cs="Times New Roman"/>
            <w:color w:val="000000" w:themeColor="text1"/>
            <w:szCs w:val="24"/>
          </w:rPr>
          <m:t>cost</m:t>
        </m:r>
        <m:r>
          <m:rPr>
            <m:sty m:val="p"/>
          </m:rPr>
          <w:rPr>
            <w:rFonts w:ascii="Cambria Math" w:hAnsi="Cambria Math" w:cs="Times New Roman"/>
            <w:color w:val="000000" w:themeColor="text1"/>
            <w:szCs w:val="24"/>
          </w:rPr>
          <m:t>= </m:t>
        </m:r>
      </m:oMath>
      <w:r w:rsidRPr="00325E0E">
        <w:rPr>
          <w:rFonts w:cs="Times New Roman"/>
          <w:color w:val="000000" w:themeColor="text1"/>
          <w:szCs w:val="24"/>
        </w:rPr>
        <w:t>16563.529</w:t>
      </w:r>
    </w:p>
    <w:p w14:paraId="4D242FC8" w14:textId="77777777" w:rsidR="004B4293" w:rsidRDefault="004B4293" w:rsidP="004B4293">
      <w:pPr>
        <w:jc w:val="center"/>
        <w:rPr>
          <w:rFonts w:cs="Times New Roman"/>
          <w:color w:val="000000" w:themeColor="text1"/>
          <w:szCs w:val="24"/>
        </w:rPr>
      </w:pPr>
      <w:r w:rsidRPr="00325E0E">
        <w:rPr>
          <w:rFonts w:cs="Times New Roman"/>
          <w:noProof/>
          <w:color w:val="000000" w:themeColor="text1"/>
          <w:szCs w:val="24"/>
        </w:rPr>
        <mc:AlternateContent>
          <mc:Choice Requires="wps">
            <w:drawing>
              <wp:anchor distT="0" distB="0" distL="114300" distR="114300" simplePos="0" relativeHeight="251659264" behindDoc="0" locked="0" layoutInCell="1" allowOverlap="1" wp14:anchorId="682CBD57" wp14:editId="1768AADE">
                <wp:simplePos x="0" y="0"/>
                <wp:positionH relativeFrom="margin">
                  <wp:align>center</wp:align>
                </wp:positionH>
                <wp:positionV relativeFrom="paragraph">
                  <wp:posOffset>103292</wp:posOffset>
                </wp:positionV>
                <wp:extent cx="2429639" cy="1144288"/>
                <wp:effectExtent l="0" t="0" r="0" b="0"/>
                <wp:wrapNone/>
                <wp:docPr id="15" name="文本框 8"/>
                <wp:cNvGraphicFramePr/>
                <a:graphic xmlns:a="http://schemas.openxmlformats.org/drawingml/2006/main">
                  <a:graphicData uri="http://schemas.microsoft.com/office/word/2010/wordprocessingShape">
                    <wps:wsp>
                      <wps:cNvSpPr txBox="1"/>
                      <wps:spPr>
                        <a:xfrm>
                          <a:off x="0" y="0"/>
                          <a:ext cx="2429639" cy="1144288"/>
                        </a:xfrm>
                        <a:prstGeom prst="rect">
                          <a:avLst/>
                        </a:prstGeom>
                        <a:noFill/>
                      </wps:spPr>
                      <wps:txbx>
                        <w:txbxContent>
                          <w:p w14:paraId="695C92BF" w14:textId="77777777" w:rsidR="004B4293" w:rsidRPr="00113E86" w:rsidRDefault="004B4293" w:rsidP="004B4293">
                            <w:pPr>
                              <w:pStyle w:val="a7"/>
                              <w:spacing w:before="0" w:beforeAutospacing="0" w:after="0" w:afterAutospacing="0"/>
                            </w:pPr>
                            <m:oMathPara>
                              <m:oMathParaPr>
                                <m:jc m:val="centerGroup"/>
                              </m:oMathParaPr>
                              <m:oMath>
                                <m:d>
                                  <m:dPr>
                                    <m:begChr m:val="{"/>
                                    <m:endChr m:val=""/>
                                    <m:ctrlPr>
                                      <w:rPr>
                                        <w:rFonts w:ascii="Cambria Math" w:eastAsia="楷体" w:hAnsi="Cambria Math" w:cstheme="minorBidi"/>
                                        <w:iCs/>
                                        <w:color w:val="000000" w:themeColor="text1"/>
                                        <w:kern w:val="24"/>
                                        <w:sz w:val="27"/>
                                        <w:szCs w:val="27"/>
                                      </w:rPr>
                                    </m:ctrlPr>
                                  </m:dPr>
                                  <m:e>
                                    <m:eqArr>
                                      <m:eqArrPr>
                                        <m:ctrlPr>
                                          <w:rPr>
                                            <w:rFonts w:ascii="Cambria Math" w:eastAsia="楷体" w:hAnsi="Cambria Math" w:cstheme="minorBidi"/>
                                            <w:iCs/>
                                            <w:color w:val="000000" w:themeColor="text1"/>
                                            <w:kern w:val="24"/>
                                            <w:sz w:val="27"/>
                                            <w:szCs w:val="27"/>
                                          </w:rPr>
                                        </m:ctrlPr>
                                      </m:eqArrPr>
                                      <m:e>
                                        <m:sSub>
                                          <m:sSubPr>
                                            <m:ctrlPr>
                                              <w:rPr>
                                                <w:rFonts w:ascii="Cambria Math" w:eastAsia="楷体" w:hAnsi="Cambria Math" w:cstheme="minorBidi"/>
                                                <w:iCs/>
                                                <w:color w:val="000000" w:themeColor="text1"/>
                                                <w:kern w:val="24"/>
                                                <w:sz w:val="27"/>
                                                <w:szCs w:val="27"/>
                                              </w:rPr>
                                            </m:ctrlPr>
                                          </m:sSubPr>
                                          <m:e>
                                            <m:r>
                                              <m:rPr>
                                                <m:sty m:val="p"/>
                                              </m:rPr>
                                              <w:rPr>
                                                <w:rFonts w:ascii="Cambria Math" w:eastAsia="楷体" w:hAnsi="Cambria Math" w:cstheme="minorBidi"/>
                                                <w:color w:val="000000" w:themeColor="text1"/>
                                                <w:kern w:val="24"/>
                                                <w:sz w:val="27"/>
                                                <w:szCs w:val="27"/>
                                              </w:rPr>
                                              <m:t>y</m:t>
                                            </m:r>
                                          </m:e>
                                          <m:sub>
                                            <m:r>
                                              <m:rPr>
                                                <m:sty m:val="p"/>
                                              </m:rPr>
                                              <w:rPr>
                                                <w:rFonts w:ascii="Cambria Math" w:eastAsia="楷体" w:hAnsi="Cambria Math" w:cstheme="minorBidi"/>
                                                <w:color w:val="000000" w:themeColor="text1"/>
                                                <w:kern w:val="24"/>
                                                <w:sz w:val="27"/>
                                                <w:szCs w:val="27"/>
                                              </w:rPr>
                                              <m:t>5</m:t>
                                            </m:r>
                                          </m:sub>
                                        </m:sSub>
                                        <m:r>
                                          <m:rPr>
                                            <m:nor/>
                                          </m:rPr>
                                          <w:rPr>
                                            <w:rFonts w:ascii="Calibri" w:eastAsia="楷体" w:hAnsi="Calibri" w:cs="Calibri"/>
                                            <w:iCs/>
                                            <w:color w:val="000000" w:themeColor="text1"/>
                                            <w:kern w:val="24"/>
                                            <w:sz w:val="27"/>
                                            <w:szCs w:val="27"/>
                                          </w:rPr>
                                          <m:t> </m:t>
                                        </m:r>
                                        <m:r>
                                          <m:rPr>
                                            <m:nor/>
                                          </m:rPr>
                                          <w:rPr>
                                            <w:rFonts w:ascii="楷体" w:eastAsia="楷体" w:hAnsi="楷体" w:cstheme="minorBidi" w:hint="eastAsia"/>
                                            <w:iCs/>
                                            <w:color w:val="000000" w:themeColor="text1"/>
                                            <w:kern w:val="24"/>
                                            <w:sz w:val="27"/>
                                            <w:szCs w:val="27"/>
                                          </w:rPr>
                                          <m:t>=</m:t>
                                        </m:r>
                                        <m:r>
                                          <m:rPr>
                                            <m:nor/>
                                          </m:rPr>
                                          <w:rPr>
                                            <w:rFonts w:ascii="Calibri" w:eastAsia="楷体" w:hAnsi="Calibri" w:cs="Calibri"/>
                                            <w:iCs/>
                                            <w:color w:val="000000" w:themeColor="text1"/>
                                            <w:kern w:val="24"/>
                                            <w:sz w:val="27"/>
                                            <w:szCs w:val="27"/>
                                          </w:rPr>
                                          <m:t>  </m:t>
                                        </m:r>
                                        <m:r>
                                          <m:rPr>
                                            <m:sty m:val="p"/>
                                          </m:rPr>
                                          <w:rPr>
                                            <w:rFonts w:ascii="Cambria Math" w:eastAsia="楷体" w:hAnsi="Cambria Math" w:cstheme="minorBidi"/>
                                            <w:color w:val="000000" w:themeColor="text1"/>
                                            <w:kern w:val="24"/>
                                            <w:sz w:val="27"/>
                                            <w:szCs w:val="27"/>
                                          </w:rPr>
                                          <m:t>1</m:t>
                                        </m:r>
                                      </m:e>
                                      <m:e>
                                        <m:sSub>
                                          <m:sSubPr>
                                            <m:ctrlPr>
                                              <w:rPr>
                                                <w:rFonts w:ascii="Cambria Math" w:eastAsia="楷体" w:hAnsi="Cambria Math" w:cstheme="minorBidi"/>
                                                <w:iCs/>
                                                <w:color w:val="000000" w:themeColor="text1"/>
                                                <w:kern w:val="24"/>
                                                <w:sz w:val="27"/>
                                                <w:szCs w:val="27"/>
                                              </w:rPr>
                                            </m:ctrlPr>
                                          </m:sSubPr>
                                          <m:e>
                                            <m:r>
                                              <m:rPr>
                                                <m:sty m:val="p"/>
                                              </m:rPr>
                                              <w:rPr>
                                                <w:rFonts w:ascii="Cambria Math" w:eastAsia="楷体" w:hAnsi="Cambria Math" w:cstheme="minorBidi"/>
                                                <w:color w:val="000000" w:themeColor="text1"/>
                                                <w:kern w:val="24"/>
                                                <w:sz w:val="27"/>
                                                <w:szCs w:val="27"/>
                                              </w:rPr>
                                              <m:t>y</m:t>
                                            </m:r>
                                          </m:e>
                                          <m:sub>
                                            <m:r>
                                              <m:rPr>
                                                <m:sty m:val="p"/>
                                              </m:rPr>
                                              <w:rPr>
                                                <w:rFonts w:ascii="Cambria Math" w:eastAsia="楷体" w:hAnsi="Cambria Math" w:cstheme="minorBidi"/>
                                                <w:color w:val="000000" w:themeColor="text1"/>
                                                <w:kern w:val="24"/>
                                                <w:sz w:val="27"/>
                                                <w:szCs w:val="27"/>
                                              </w:rPr>
                                              <m:t>7</m:t>
                                            </m:r>
                                          </m:sub>
                                        </m:sSub>
                                        <m:r>
                                          <m:rPr>
                                            <m:nor/>
                                          </m:rPr>
                                          <w:rPr>
                                            <w:rFonts w:ascii="Calibri" w:eastAsia="楷体" w:hAnsi="Calibri" w:cs="Calibri"/>
                                            <w:iCs/>
                                            <w:color w:val="000000" w:themeColor="text1"/>
                                            <w:kern w:val="24"/>
                                            <w:sz w:val="27"/>
                                            <w:szCs w:val="27"/>
                                          </w:rPr>
                                          <m:t> </m:t>
                                        </m:r>
                                        <m:r>
                                          <m:rPr>
                                            <m:nor/>
                                          </m:rPr>
                                          <w:rPr>
                                            <w:rFonts w:ascii="楷体" w:eastAsia="楷体" w:hAnsi="楷体" w:cstheme="minorBidi" w:hint="eastAsia"/>
                                            <w:iCs/>
                                            <w:color w:val="000000" w:themeColor="text1"/>
                                            <w:kern w:val="24"/>
                                            <w:sz w:val="27"/>
                                            <w:szCs w:val="27"/>
                                          </w:rPr>
                                          <m:t>=</m:t>
                                        </m:r>
                                        <m:r>
                                          <m:rPr>
                                            <m:nor/>
                                          </m:rPr>
                                          <w:rPr>
                                            <w:rFonts w:ascii="Calibri" w:eastAsia="楷体" w:hAnsi="Calibri" w:cs="Calibri"/>
                                            <w:iCs/>
                                            <w:color w:val="000000" w:themeColor="text1"/>
                                            <w:kern w:val="24"/>
                                            <w:sz w:val="27"/>
                                            <w:szCs w:val="27"/>
                                          </w:rPr>
                                          <m:t>  </m:t>
                                        </m:r>
                                        <m:r>
                                          <m:rPr>
                                            <m:sty m:val="p"/>
                                          </m:rPr>
                                          <w:rPr>
                                            <w:rFonts w:ascii="Cambria Math" w:eastAsia="楷体" w:hAnsi="Cambria Math" w:cstheme="minorBidi"/>
                                            <w:color w:val="000000" w:themeColor="text1"/>
                                            <w:kern w:val="24"/>
                                            <w:sz w:val="27"/>
                                            <w:szCs w:val="27"/>
                                          </w:rPr>
                                          <m:t>1</m:t>
                                        </m:r>
                                      </m:e>
                                      <m:e>
                                        <m:sSub>
                                          <m:sSubPr>
                                            <m:ctrlPr>
                                              <w:rPr>
                                                <w:rFonts w:ascii="Cambria Math" w:eastAsia="楷体" w:hAnsi="Cambria Math" w:cstheme="minorBidi"/>
                                                <w:iCs/>
                                                <w:color w:val="000000" w:themeColor="text1"/>
                                                <w:kern w:val="24"/>
                                                <w:sz w:val="27"/>
                                                <w:szCs w:val="27"/>
                                              </w:rPr>
                                            </m:ctrlPr>
                                          </m:sSubPr>
                                          <m:e>
                                            <m:r>
                                              <m:rPr>
                                                <m:sty m:val="p"/>
                                              </m:rPr>
                                              <w:rPr>
                                                <w:rFonts w:ascii="Cambria Math" w:eastAsia="楷体" w:hAnsi="Cambria Math" w:cstheme="minorBidi"/>
                                                <w:color w:val="000000" w:themeColor="text1"/>
                                                <w:kern w:val="24"/>
                                                <w:sz w:val="27"/>
                                                <w:szCs w:val="27"/>
                                              </w:rPr>
                                              <m:t>x</m:t>
                                            </m:r>
                                          </m:e>
                                          <m:sub>
                                            <m:r>
                                              <m:rPr>
                                                <m:sty m:val="p"/>
                                              </m:rPr>
                                              <w:rPr>
                                                <w:rFonts w:ascii="Cambria Math" w:eastAsia="楷体" w:hAnsi="Cambria Math" w:cstheme="minorBidi"/>
                                                <w:color w:val="000000" w:themeColor="text1"/>
                                                <w:kern w:val="24"/>
                                                <w:sz w:val="27"/>
                                                <w:szCs w:val="27"/>
                                              </w:rPr>
                                              <m:t>i</m:t>
                                            </m:r>
                                          </m:sub>
                                        </m:sSub>
                                        <m:r>
                                          <m:rPr>
                                            <m:nor/>
                                          </m:rPr>
                                          <w:rPr>
                                            <w:rFonts w:ascii="Calibri" w:eastAsia="楷体" w:hAnsi="Calibri" w:cs="Calibri"/>
                                            <w:iCs/>
                                            <w:color w:val="000000" w:themeColor="text1"/>
                                            <w:kern w:val="24"/>
                                            <w:sz w:val="27"/>
                                            <w:szCs w:val="27"/>
                                          </w:rPr>
                                          <m:t> </m:t>
                                        </m:r>
                                        <m:r>
                                          <m:rPr>
                                            <m:nor/>
                                          </m:rPr>
                                          <w:rPr>
                                            <w:rFonts w:ascii="楷体" w:eastAsia="楷体" w:hAnsi="楷体" w:cstheme="minorBidi" w:hint="eastAsia"/>
                                            <w:iCs/>
                                            <w:color w:val="000000" w:themeColor="text1"/>
                                            <w:kern w:val="24"/>
                                            <w:sz w:val="27"/>
                                            <w:szCs w:val="27"/>
                                          </w:rPr>
                                          <m:t>=</m:t>
                                        </m:r>
                                        <m:r>
                                          <m:rPr>
                                            <m:nor/>
                                          </m:rPr>
                                          <w:rPr>
                                            <w:rFonts w:ascii="Calibri" w:eastAsia="楷体" w:hAnsi="Calibri" w:cs="Calibri"/>
                                            <w:iCs/>
                                            <w:color w:val="000000" w:themeColor="text1"/>
                                            <w:kern w:val="24"/>
                                            <w:sz w:val="27"/>
                                            <w:szCs w:val="27"/>
                                          </w:rPr>
                                          <m:t>  </m:t>
                                        </m:r>
                                        <m:r>
                                          <m:rPr>
                                            <m:nor/>
                                          </m:rPr>
                                          <w:rPr>
                                            <w:rFonts w:ascii="楷体" w:eastAsia="楷体" w:hAnsi="楷体" w:cstheme="minorBidi" w:hint="eastAsia"/>
                                            <w:iCs/>
                                            <w:color w:val="000000" w:themeColor="text1"/>
                                            <w:kern w:val="24"/>
                                            <w:sz w:val="27"/>
                                            <w:szCs w:val="27"/>
                                          </w:rPr>
                                          <m:t>0</m:t>
                                        </m:r>
                                        <m:sSub>
                                          <m:sSubPr>
                                            <m:ctrlPr>
                                              <w:rPr>
                                                <w:rFonts w:ascii="Cambria Math" w:eastAsia="楷体" w:hAnsi="Cambria Math" w:cstheme="minorBidi"/>
                                                <w:iCs/>
                                                <w:color w:val="000000" w:themeColor="text1"/>
                                                <w:kern w:val="24"/>
                                                <w:sz w:val="27"/>
                                                <w:szCs w:val="27"/>
                                              </w:rPr>
                                            </m:ctrlPr>
                                          </m:sSubPr>
                                          <m:e>
                                            <m:r>
                                              <m:rPr>
                                                <m:sty m:val="p"/>
                                              </m:rPr>
                                              <w:rPr>
                                                <w:rFonts w:ascii="Cambria Math" w:eastAsia="楷体" w:hAnsi="Cambria Math" w:cstheme="minorBidi"/>
                                                <w:color w:val="000000" w:themeColor="text1"/>
                                                <w:kern w:val="24"/>
                                                <w:sz w:val="27"/>
                                                <w:szCs w:val="27"/>
                                              </w:rPr>
                                              <m:t>, i</m:t>
                                            </m:r>
                                          </m:e>
                                          <m:sub>
                                            <m:r>
                                              <m:rPr>
                                                <m:sty m:val="p"/>
                                              </m:rPr>
                                              <w:rPr>
                                                <w:rFonts w:ascii="Cambria Math" w:eastAsia="楷体" w:hAnsi="Cambria Math" w:cstheme="minorBidi"/>
                                                <w:color w:val="000000" w:themeColor="text1"/>
                                                <w:kern w:val="24"/>
                                                <w:sz w:val="27"/>
                                                <w:szCs w:val="27"/>
                                              </w:rPr>
                                              <m:t> </m:t>
                                            </m:r>
                                          </m:sub>
                                        </m:sSub>
                                        <m:r>
                                          <m:rPr>
                                            <m:sty m:val="p"/>
                                          </m:rPr>
                                          <w:rPr>
                                            <w:rFonts w:ascii="Cambria Math" w:eastAsia="楷体" w:hAnsi="Cambria Math" w:cstheme="minorBidi"/>
                                            <w:color w:val="000000" w:themeColor="text1"/>
                                            <w:kern w:val="24"/>
                                            <w:sz w:val="27"/>
                                            <w:szCs w:val="27"/>
                                          </w:rPr>
                                          <m:t>∈</m:t>
                                        </m:r>
                                        <m:r>
                                          <m:rPr>
                                            <m:nor/>
                                          </m:rPr>
                                          <w:rPr>
                                            <w:rFonts w:ascii="Calibri" w:eastAsia="楷体" w:hAnsi="Calibri" w:cs="Calibri"/>
                                            <w:iCs/>
                                            <w:color w:val="000000" w:themeColor="text1"/>
                                            <w:kern w:val="24"/>
                                            <w:sz w:val="27"/>
                                            <w:szCs w:val="27"/>
                                          </w:rPr>
                                          <m:t> </m:t>
                                        </m:r>
                                        <m:r>
                                          <m:rPr>
                                            <m:nor/>
                                          </m:rPr>
                                          <w:rPr>
                                            <w:rFonts w:ascii="楷体" w:eastAsia="楷体" w:hAnsi="楷体" w:cstheme="minorBidi" w:hint="eastAsia"/>
                                            <w:iCs/>
                                            <w:color w:val="000000" w:themeColor="text1"/>
                                            <w:kern w:val="24"/>
                                            <w:sz w:val="27"/>
                                            <w:szCs w:val="27"/>
                                          </w:rPr>
                                          <m:t>M</m:t>
                                        </m:r>
                                      </m:e>
                                      <m:e>
                                        <m:sSub>
                                          <m:sSubPr>
                                            <m:ctrlPr>
                                              <w:rPr>
                                                <w:rFonts w:ascii="Cambria Math" w:eastAsia="楷体" w:hAnsi="Cambria Math" w:cstheme="minorBidi"/>
                                                <w:iCs/>
                                                <w:color w:val="000000" w:themeColor="text1"/>
                                                <w:kern w:val="24"/>
                                                <w:sz w:val="27"/>
                                                <w:szCs w:val="27"/>
                                              </w:rPr>
                                            </m:ctrlPr>
                                          </m:sSubPr>
                                          <m:e>
                                            <m:r>
                                              <m:rPr>
                                                <m:sty m:val="p"/>
                                              </m:rPr>
                                              <w:rPr>
                                                <w:rFonts w:ascii="Cambria Math" w:eastAsia="楷体" w:hAnsi="Cambria Math" w:cstheme="minorBidi"/>
                                                <w:color w:val="000000" w:themeColor="text1"/>
                                                <w:kern w:val="24"/>
                                                <w:sz w:val="27"/>
                                                <w:szCs w:val="27"/>
                                              </w:rPr>
                                              <m:t>r</m:t>
                                            </m:r>
                                          </m:e>
                                          <m:sub>
                                            <m:r>
                                              <m:rPr>
                                                <m:sty m:val="p"/>
                                              </m:rPr>
                                              <w:rPr>
                                                <w:rFonts w:ascii="Cambria Math" w:eastAsia="楷体" w:hAnsi="Cambria Math" w:cstheme="minorBidi"/>
                                                <w:color w:val="000000" w:themeColor="text1"/>
                                                <w:kern w:val="24"/>
                                                <w:sz w:val="27"/>
                                                <w:szCs w:val="27"/>
                                              </w:rPr>
                                              <m:t>i</m:t>
                                            </m:r>
                                          </m:sub>
                                        </m:sSub>
                                        <m:r>
                                          <m:rPr>
                                            <m:sty m:val="p"/>
                                          </m:rPr>
                                          <w:rPr>
                                            <w:rFonts w:ascii="Cambria Math" w:eastAsia="楷体" w:hAnsi="Cambria Math" w:cstheme="minorBidi"/>
                                            <w:color w:val="000000" w:themeColor="text1"/>
                                            <w:kern w:val="24"/>
                                            <w:sz w:val="27"/>
                                            <w:szCs w:val="27"/>
                                          </w:rPr>
                                          <m:t>,</m:t>
                                        </m:r>
                                        <m:sSub>
                                          <m:sSubPr>
                                            <m:ctrlPr>
                                              <w:rPr>
                                                <w:rFonts w:ascii="Cambria Math" w:eastAsia="楷体" w:hAnsi="Cambria Math" w:cstheme="minorBidi"/>
                                                <w:iCs/>
                                                <w:color w:val="000000" w:themeColor="text1"/>
                                                <w:kern w:val="24"/>
                                                <w:sz w:val="27"/>
                                                <w:szCs w:val="27"/>
                                              </w:rPr>
                                            </m:ctrlPr>
                                          </m:sSubPr>
                                          <m:e>
                                            <m:r>
                                              <m:rPr>
                                                <m:sty m:val="p"/>
                                              </m:rPr>
                                              <w:rPr>
                                                <w:rFonts w:ascii="Cambria Math" w:eastAsia="楷体" w:hAnsi="Cambria Math" w:cstheme="minorBidi"/>
                                                <w:color w:val="000000" w:themeColor="text1"/>
                                                <w:kern w:val="24"/>
                                                <w:sz w:val="27"/>
                                                <w:szCs w:val="27"/>
                                              </w:rPr>
                                              <m:t>z</m:t>
                                            </m:r>
                                          </m:e>
                                          <m:sub>
                                            <m:r>
                                              <m:rPr>
                                                <m:sty m:val="p"/>
                                              </m:rPr>
                                              <w:rPr>
                                                <w:rFonts w:ascii="Cambria Math" w:eastAsia="楷体" w:hAnsi="Cambria Math" w:cstheme="minorBidi"/>
                                                <w:color w:val="000000" w:themeColor="text1"/>
                                                <w:kern w:val="24"/>
                                                <w:sz w:val="27"/>
                                                <w:szCs w:val="27"/>
                                              </w:rPr>
                                              <m:t>i,j</m:t>
                                            </m:r>
                                          </m:sub>
                                        </m:sSub>
                                        <m:r>
                                          <m:rPr>
                                            <m:sty m:val="p"/>
                                          </m:rPr>
                                          <w:rPr>
                                            <w:rFonts w:ascii="Cambria Math" w:eastAsia="楷体" w:hAnsi="Cambria Math" w:cstheme="minorBidi" w:hint="eastAsia"/>
                                            <w:color w:val="000000" w:themeColor="text1"/>
                                            <w:kern w:val="24"/>
                                            <w:sz w:val="27"/>
                                            <w:szCs w:val="27"/>
                                          </w:rPr>
                                          <m:t>受篇幅限制整理见下</m:t>
                                        </m:r>
                                        <m:r>
                                          <m:rPr>
                                            <m:sty m:val="p"/>
                                          </m:rPr>
                                          <w:rPr>
                                            <w:rFonts w:ascii="Cambria Math" w:eastAsia="楷体" w:hAnsi="Cambria Math" w:cstheme="minorBidi"/>
                                            <w:color w:val="000000" w:themeColor="text1"/>
                                            <w:kern w:val="24"/>
                                            <w:sz w:val="27"/>
                                            <w:szCs w:val="27"/>
                                          </w:rPr>
                                          <m:t>表</m:t>
                                        </m:r>
                                      </m:e>
                                    </m:eqArr>
                                  </m:e>
                                </m:d>
                              </m:oMath>
                            </m:oMathPara>
                          </w:p>
                        </w:txbxContent>
                      </wps:txbx>
                      <wps:bodyPr wrap="none" lIns="0" tIns="0" rIns="0" bIns="0" rtlCol="0">
                        <a:spAutoFit/>
                      </wps:bodyPr>
                    </wps:wsp>
                  </a:graphicData>
                </a:graphic>
              </wp:anchor>
            </w:drawing>
          </mc:Choice>
          <mc:Fallback>
            <w:pict>
              <v:shapetype w14:anchorId="682CBD57" id="_x0000_t202" coordsize="21600,21600" o:spt="202" path="m,l,21600r21600,l21600,xe">
                <v:stroke joinstyle="miter"/>
                <v:path gradientshapeok="t" o:connecttype="rect"/>
              </v:shapetype>
              <v:shape id="文本框 8" o:spid="_x0000_s1026" type="#_x0000_t202" style="position:absolute;left:0;text-align:left;margin-left:0;margin-top:8.15pt;width:191.3pt;height:90.1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" filled="f" stroked="f">
                <v:textbox style="mso-fit-shape-to-text:t" inset="0,0,0,0">
                  <w:txbxContent>
                    <w:p w14:paraId="695C92BF" w14:textId="77777777" w:rsidR="004B4293" w:rsidRPr="00113E86" w:rsidRDefault="004B4293" w:rsidP="004B4293">
                      <w:pPr>
                        <w:pStyle w:val="a7"/>
                        <w:spacing w:before="0" w:beforeAutospacing="0" w:after="0" w:afterAutospacing="0"/>
                      </w:pPr>
                      <m:oMathPara>
                        <m:oMathParaPr>
                          <m:jc m:val="centerGroup"/>
                        </m:oMathParaPr>
                        <m:oMath>
                          <m:d>
                            <m:dPr>
                              <m:begChr m:val="{"/>
                              <m:endChr m:val=""/>
                              <m:ctrlPr>
                                <w:rPr>
                                  <w:rFonts w:ascii="Cambria Math" w:eastAsia="楷体" w:hAnsi="Cambria Math" w:cstheme="minorBidi"/>
                                  <w:iCs/>
                                  <w:color w:val="000000" w:themeColor="text1"/>
                                  <w:kern w:val="24"/>
                                  <w:sz w:val="27"/>
                                  <w:szCs w:val="27"/>
                                </w:rPr>
                              </m:ctrlPr>
                            </m:dPr>
                            <m:e>
                              <m:eqArr>
                                <m:eqArrPr>
                                  <m:ctrlPr>
                                    <w:rPr>
                                      <w:rFonts w:ascii="Cambria Math" w:eastAsia="楷体" w:hAnsi="Cambria Math" w:cstheme="minorBidi"/>
                                      <w:iCs/>
                                      <w:color w:val="000000" w:themeColor="text1"/>
                                      <w:kern w:val="24"/>
                                      <w:sz w:val="27"/>
                                      <w:szCs w:val="27"/>
                                    </w:rPr>
                                  </m:ctrlPr>
                                </m:eqArrPr>
                                <m:e>
                                  <m:sSub>
                                    <m:sSubPr>
                                      <m:ctrlPr>
                                        <w:rPr>
                                          <w:rFonts w:ascii="Cambria Math" w:eastAsia="楷体" w:hAnsi="Cambria Math" w:cstheme="minorBidi"/>
                                          <w:iCs/>
                                          <w:color w:val="000000" w:themeColor="text1"/>
                                          <w:kern w:val="24"/>
                                          <w:sz w:val="27"/>
                                          <w:szCs w:val="27"/>
                                        </w:rPr>
                                      </m:ctrlPr>
                                    </m:sSubPr>
                                    <m:e>
                                      <m:r>
                                        <m:rPr>
                                          <m:sty m:val="p"/>
                                        </m:rPr>
                                        <w:rPr>
                                          <w:rFonts w:ascii="Cambria Math" w:eastAsia="楷体" w:hAnsi="Cambria Math" w:cstheme="minorBidi"/>
                                          <w:color w:val="000000" w:themeColor="text1"/>
                                          <w:kern w:val="24"/>
                                          <w:sz w:val="27"/>
                                          <w:szCs w:val="27"/>
                                        </w:rPr>
                                        <m:t>y</m:t>
                                      </m:r>
                                    </m:e>
                                    <m:sub>
                                      <m:r>
                                        <m:rPr>
                                          <m:sty m:val="p"/>
                                        </m:rPr>
                                        <w:rPr>
                                          <w:rFonts w:ascii="Cambria Math" w:eastAsia="楷体" w:hAnsi="Cambria Math" w:cstheme="minorBidi"/>
                                          <w:color w:val="000000" w:themeColor="text1"/>
                                          <w:kern w:val="24"/>
                                          <w:sz w:val="27"/>
                                          <w:szCs w:val="27"/>
                                        </w:rPr>
                                        <m:t>5</m:t>
                                      </m:r>
                                    </m:sub>
                                  </m:sSub>
                                  <m:r>
                                    <m:rPr>
                                      <m:nor/>
                                    </m:rPr>
                                    <w:rPr>
                                      <w:rFonts w:ascii="Calibri" w:eastAsia="楷体" w:hAnsi="Calibri" w:cs="Calibri"/>
                                      <w:iCs/>
                                      <w:color w:val="000000" w:themeColor="text1"/>
                                      <w:kern w:val="24"/>
                                      <w:sz w:val="27"/>
                                      <w:szCs w:val="27"/>
                                    </w:rPr>
                                    <m:t> </m:t>
                                  </m:r>
                                  <m:r>
                                    <m:rPr>
                                      <m:nor/>
                                    </m:rPr>
                                    <w:rPr>
                                      <w:rFonts w:ascii="楷体" w:eastAsia="楷体" w:hAnsi="楷体" w:cstheme="minorBidi" w:hint="eastAsia"/>
                                      <w:iCs/>
                                      <w:color w:val="000000" w:themeColor="text1"/>
                                      <w:kern w:val="24"/>
                                      <w:sz w:val="27"/>
                                      <w:szCs w:val="27"/>
                                    </w:rPr>
                                    <m:t>=</m:t>
                                  </m:r>
                                  <m:r>
                                    <m:rPr>
                                      <m:nor/>
                                    </m:rPr>
                                    <w:rPr>
                                      <w:rFonts w:ascii="Calibri" w:eastAsia="楷体" w:hAnsi="Calibri" w:cs="Calibri"/>
                                      <w:iCs/>
                                      <w:color w:val="000000" w:themeColor="text1"/>
                                      <w:kern w:val="24"/>
                                      <w:sz w:val="27"/>
                                      <w:szCs w:val="27"/>
                                    </w:rPr>
                                    <m:t>  </m:t>
                                  </m:r>
                                  <m:r>
                                    <m:rPr>
                                      <m:sty m:val="p"/>
                                    </m:rPr>
                                    <w:rPr>
                                      <w:rFonts w:ascii="Cambria Math" w:eastAsia="楷体" w:hAnsi="Cambria Math" w:cstheme="minorBidi"/>
                                      <w:color w:val="000000" w:themeColor="text1"/>
                                      <w:kern w:val="24"/>
                                      <w:sz w:val="27"/>
                                      <w:szCs w:val="27"/>
                                    </w:rPr>
                                    <m:t>1</m:t>
                                  </m:r>
                                </m:e>
                                <m:e>
                                  <m:sSub>
                                    <m:sSubPr>
                                      <m:ctrlPr>
                                        <w:rPr>
                                          <w:rFonts w:ascii="Cambria Math" w:eastAsia="楷体" w:hAnsi="Cambria Math" w:cstheme="minorBidi"/>
                                          <w:iCs/>
                                          <w:color w:val="000000" w:themeColor="text1"/>
                                          <w:kern w:val="24"/>
                                          <w:sz w:val="27"/>
                                          <w:szCs w:val="27"/>
                                        </w:rPr>
                                      </m:ctrlPr>
                                    </m:sSubPr>
                                    <m:e>
                                      <m:r>
                                        <m:rPr>
                                          <m:sty m:val="p"/>
                                        </m:rPr>
                                        <w:rPr>
                                          <w:rFonts w:ascii="Cambria Math" w:eastAsia="楷体" w:hAnsi="Cambria Math" w:cstheme="minorBidi"/>
                                          <w:color w:val="000000" w:themeColor="text1"/>
                                          <w:kern w:val="24"/>
                                          <w:sz w:val="27"/>
                                          <w:szCs w:val="27"/>
                                        </w:rPr>
                                        <m:t>y</m:t>
                                      </m:r>
                                    </m:e>
                                    <m:sub>
                                      <m:r>
                                        <m:rPr>
                                          <m:sty m:val="p"/>
                                        </m:rPr>
                                        <w:rPr>
                                          <w:rFonts w:ascii="Cambria Math" w:eastAsia="楷体" w:hAnsi="Cambria Math" w:cstheme="minorBidi"/>
                                          <w:color w:val="000000" w:themeColor="text1"/>
                                          <w:kern w:val="24"/>
                                          <w:sz w:val="27"/>
                                          <w:szCs w:val="27"/>
                                        </w:rPr>
                                        <m:t>7</m:t>
                                      </m:r>
                                    </m:sub>
                                  </m:sSub>
                                  <m:r>
                                    <m:rPr>
                                      <m:nor/>
                                    </m:rPr>
                                    <w:rPr>
                                      <w:rFonts w:ascii="Calibri" w:eastAsia="楷体" w:hAnsi="Calibri" w:cs="Calibri"/>
                                      <w:iCs/>
                                      <w:color w:val="000000" w:themeColor="text1"/>
                                      <w:kern w:val="24"/>
                                      <w:sz w:val="27"/>
                                      <w:szCs w:val="27"/>
                                    </w:rPr>
                                    <m:t> </m:t>
                                  </m:r>
                                  <m:r>
                                    <m:rPr>
                                      <m:nor/>
                                    </m:rPr>
                                    <w:rPr>
                                      <w:rFonts w:ascii="楷体" w:eastAsia="楷体" w:hAnsi="楷体" w:cstheme="minorBidi" w:hint="eastAsia"/>
                                      <w:iCs/>
                                      <w:color w:val="000000" w:themeColor="text1"/>
                                      <w:kern w:val="24"/>
                                      <w:sz w:val="27"/>
                                      <w:szCs w:val="27"/>
                                    </w:rPr>
                                    <m:t>=</m:t>
                                  </m:r>
                                  <m:r>
                                    <m:rPr>
                                      <m:nor/>
                                    </m:rPr>
                                    <w:rPr>
                                      <w:rFonts w:ascii="Calibri" w:eastAsia="楷体" w:hAnsi="Calibri" w:cs="Calibri"/>
                                      <w:iCs/>
                                      <w:color w:val="000000" w:themeColor="text1"/>
                                      <w:kern w:val="24"/>
                                      <w:sz w:val="27"/>
                                      <w:szCs w:val="27"/>
                                    </w:rPr>
                                    <m:t>  </m:t>
                                  </m:r>
                                  <m:r>
                                    <m:rPr>
                                      <m:sty m:val="p"/>
                                    </m:rPr>
                                    <w:rPr>
                                      <w:rFonts w:ascii="Cambria Math" w:eastAsia="楷体" w:hAnsi="Cambria Math" w:cstheme="minorBidi"/>
                                      <w:color w:val="000000" w:themeColor="text1"/>
                                      <w:kern w:val="24"/>
                                      <w:sz w:val="27"/>
                                      <w:szCs w:val="27"/>
                                    </w:rPr>
                                    <m:t>1</m:t>
                                  </m:r>
                                </m:e>
                                <m:e>
                                  <m:sSub>
                                    <m:sSubPr>
                                      <m:ctrlPr>
                                        <w:rPr>
                                          <w:rFonts w:ascii="Cambria Math" w:eastAsia="楷体" w:hAnsi="Cambria Math" w:cstheme="minorBidi"/>
                                          <w:iCs/>
                                          <w:color w:val="000000" w:themeColor="text1"/>
                                          <w:kern w:val="24"/>
                                          <w:sz w:val="27"/>
                                          <w:szCs w:val="27"/>
                                        </w:rPr>
                                      </m:ctrlPr>
                                    </m:sSubPr>
                                    <m:e>
                                      <m:r>
                                        <m:rPr>
                                          <m:sty m:val="p"/>
                                        </m:rPr>
                                        <w:rPr>
                                          <w:rFonts w:ascii="Cambria Math" w:eastAsia="楷体" w:hAnsi="Cambria Math" w:cstheme="minorBidi"/>
                                          <w:color w:val="000000" w:themeColor="text1"/>
                                          <w:kern w:val="24"/>
                                          <w:sz w:val="27"/>
                                          <w:szCs w:val="27"/>
                                        </w:rPr>
                                        <m:t>x</m:t>
                                      </m:r>
                                    </m:e>
                                    <m:sub>
                                      <m:r>
                                        <m:rPr>
                                          <m:sty m:val="p"/>
                                        </m:rPr>
                                        <w:rPr>
                                          <w:rFonts w:ascii="Cambria Math" w:eastAsia="楷体" w:hAnsi="Cambria Math" w:cstheme="minorBidi"/>
                                          <w:color w:val="000000" w:themeColor="text1"/>
                                          <w:kern w:val="24"/>
                                          <w:sz w:val="27"/>
                                          <w:szCs w:val="27"/>
                                        </w:rPr>
                                        <m:t>i</m:t>
                                      </m:r>
                                    </m:sub>
                                  </m:sSub>
                                  <m:r>
                                    <m:rPr>
                                      <m:nor/>
                                    </m:rPr>
                                    <w:rPr>
                                      <w:rFonts w:ascii="Calibri" w:eastAsia="楷体" w:hAnsi="Calibri" w:cs="Calibri"/>
                                      <w:iCs/>
                                      <w:color w:val="000000" w:themeColor="text1"/>
                                      <w:kern w:val="24"/>
                                      <w:sz w:val="27"/>
                                      <w:szCs w:val="27"/>
                                    </w:rPr>
                                    <m:t> </m:t>
                                  </m:r>
                                  <m:r>
                                    <m:rPr>
                                      <m:nor/>
                                    </m:rPr>
                                    <w:rPr>
                                      <w:rFonts w:ascii="楷体" w:eastAsia="楷体" w:hAnsi="楷体" w:cstheme="minorBidi" w:hint="eastAsia"/>
                                      <w:iCs/>
                                      <w:color w:val="000000" w:themeColor="text1"/>
                                      <w:kern w:val="24"/>
                                      <w:sz w:val="27"/>
                                      <w:szCs w:val="27"/>
                                    </w:rPr>
                                    <m:t>=</m:t>
                                  </m:r>
                                  <m:r>
                                    <m:rPr>
                                      <m:nor/>
                                    </m:rPr>
                                    <w:rPr>
                                      <w:rFonts w:ascii="Calibri" w:eastAsia="楷体" w:hAnsi="Calibri" w:cs="Calibri"/>
                                      <w:iCs/>
                                      <w:color w:val="000000" w:themeColor="text1"/>
                                      <w:kern w:val="24"/>
                                      <w:sz w:val="27"/>
                                      <w:szCs w:val="27"/>
                                    </w:rPr>
                                    <m:t>  </m:t>
                                  </m:r>
                                  <m:r>
                                    <m:rPr>
                                      <m:nor/>
                                    </m:rPr>
                                    <w:rPr>
                                      <w:rFonts w:ascii="楷体" w:eastAsia="楷体" w:hAnsi="楷体" w:cstheme="minorBidi" w:hint="eastAsia"/>
                                      <w:iCs/>
                                      <w:color w:val="000000" w:themeColor="text1"/>
                                      <w:kern w:val="24"/>
                                      <w:sz w:val="27"/>
                                      <w:szCs w:val="27"/>
                                    </w:rPr>
                                    <m:t>0</m:t>
                                  </m:r>
                                  <m:sSub>
                                    <m:sSubPr>
                                      <m:ctrlPr>
                                        <w:rPr>
                                          <w:rFonts w:ascii="Cambria Math" w:eastAsia="楷体" w:hAnsi="Cambria Math" w:cstheme="minorBidi"/>
                                          <w:iCs/>
                                          <w:color w:val="000000" w:themeColor="text1"/>
                                          <w:kern w:val="24"/>
                                          <w:sz w:val="27"/>
                                          <w:szCs w:val="27"/>
                                        </w:rPr>
                                      </m:ctrlPr>
                                    </m:sSubPr>
                                    <m:e>
                                      <m:r>
                                        <m:rPr>
                                          <m:sty m:val="p"/>
                                        </m:rPr>
                                        <w:rPr>
                                          <w:rFonts w:ascii="Cambria Math" w:eastAsia="楷体" w:hAnsi="Cambria Math" w:cstheme="minorBidi"/>
                                          <w:color w:val="000000" w:themeColor="text1"/>
                                          <w:kern w:val="24"/>
                                          <w:sz w:val="27"/>
                                          <w:szCs w:val="27"/>
                                        </w:rPr>
                                        <m:t>, i</m:t>
                                      </m:r>
                                    </m:e>
                                    <m:sub>
                                      <m:r>
                                        <m:rPr>
                                          <m:sty m:val="p"/>
                                        </m:rPr>
                                        <w:rPr>
                                          <w:rFonts w:ascii="Cambria Math" w:eastAsia="楷体" w:hAnsi="Cambria Math" w:cstheme="minorBidi"/>
                                          <w:color w:val="000000" w:themeColor="text1"/>
                                          <w:kern w:val="24"/>
                                          <w:sz w:val="27"/>
                                          <w:szCs w:val="27"/>
                                        </w:rPr>
                                        <m:t> </m:t>
                                      </m:r>
                                    </m:sub>
                                  </m:sSub>
                                  <m:r>
                                    <m:rPr>
                                      <m:sty m:val="p"/>
                                    </m:rPr>
                                    <w:rPr>
                                      <w:rFonts w:ascii="Cambria Math" w:eastAsia="楷体" w:hAnsi="Cambria Math" w:cstheme="minorBidi"/>
                                      <w:color w:val="000000" w:themeColor="text1"/>
                                      <w:kern w:val="24"/>
                                      <w:sz w:val="27"/>
                                      <w:szCs w:val="27"/>
                                    </w:rPr>
                                    <m:t>∈</m:t>
                                  </m:r>
                                  <m:r>
                                    <m:rPr>
                                      <m:nor/>
                                    </m:rPr>
                                    <w:rPr>
                                      <w:rFonts w:ascii="Calibri" w:eastAsia="楷体" w:hAnsi="Calibri" w:cs="Calibri"/>
                                      <w:iCs/>
                                      <w:color w:val="000000" w:themeColor="text1"/>
                                      <w:kern w:val="24"/>
                                      <w:sz w:val="27"/>
                                      <w:szCs w:val="27"/>
                                    </w:rPr>
                                    <m:t> </m:t>
                                  </m:r>
                                  <m:r>
                                    <m:rPr>
                                      <m:nor/>
                                    </m:rPr>
                                    <w:rPr>
                                      <w:rFonts w:ascii="楷体" w:eastAsia="楷体" w:hAnsi="楷体" w:cstheme="minorBidi" w:hint="eastAsia"/>
                                      <w:iCs/>
                                      <w:color w:val="000000" w:themeColor="text1"/>
                                      <w:kern w:val="24"/>
                                      <w:sz w:val="27"/>
                                      <w:szCs w:val="27"/>
                                    </w:rPr>
                                    <m:t>M</m:t>
                                  </m:r>
                                </m:e>
                                <m:e>
                                  <m:sSub>
                                    <m:sSubPr>
                                      <m:ctrlPr>
                                        <w:rPr>
                                          <w:rFonts w:ascii="Cambria Math" w:eastAsia="楷体" w:hAnsi="Cambria Math" w:cstheme="minorBidi"/>
                                          <w:iCs/>
                                          <w:color w:val="000000" w:themeColor="text1"/>
                                          <w:kern w:val="24"/>
                                          <w:sz w:val="27"/>
                                          <w:szCs w:val="27"/>
                                        </w:rPr>
                                      </m:ctrlPr>
                                    </m:sSubPr>
                                    <m:e>
                                      <m:r>
                                        <m:rPr>
                                          <m:sty m:val="p"/>
                                        </m:rPr>
                                        <w:rPr>
                                          <w:rFonts w:ascii="Cambria Math" w:eastAsia="楷体" w:hAnsi="Cambria Math" w:cstheme="minorBidi"/>
                                          <w:color w:val="000000" w:themeColor="text1"/>
                                          <w:kern w:val="24"/>
                                          <w:sz w:val="27"/>
                                          <w:szCs w:val="27"/>
                                        </w:rPr>
                                        <m:t>r</m:t>
                                      </m:r>
                                    </m:e>
                                    <m:sub>
                                      <m:r>
                                        <m:rPr>
                                          <m:sty m:val="p"/>
                                        </m:rPr>
                                        <w:rPr>
                                          <w:rFonts w:ascii="Cambria Math" w:eastAsia="楷体" w:hAnsi="Cambria Math" w:cstheme="minorBidi"/>
                                          <w:color w:val="000000" w:themeColor="text1"/>
                                          <w:kern w:val="24"/>
                                          <w:sz w:val="27"/>
                                          <w:szCs w:val="27"/>
                                        </w:rPr>
                                        <m:t>i</m:t>
                                      </m:r>
                                    </m:sub>
                                  </m:sSub>
                                  <m:r>
                                    <m:rPr>
                                      <m:sty m:val="p"/>
                                    </m:rPr>
                                    <w:rPr>
                                      <w:rFonts w:ascii="Cambria Math" w:eastAsia="楷体" w:hAnsi="Cambria Math" w:cstheme="minorBidi"/>
                                      <w:color w:val="000000" w:themeColor="text1"/>
                                      <w:kern w:val="24"/>
                                      <w:sz w:val="27"/>
                                      <w:szCs w:val="27"/>
                                    </w:rPr>
                                    <m:t>,</m:t>
                                  </m:r>
                                  <m:sSub>
                                    <m:sSubPr>
                                      <m:ctrlPr>
                                        <w:rPr>
                                          <w:rFonts w:ascii="Cambria Math" w:eastAsia="楷体" w:hAnsi="Cambria Math" w:cstheme="minorBidi"/>
                                          <w:iCs/>
                                          <w:color w:val="000000" w:themeColor="text1"/>
                                          <w:kern w:val="24"/>
                                          <w:sz w:val="27"/>
                                          <w:szCs w:val="27"/>
                                        </w:rPr>
                                      </m:ctrlPr>
                                    </m:sSubPr>
                                    <m:e>
                                      <m:r>
                                        <m:rPr>
                                          <m:sty m:val="p"/>
                                        </m:rPr>
                                        <w:rPr>
                                          <w:rFonts w:ascii="Cambria Math" w:eastAsia="楷体" w:hAnsi="Cambria Math" w:cstheme="minorBidi"/>
                                          <w:color w:val="000000" w:themeColor="text1"/>
                                          <w:kern w:val="24"/>
                                          <w:sz w:val="27"/>
                                          <w:szCs w:val="27"/>
                                        </w:rPr>
                                        <m:t>z</m:t>
                                      </m:r>
                                    </m:e>
                                    <m:sub>
                                      <m:r>
                                        <m:rPr>
                                          <m:sty m:val="p"/>
                                        </m:rPr>
                                        <w:rPr>
                                          <w:rFonts w:ascii="Cambria Math" w:eastAsia="楷体" w:hAnsi="Cambria Math" w:cstheme="minorBidi"/>
                                          <w:color w:val="000000" w:themeColor="text1"/>
                                          <w:kern w:val="24"/>
                                          <w:sz w:val="27"/>
                                          <w:szCs w:val="27"/>
                                        </w:rPr>
                                        <m:t>i,j</m:t>
                                      </m:r>
                                    </m:sub>
                                  </m:sSub>
                                  <m:r>
                                    <m:rPr>
                                      <m:sty m:val="p"/>
                                    </m:rPr>
                                    <w:rPr>
                                      <w:rFonts w:ascii="Cambria Math" w:eastAsia="楷体" w:hAnsi="Cambria Math" w:cstheme="minorBidi" w:hint="eastAsia"/>
                                      <w:color w:val="000000" w:themeColor="text1"/>
                                      <w:kern w:val="24"/>
                                      <w:sz w:val="27"/>
                                      <w:szCs w:val="27"/>
                                    </w:rPr>
                                    <m:t>受篇幅限制整理见下</m:t>
                                  </m:r>
                                  <m:r>
                                    <m:rPr>
                                      <m:sty m:val="p"/>
                                    </m:rPr>
                                    <w:rPr>
                                      <w:rFonts w:ascii="Cambria Math" w:eastAsia="楷体" w:hAnsi="Cambria Math" w:cstheme="minorBidi"/>
                                      <w:color w:val="000000" w:themeColor="text1"/>
                                      <w:kern w:val="24"/>
                                      <w:sz w:val="27"/>
                                      <w:szCs w:val="27"/>
                                    </w:rPr>
                                    <m:t>表</m:t>
                                  </m:r>
                                </m:e>
                              </m:eqArr>
                            </m:e>
                          </m:d>
                        </m:oMath>
                      </m:oMathPara>
                    </w:p>
                  </w:txbxContent>
                </v:textbox>
                <w10:wrap anchorx="margin"/>
              </v:shape>
            </w:pict>
          </mc:Fallback>
        </mc:AlternateContent>
      </w:r>
    </w:p>
    <w:p w14:paraId="0049DA09" w14:textId="77777777" w:rsidR="004B4293" w:rsidRDefault="004B4293" w:rsidP="004B4293">
      <w:pPr>
        <w:jc w:val="center"/>
        <w:rPr>
          <w:rFonts w:cs="Times New Roman"/>
          <w:color w:val="000000" w:themeColor="text1"/>
          <w:szCs w:val="24"/>
        </w:rPr>
      </w:pPr>
    </w:p>
    <w:p w14:paraId="2C3E3E99" w14:textId="77777777" w:rsidR="004B4293" w:rsidRDefault="004B4293" w:rsidP="004B4293">
      <w:pPr>
        <w:rPr>
          <w:rFonts w:cs="Times New Roman"/>
          <w:color w:val="000000" w:themeColor="text1"/>
          <w:szCs w:val="24"/>
        </w:rPr>
      </w:pPr>
    </w:p>
    <w:p w14:paraId="6AF43751" w14:textId="77777777" w:rsidR="004B4293" w:rsidRDefault="004B4293" w:rsidP="004B4293">
      <w:pPr>
        <w:rPr>
          <w:rFonts w:cs="Times New Roman"/>
          <w:color w:val="000000" w:themeColor="text1"/>
          <w:szCs w:val="24"/>
        </w:rPr>
      </w:pPr>
    </w:p>
    <w:p w14:paraId="35FB0E72" w14:textId="77777777" w:rsidR="004B4293" w:rsidRDefault="004B4293" w:rsidP="004B4293">
      <w:pPr>
        <w:keepNext/>
        <w:jc w:val="center"/>
      </w:pPr>
      <w:r w:rsidRPr="00325E0E">
        <w:rPr>
          <w:rFonts w:cs="Times New Roman"/>
          <w:noProof/>
          <w:color w:val="000000" w:themeColor="text1"/>
          <w:szCs w:val="24"/>
        </w:rPr>
        <w:drawing>
          <wp:inline distT="0" distB="0" distL="0" distR="0" wp14:anchorId="256FCE95" wp14:editId="4D54EBFE">
            <wp:extent cx="5274310" cy="32848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84855"/>
                    </a:xfrm>
                    <a:prstGeom prst="rect">
                      <a:avLst/>
                    </a:prstGeom>
                  </pic:spPr>
                </pic:pic>
              </a:graphicData>
            </a:graphic>
          </wp:inline>
        </w:drawing>
      </w:r>
    </w:p>
    <w:p w14:paraId="7B65F42B" w14:textId="77777777" w:rsidR="004B4293" w:rsidRPr="004B4293" w:rsidRDefault="004B4293" w:rsidP="004B4293">
      <w:pPr>
        <w:pStyle w:val="a8"/>
        <w:jc w:val="center"/>
        <w:rPr>
          <w:rFonts w:ascii="仿宋" w:eastAsia="仿宋" w:hAnsi="仿宋" w:cs="Times New Roman"/>
          <w:color w:val="000000" w:themeColor="text1"/>
          <w:szCs w:val="24"/>
        </w:rPr>
      </w:pPr>
      <w:r w:rsidRPr="004B4293">
        <w:rPr>
          <w:rFonts w:ascii="仿宋" w:eastAsia="仿宋" w:hAnsi="仿宋" w:hint="eastAsia"/>
        </w:rPr>
        <w:t xml:space="preserve">表 </w:t>
      </w:r>
      <w:r w:rsidRPr="004B4293">
        <w:rPr>
          <w:rFonts w:ascii="仿宋" w:eastAsia="仿宋" w:hAnsi="仿宋"/>
        </w:rPr>
        <w:fldChar w:fldCharType="begin"/>
      </w:r>
      <w:r w:rsidRPr="004B4293">
        <w:rPr>
          <w:rFonts w:ascii="仿宋" w:eastAsia="仿宋" w:hAnsi="仿宋"/>
        </w:rPr>
        <w:instrText xml:space="preserve"> </w:instrText>
      </w:r>
      <w:r w:rsidRPr="004B4293">
        <w:rPr>
          <w:rFonts w:ascii="仿宋" w:eastAsia="仿宋" w:hAnsi="仿宋" w:hint="eastAsia"/>
        </w:rPr>
        <w:instrText>SEQ 表 \* ARABIC</w:instrText>
      </w:r>
      <w:r w:rsidRPr="004B4293">
        <w:rPr>
          <w:rFonts w:ascii="仿宋" w:eastAsia="仿宋" w:hAnsi="仿宋"/>
        </w:rPr>
        <w:instrText xml:space="preserve"> </w:instrText>
      </w:r>
      <w:r w:rsidRPr="004B4293">
        <w:rPr>
          <w:rFonts w:ascii="仿宋" w:eastAsia="仿宋" w:hAnsi="仿宋"/>
        </w:rPr>
        <w:fldChar w:fldCharType="separate"/>
      </w:r>
      <w:r w:rsidRPr="004B4293">
        <w:rPr>
          <w:rFonts w:ascii="仿宋" w:eastAsia="仿宋" w:hAnsi="仿宋"/>
          <w:noProof/>
        </w:rPr>
        <w:t>1</w:t>
      </w:r>
      <w:r w:rsidRPr="004B4293">
        <w:rPr>
          <w:rFonts w:ascii="仿宋" w:eastAsia="仿宋" w:hAnsi="仿宋"/>
        </w:rPr>
        <w:fldChar w:fldCharType="end"/>
      </w:r>
      <w:r w:rsidRPr="004B4293">
        <w:rPr>
          <w:rFonts w:ascii="仿宋" w:eastAsia="仿宋" w:hAnsi="仿宋" w:hint="eastAsia"/>
        </w:rPr>
        <w:t>最小分销成本下分销</w:t>
      </w:r>
      <w:proofErr w:type="gramStart"/>
      <w:r w:rsidRPr="004B4293">
        <w:rPr>
          <w:rFonts w:ascii="仿宋" w:eastAsia="仿宋" w:hAnsi="仿宋" w:hint="eastAsia"/>
        </w:rPr>
        <w:t>商单磅</w:t>
      </w:r>
      <w:proofErr w:type="gramEnd"/>
      <w:r w:rsidRPr="004B4293">
        <w:rPr>
          <w:rFonts w:ascii="仿宋" w:eastAsia="仿宋" w:hAnsi="仿宋" w:hint="eastAsia"/>
        </w:rPr>
        <w:t>费率表</w:t>
      </w:r>
    </w:p>
    <w:p w14:paraId="04985AFE" w14:textId="60C070EA" w:rsidR="004B4293" w:rsidRDefault="004B4293" w:rsidP="004B4293">
      <w:pPr>
        <w:ind w:firstLineChars="200" w:firstLine="480"/>
        <w:jc w:val="both"/>
        <w:rPr>
          <w:rFonts w:cs="Times New Roman"/>
          <w:iCs/>
          <w:color w:val="000000" w:themeColor="text1"/>
          <w:szCs w:val="21"/>
        </w:rPr>
      </w:pPr>
      <w:r w:rsidRPr="00CF68FF">
        <w:rPr>
          <w:rFonts w:cs="Times New Roman" w:hint="eastAsia"/>
          <w:color w:val="000000" w:themeColor="text1"/>
          <w:szCs w:val="21"/>
        </w:rPr>
        <w:t>因</w:t>
      </w:r>
      <w:r w:rsidRPr="00CF68FF">
        <w:rPr>
          <w:rFonts w:cs="Times New Roman"/>
          <w:color w:val="000000" w:themeColor="text1"/>
          <w:szCs w:val="21"/>
        </w:rPr>
        <w:t>SD</w:t>
      </w:r>
      <w:r w:rsidRPr="00CF68FF">
        <w:rPr>
          <w:rFonts w:cs="Times New Roman" w:hint="eastAsia"/>
          <w:color w:val="000000" w:themeColor="text1"/>
          <w:szCs w:val="21"/>
        </w:rPr>
        <w:t>公司的产品销售不受季节和流行趋势的影响，市场需求稳定（即假设当年度每周的出货量相同）并按照每年</w:t>
      </w:r>
      <w:r w:rsidRPr="00CF68FF">
        <w:rPr>
          <w:rFonts w:cs="Times New Roman"/>
          <w:color w:val="000000" w:themeColor="text1"/>
          <w:szCs w:val="21"/>
        </w:rPr>
        <w:t>52</w:t>
      </w:r>
      <w:r w:rsidRPr="00CF68FF">
        <w:rPr>
          <w:rFonts w:cs="Times New Roman" w:hint="eastAsia"/>
          <w:color w:val="000000" w:themeColor="text1"/>
          <w:szCs w:val="21"/>
        </w:rPr>
        <w:t>周来估算</w:t>
      </w:r>
      <w:r w:rsidRPr="00CF68FF">
        <w:rPr>
          <w:rFonts w:cs="Times New Roman"/>
          <w:color w:val="000000" w:themeColor="text1"/>
          <w:szCs w:val="21"/>
        </w:rPr>
        <w:t>SD</w:t>
      </w:r>
      <w:r w:rsidRPr="00CF68FF">
        <w:rPr>
          <w:rFonts w:cs="Times New Roman" w:hint="eastAsia"/>
          <w:color w:val="000000" w:themeColor="text1"/>
          <w:szCs w:val="21"/>
        </w:rPr>
        <w:t>公司年度总分销成本</w:t>
      </w:r>
      <m:oMath>
        <m:r>
          <m:rPr>
            <m:sty m:val="p"/>
          </m:rPr>
          <w:rPr>
            <w:rFonts w:ascii="Cambria Math" w:hAnsi="Cambria Math" w:cs="Times New Roman"/>
            <w:color w:val="000000" w:themeColor="text1"/>
            <w:szCs w:val="21"/>
          </w:rPr>
          <m:t>C= </m:t>
        </m:r>
      </m:oMath>
      <w:r w:rsidRPr="00CF68FF">
        <w:rPr>
          <w:rFonts w:cs="Times New Roman"/>
          <w:color w:val="000000" w:themeColor="text1"/>
          <w:szCs w:val="21"/>
        </w:rPr>
        <w:t xml:space="preserve"> 52*</w:t>
      </w:r>
      <w:r w:rsidRPr="00CF68FF">
        <w:rPr>
          <w:rFonts w:cs="Times New Roman"/>
          <w:iCs/>
          <w:color w:val="000000" w:themeColor="text1"/>
          <w:szCs w:val="21"/>
        </w:rPr>
        <w:t>cost</w:t>
      </w:r>
      <m:oMath>
        <m:r>
          <m:rPr>
            <m:sty m:val="p"/>
          </m:rPr>
          <w:rPr>
            <w:rFonts w:ascii="Cambria Math" w:eastAsiaTheme="minorEastAsia" w:hAnsi="Cambria Math"/>
            <w:color w:val="000000" w:themeColor="text1"/>
            <w:kern w:val="24"/>
            <w:sz w:val="36"/>
            <w:szCs w:val="28"/>
          </w:rPr>
          <m:t xml:space="preserve"> </m:t>
        </m:r>
        <m:r>
          <m:rPr>
            <m:sty m:val="p"/>
          </m:rPr>
          <w:rPr>
            <w:rFonts w:ascii="Cambria Math" w:hAnsi="Cambria Math" w:cs="Times New Roman"/>
            <w:color w:val="000000" w:themeColor="text1"/>
            <w:szCs w:val="21"/>
          </w:rPr>
          <m:t>=</m:t>
        </m:r>
      </m:oMath>
      <w:r w:rsidRPr="00CF68FF">
        <w:rPr>
          <w:rFonts w:cs="Times New Roman"/>
          <w:iCs/>
          <w:color w:val="000000" w:themeColor="text1"/>
          <w:szCs w:val="21"/>
        </w:rPr>
        <w:t xml:space="preserve">  861303.508 </w:t>
      </w:r>
      <w:r>
        <w:rPr>
          <w:rFonts w:cs="Times New Roman" w:hint="eastAsia"/>
          <w:iCs/>
          <w:color w:val="000000" w:themeColor="text1"/>
          <w:szCs w:val="21"/>
        </w:rPr>
        <w:t>，则</w:t>
      </w:r>
      <w:r w:rsidRPr="00CF68FF">
        <w:rPr>
          <w:rFonts w:cs="Times New Roman" w:hint="eastAsia"/>
          <w:iCs/>
          <w:color w:val="000000" w:themeColor="text1"/>
          <w:szCs w:val="21"/>
        </w:rPr>
        <w:t>年度总分销成本</w:t>
      </w:r>
      <w:r w:rsidRPr="00CF68FF">
        <w:rPr>
          <w:rFonts w:cs="Times New Roman"/>
          <w:iCs/>
          <w:color w:val="000000" w:themeColor="text1"/>
          <w:szCs w:val="21"/>
        </w:rPr>
        <w:t>C</w:t>
      </w:r>
      <w:r w:rsidRPr="00CF68FF">
        <w:rPr>
          <w:rFonts w:cs="Times New Roman"/>
          <w:iCs/>
          <w:color w:val="000000" w:themeColor="text1"/>
          <w:szCs w:val="21"/>
        </w:rPr>
        <w:t>为</w:t>
      </w:r>
      <w:r w:rsidRPr="00CF68FF">
        <w:rPr>
          <w:rFonts w:cs="Times New Roman"/>
          <w:iCs/>
          <w:color w:val="000000" w:themeColor="text1"/>
          <w:szCs w:val="21"/>
        </w:rPr>
        <w:t xml:space="preserve"> 861303.508</w:t>
      </w:r>
      <w:r>
        <w:rPr>
          <w:rFonts w:cs="Times New Roman" w:hint="eastAsia"/>
          <w:iCs/>
          <w:color w:val="000000" w:themeColor="text1"/>
          <w:szCs w:val="21"/>
        </w:rPr>
        <w:t>美元</w:t>
      </w:r>
      <w:r w:rsidRPr="00CF68FF">
        <w:rPr>
          <w:rFonts w:cs="Times New Roman" w:hint="eastAsia"/>
          <w:iCs/>
          <w:color w:val="000000" w:themeColor="text1"/>
          <w:szCs w:val="21"/>
        </w:rPr>
        <w:t>。</w:t>
      </w:r>
    </w:p>
    <w:p w14:paraId="51B8A689" w14:textId="33D9B455" w:rsidR="004B4293" w:rsidRDefault="004B4293" w:rsidP="004B4293">
      <w:pPr>
        <w:ind w:firstLineChars="200" w:firstLine="480"/>
        <w:jc w:val="both"/>
        <w:rPr>
          <w:rFonts w:cs="Times New Roman"/>
          <w:color w:val="000000" w:themeColor="text1"/>
          <w:szCs w:val="21"/>
        </w:rPr>
      </w:pPr>
    </w:p>
    <w:p w14:paraId="41E7DD32" w14:textId="771DA978" w:rsidR="004B4293" w:rsidRDefault="004B4293" w:rsidP="004B4293">
      <w:pPr>
        <w:ind w:firstLineChars="200" w:firstLine="480"/>
        <w:jc w:val="both"/>
        <w:rPr>
          <w:rFonts w:cs="Times New Roman"/>
          <w:color w:val="000000" w:themeColor="text1"/>
          <w:szCs w:val="21"/>
        </w:rPr>
      </w:pPr>
    </w:p>
    <w:p w14:paraId="47FB466C" w14:textId="0DC97162" w:rsidR="004B4293" w:rsidRDefault="004B4293" w:rsidP="004B4293">
      <w:pPr>
        <w:ind w:firstLineChars="200" w:firstLine="480"/>
        <w:jc w:val="both"/>
        <w:rPr>
          <w:rFonts w:cs="Times New Roman"/>
          <w:color w:val="000000" w:themeColor="text1"/>
          <w:szCs w:val="21"/>
        </w:rPr>
      </w:pPr>
    </w:p>
    <w:p w14:paraId="040F6F68" w14:textId="5F31A21A" w:rsidR="004B4293" w:rsidRDefault="004B4293" w:rsidP="004B4293">
      <w:pPr>
        <w:ind w:firstLineChars="200" w:firstLine="480"/>
        <w:jc w:val="both"/>
        <w:rPr>
          <w:rFonts w:cs="Times New Roman"/>
          <w:color w:val="000000" w:themeColor="text1"/>
          <w:szCs w:val="21"/>
        </w:rPr>
      </w:pPr>
    </w:p>
    <w:p w14:paraId="0E249790" w14:textId="2CD73A2B" w:rsidR="004B4293" w:rsidRDefault="004B4293" w:rsidP="004B4293">
      <w:pPr>
        <w:ind w:firstLineChars="200" w:firstLine="480"/>
        <w:jc w:val="both"/>
        <w:rPr>
          <w:rFonts w:cs="Times New Roman"/>
          <w:color w:val="000000" w:themeColor="text1"/>
          <w:szCs w:val="21"/>
        </w:rPr>
      </w:pPr>
    </w:p>
    <w:p w14:paraId="57DF48B4" w14:textId="2BF50D5D" w:rsidR="004B4293" w:rsidRDefault="004B4293" w:rsidP="004B4293">
      <w:pPr>
        <w:ind w:firstLineChars="200" w:firstLine="480"/>
        <w:jc w:val="both"/>
        <w:rPr>
          <w:rFonts w:cs="Times New Roman"/>
          <w:color w:val="000000" w:themeColor="text1"/>
          <w:szCs w:val="21"/>
        </w:rPr>
      </w:pPr>
    </w:p>
    <w:p w14:paraId="730E78CE" w14:textId="77777777" w:rsidR="004B4293" w:rsidRPr="004B4293" w:rsidRDefault="004B4293" w:rsidP="004B4293">
      <w:pPr>
        <w:ind w:firstLineChars="200" w:firstLine="480"/>
        <w:jc w:val="both"/>
        <w:rPr>
          <w:rFonts w:cs="Times New Roman" w:hint="eastAsia"/>
          <w:color w:val="000000" w:themeColor="text1"/>
          <w:szCs w:val="21"/>
        </w:rPr>
      </w:pPr>
    </w:p>
    <w:p w14:paraId="63E76F61" w14:textId="77777777" w:rsidR="004B4293" w:rsidRPr="00CF68FF" w:rsidRDefault="004B4293" w:rsidP="004B4293">
      <w:pPr>
        <w:ind w:right="240"/>
        <w:rPr>
          <w:rFonts w:cs="Times New Roman"/>
          <w:color w:val="000000" w:themeColor="text1"/>
          <w:sz w:val="21"/>
          <w:szCs w:val="21"/>
        </w:rPr>
      </w:pPr>
    </w:p>
    <w:tbl>
      <w:tblPr>
        <w:tblW w:w="5000" w:type="pct"/>
        <w:jc w:val="center"/>
        <w:tblCellMar>
          <w:left w:w="0" w:type="dxa"/>
          <w:right w:w="0" w:type="dxa"/>
        </w:tblCellMar>
        <w:tblLook w:val="0600" w:firstRow="0" w:lastRow="0" w:firstColumn="0" w:lastColumn="0" w:noHBand="1" w:noVBand="1"/>
      </w:tblPr>
      <w:tblGrid>
        <w:gridCol w:w="2075"/>
        <w:gridCol w:w="2231"/>
        <w:gridCol w:w="2088"/>
        <w:gridCol w:w="1912"/>
      </w:tblGrid>
      <w:tr w:rsidR="004B4293" w:rsidRPr="00735936" w14:paraId="13A8C0B6" w14:textId="77777777" w:rsidTr="008B7D5D">
        <w:trPr>
          <w:trHeight w:val="780"/>
          <w:jc w:val="center"/>
        </w:trPr>
        <w:tc>
          <w:tcPr>
            <w:tcW w:w="1249" w:type="pct"/>
            <w:tcBorders>
              <w:bottom w:val="single" w:sz="4" w:space="0" w:color="auto"/>
            </w:tcBorders>
            <w:shd w:val="clear" w:color="auto" w:fill="4FCEFF"/>
            <w:tcMar>
              <w:top w:w="15" w:type="dxa"/>
              <w:left w:w="15" w:type="dxa"/>
              <w:bottom w:w="0" w:type="dxa"/>
              <w:right w:w="15" w:type="dxa"/>
            </w:tcMar>
            <w:vAlign w:val="center"/>
            <w:hideMark/>
          </w:tcPr>
          <w:p w14:paraId="40A8C36A" w14:textId="77777777" w:rsidR="004B4293" w:rsidRPr="00735936" w:rsidRDefault="004B4293" w:rsidP="008B7D5D">
            <w:pPr>
              <w:pStyle w:val="a5"/>
              <w:ind w:left="240" w:right="240" w:firstLine="422"/>
              <w:jc w:val="center"/>
              <w:rPr>
                <w:rFonts w:cs="Times New Roman"/>
                <w:color w:val="000000" w:themeColor="text1"/>
                <w:sz w:val="21"/>
                <w:szCs w:val="21"/>
              </w:rPr>
            </w:pPr>
            <w:r w:rsidRPr="00735936">
              <w:rPr>
                <w:rFonts w:cs="Times New Roman"/>
                <w:b/>
                <w:bCs/>
                <w:color w:val="000000" w:themeColor="text1"/>
                <w:sz w:val="21"/>
                <w:szCs w:val="21"/>
              </w:rPr>
              <w:lastRenderedPageBreak/>
              <w:t>Zone via Walla Walla</w:t>
            </w:r>
          </w:p>
        </w:tc>
        <w:tc>
          <w:tcPr>
            <w:tcW w:w="1343" w:type="pct"/>
            <w:tcBorders>
              <w:bottom w:val="single" w:sz="4" w:space="0" w:color="auto"/>
            </w:tcBorders>
            <w:shd w:val="clear" w:color="auto" w:fill="auto"/>
            <w:tcMar>
              <w:top w:w="15" w:type="dxa"/>
              <w:left w:w="15" w:type="dxa"/>
              <w:bottom w:w="0" w:type="dxa"/>
              <w:right w:w="15" w:type="dxa"/>
            </w:tcMar>
            <w:vAlign w:val="center"/>
            <w:hideMark/>
          </w:tcPr>
          <w:p w14:paraId="255D97EB" w14:textId="77777777" w:rsidR="004B4293" w:rsidRPr="00735936" w:rsidRDefault="004B4293" w:rsidP="008B7D5D">
            <w:pPr>
              <w:pStyle w:val="a5"/>
              <w:ind w:left="240" w:right="240" w:firstLine="422"/>
              <w:jc w:val="center"/>
              <w:rPr>
                <w:rFonts w:cs="Times New Roman"/>
                <w:color w:val="000000" w:themeColor="text1"/>
                <w:sz w:val="21"/>
                <w:szCs w:val="21"/>
              </w:rPr>
            </w:pPr>
            <w:r w:rsidRPr="00735936">
              <w:rPr>
                <w:rFonts w:cs="Times New Roman"/>
                <w:b/>
                <w:bCs/>
                <w:color w:val="000000" w:themeColor="text1"/>
                <w:sz w:val="21"/>
                <w:szCs w:val="21"/>
              </w:rPr>
              <w:t>Zone via Tuba City</w:t>
            </w:r>
          </w:p>
        </w:tc>
        <w:tc>
          <w:tcPr>
            <w:tcW w:w="1257" w:type="pct"/>
            <w:tcBorders>
              <w:bottom w:val="single" w:sz="4" w:space="0" w:color="auto"/>
            </w:tcBorders>
            <w:shd w:val="clear" w:color="auto" w:fill="4FCEFF"/>
            <w:tcMar>
              <w:top w:w="15" w:type="dxa"/>
              <w:left w:w="15" w:type="dxa"/>
              <w:bottom w:w="0" w:type="dxa"/>
              <w:right w:w="15" w:type="dxa"/>
            </w:tcMar>
            <w:vAlign w:val="center"/>
            <w:hideMark/>
          </w:tcPr>
          <w:p w14:paraId="1299E71E" w14:textId="77777777" w:rsidR="004B4293" w:rsidRPr="00735936" w:rsidRDefault="004B4293" w:rsidP="008B7D5D">
            <w:pPr>
              <w:pStyle w:val="a5"/>
              <w:ind w:left="240" w:right="240" w:firstLine="422"/>
              <w:jc w:val="center"/>
              <w:rPr>
                <w:rFonts w:cs="Times New Roman"/>
                <w:color w:val="000000" w:themeColor="text1"/>
                <w:sz w:val="21"/>
                <w:szCs w:val="21"/>
              </w:rPr>
            </w:pPr>
            <w:r w:rsidRPr="00735936">
              <w:rPr>
                <w:rFonts w:cs="Times New Roman"/>
                <w:b/>
                <w:bCs/>
                <w:color w:val="000000" w:themeColor="text1"/>
                <w:sz w:val="21"/>
                <w:szCs w:val="21"/>
              </w:rPr>
              <w:t>Zone via Walla Walla</w:t>
            </w:r>
          </w:p>
        </w:tc>
        <w:tc>
          <w:tcPr>
            <w:tcW w:w="1151" w:type="pct"/>
            <w:tcBorders>
              <w:bottom w:val="single" w:sz="4" w:space="0" w:color="auto"/>
            </w:tcBorders>
            <w:shd w:val="clear" w:color="auto" w:fill="auto"/>
            <w:tcMar>
              <w:top w:w="15" w:type="dxa"/>
              <w:left w:w="15" w:type="dxa"/>
              <w:bottom w:w="0" w:type="dxa"/>
              <w:right w:w="15" w:type="dxa"/>
            </w:tcMar>
            <w:vAlign w:val="center"/>
            <w:hideMark/>
          </w:tcPr>
          <w:p w14:paraId="35442E16" w14:textId="77777777" w:rsidR="004B4293" w:rsidRPr="00735936" w:rsidRDefault="004B4293" w:rsidP="008B7D5D">
            <w:pPr>
              <w:pStyle w:val="a5"/>
              <w:ind w:left="240" w:right="240" w:firstLine="422"/>
              <w:jc w:val="center"/>
              <w:rPr>
                <w:rFonts w:cs="Times New Roman"/>
                <w:color w:val="000000" w:themeColor="text1"/>
                <w:sz w:val="21"/>
                <w:szCs w:val="21"/>
              </w:rPr>
            </w:pPr>
            <w:r w:rsidRPr="00735936">
              <w:rPr>
                <w:rFonts w:cs="Times New Roman"/>
                <w:b/>
                <w:bCs/>
                <w:color w:val="000000" w:themeColor="text1"/>
                <w:sz w:val="21"/>
                <w:szCs w:val="21"/>
              </w:rPr>
              <w:t>Zone via Tuba City</w:t>
            </w:r>
          </w:p>
        </w:tc>
      </w:tr>
      <w:tr w:rsidR="004B4293" w:rsidRPr="00735936" w14:paraId="314B4911" w14:textId="77777777" w:rsidTr="008B7D5D">
        <w:trPr>
          <w:trHeight w:val="255"/>
          <w:jc w:val="center"/>
        </w:trPr>
        <w:tc>
          <w:tcPr>
            <w:tcW w:w="1249" w:type="pct"/>
            <w:tcBorders>
              <w:top w:val="single" w:sz="4" w:space="0" w:color="auto"/>
            </w:tcBorders>
            <w:shd w:val="clear" w:color="auto" w:fill="4FCEFF"/>
            <w:tcMar>
              <w:top w:w="15" w:type="dxa"/>
              <w:left w:w="15" w:type="dxa"/>
              <w:bottom w:w="0" w:type="dxa"/>
              <w:right w:w="15" w:type="dxa"/>
            </w:tcMar>
            <w:vAlign w:val="center"/>
            <w:hideMark/>
          </w:tcPr>
          <w:p w14:paraId="4BF5BADE"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Columbus</w:t>
            </w:r>
          </w:p>
        </w:tc>
        <w:tc>
          <w:tcPr>
            <w:tcW w:w="1343" w:type="pct"/>
            <w:tcBorders>
              <w:top w:val="single" w:sz="4" w:space="0" w:color="auto"/>
            </w:tcBorders>
            <w:shd w:val="clear" w:color="auto" w:fill="auto"/>
            <w:tcMar>
              <w:top w:w="15" w:type="dxa"/>
              <w:left w:w="15" w:type="dxa"/>
              <w:bottom w:w="0" w:type="dxa"/>
              <w:right w:w="15" w:type="dxa"/>
            </w:tcMar>
            <w:vAlign w:val="center"/>
            <w:hideMark/>
          </w:tcPr>
          <w:p w14:paraId="2D0EABB2"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Cortez</w:t>
            </w:r>
          </w:p>
        </w:tc>
        <w:tc>
          <w:tcPr>
            <w:tcW w:w="1257" w:type="pct"/>
            <w:tcBorders>
              <w:top w:val="single" w:sz="4" w:space="0" w:color="auto"/>
            </w:tcBorders>
            <w:shd w:val="clear" w:color="auto" w:fill="4FCEFF"/>
            <w:tcMar>
              <w:top w:w="15" w:type="dxa"/>
              <w:left w:w="15" w:type="dxa"/>
              <w:bottom w:w="0" w:type="dxa"/>
              <w:right w:w="15" w:type="dxa"/>
            </w:tcMar>
            <w:vAlign w:val="center"/>
            <w:hideMark/>
          </w:tcPr>
          <w:p w14:paraId="26DD855C"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San Mateo</w:t>
            </w:r>
          </w:p>
        </w:tc>
        <w:tc>
          <w:tcPr>
            <w:tcW w:w="1151" w:type="pct"/>
            <w:tcBorders>
              <w:top w:val="single" w:sz="4" w:space="0" w:color="auto"/>
            </w:tcBorders>
            <w:shd w:val="clear" w:color="auto" w:fill="auto"/>
            <w:tcMar>
              <w:top w:w="15" w:type="dxa"/>
              <w:left w:w="15" w:type="dxa"/>
              <w:bottom w:w="0" w:type="dxa"/>
              <w:right w:w="15" w:type="dxa"/>
            </w:tcMar>
            <w:vAlign w:val="center"/>
            <w:hideMark/>
          </w:tcPr>
          <w:p w14:paraId="1B51EF05"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Oxnard</w:t>
            </w:r>
          </w:p>
        </w:tc>
      </w:tr>
      <w:tr w:rsidR="004B4293" w:rsidRPr="00735936" w14:paraId="106FA7DA" w14:textId="77777777" w:rsidTr="008B7D5D">
        <w:trPr>
          <w:trHeight w:val="255"/>
          <w:jc w:val="center"/>
        </w:trPr>
        <w:tc>
          <w:tcPr>
            <w:tcW w:w="1249" w:type="pct"/>
            <w:shd w:val="clear" w:color="auto" w:fill="4FCEFF"/>
            <w:tcMar>
              <w:top w:w="15" w:type="dxa"/>
              <w:left w:w="15" w:type="dxa"/>
              <w:bottom w:w="0" w:type="dxa"/>
              <w:right w:w="15" w:type="dxa"/>
            </w:tcMar>
            <w:vAlign w:val="center"/>
            <w:hideMark/>
          </w:tcPr>
          <w:p w14:paraId="303ED822"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Clancy</w:t>
            </w:r>
          </w:p>
        </w:tc>
        <w:tc>
          <w:tcPr>
            <w:tcW w:w="1343" w:type="pct"/>
            <w:shd w:val="clear" w:color="auto" w:fill="auto"/>
            <w:tcMar>
              <w:top w:w="15" w:type="dxa"/>
              <w:left w:w="15" w:type="dxa"/>
              <w:bottom w:w="0" w:type="dxa"/>
              <w:right w:w="15" w:type="dxa"/>
            </w:tcMar>
            <w:vAlign w:val="center"/>
            <w:hideMark/>
          </w:tcPr>
          <w:p w14:paraId="75F66AB6"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Delta</w:t>
            </w:r>
          </w:p>
        </w:tc>
        <w:tc>
          <w:tcPr>
            <w:tcW w:w="1257" w:type="pct"/>
            <w:shd w:val="clear" w:color="auto" w:fill="4FCEFF"/>
            <w:tcMar>
              <w:top w:w="15" w:type="dxa"/>
              <w:left w:w="15" w:type="dxa"/>
              <w:bottom w:w="0" w:type="dxa"/>
              <w:right w:w="15" w:type="dxa"/>
            </w:tcMar>
            <w:vAlign w:val="center"/>
            <w:hideMark/>
          </w:tcPr>
          <w:p w14:paraId="0968CA92"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Yuba City</w:t>
            </w:r>
          </w:p>
        </w:tc>
        <w:tc>
          <w:tcPr>
            <w:tcW w:w="1151" w:type="pct"/>
            <w:shd w:val="clear" w:color="auto" w:fill="auto"/>
            <w:tcMar>
              <w:top w:w="15" w:type="dxa"/>
              <w:left w:w="15" w:type="dxa"/>
              <w:bottom w:w="0" w:type="dxa"/>
              <w:right w:w="15" w:type="dxa"/>
            </w:tcMar>
            <w:vAlign w:val="center"/>
            <w:hideMark/>
          </w:tcPr>
          <w:p w14:paraId="142FFFA9"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Buellton</w:t>
            </w:r>
          </w:p>
        </w:tc>
      </w:tr>
      <w:tr w:rsidR="004B4293" w:rsidRPr="00735936" w14:paraId="0744EDFC" w14:textId="77777777" w:rsidTr="008B7D5D">
        <w:trPr>
          <w:trHeight w:val="450"/>
          <w:jc w:val="center"/>
        </w:trPr>
        <w:tc>
          <w:tcPr>
            <w:tcW w:w="1249" w:type="pct"/>
            <w:shd w:val="clear" w:color="auto" w:fill="4FCEFF"/>
            <w:tcMar>
              <w:top w:w="15" w:type="dxa"/>
              <w:left w:w="15" w:type="dxa"/>
              <w:bottom w:w="0" w:type="dxa"/>
              <w:right w:w="15" w:type="dxa"/>
            </w:tcMar>
            <w:vAlign w:val="center"/>
            <w:hideMark/>
          </w:tcPr>
          <w:p w14:paraId="2687052D"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Missoula</w:t>
            </w:r>
          </w:p>
        </w:tc>
        <w:tc>
          <w:tcPr>
            <w:tcW w:w="1343" w:type="pct"/>
            <w:shd w:val="clear" w:color="auto" w:fill="auto"/>
            <w:tcMar>
              <w:top w:w="15" w:type="dxa"/>
              <w:left w:w="15" w:type="dxa"/>
              <w:bottom w:w="0" w:type="dxa"/>
              <w:right w:w="15" w:type="dxa"/>
            </w:tcMar>
            <w:vAlign w:val="center"/>
            <w:hideMark/>
          </w:tcPr>
          <w:p w14:paraId="24DE64EB"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Grand Junction</w:t>
            </w:r>
          </w:p>
        </w:tc>
        <w:tc>
          <w:tcPr>
            <w:tcW w:w="1257" w:type="pct"/>
            <w:shd w:val="clear" w:color="auto" w:fill="4FCEFF"/>
            <w:tcMar>
              <w:top w:w="15" w:type="dxa"/>
              <w:left w:w="15" w:type="dxa"/>
              <w:bottom w:w="0" w:type="dxa"/>
              <w:right w:w="15" w:type="dxa"/>
            </w:tcMar>
            <w:vAlign w:val="center"/>
            <w:hideMark/>
          </w:tcPr>
          <w:p w14:paraId="02D24F7C"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Susanville</w:t>
            </w:r>
          </w:p>
        </w:tc>
        <w:tc>
          <w:tcPr>
            <w:tcW w:w="1151" w:type="pct"/>
            <w:shd w:val="clear" w:color="auto" w:fill="auto"/>
            <w:tcMar>
              <w:top w:w="15" w:type="dxa"/>
              <w:left w:w="15" w:type="dxa"/>
              <w:bottom w:w="0" w:type="dxa"/>
              <w:right w:w="15" w:type="dxa"/>
            </w:tcMar>
            <w:vAlign w:val="center"/>
            <w:hideMark/>
          </w:tcPr>
          <w:p w14:paraId="593FFFCB"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Fresno</w:t>
            </w:r>
          </w:p>
        </w:tc>
      </w:tr>
      <w:tr w:rsidR="004B4293" w:rsidRPr="00735936" w14:paraId="2E8E876B" w14:textId="77777777" w:rsidTr="008B7D5D">
        <w:trPr>
          <w:trHeight w:val="255"/>
          <w:jc w:val="center"/>
        </w:trPr>
        <w:tc>
          <w:tcPr>
            <w:tcW w:w="1249" w:type="pct"/>
            <w:shd w:val="clear" w:color="auto" w:fill="4FCEFF"/>
            <w:tcMar>
              <w:top w:w="15" w:type="dxa"/>
              <w:left w:w="15" w:type="dxa"/>
              <w:bottom w:w="0" w:type="dxa"/>
              <w:right w:w="15" w:type="dxa"/>
            </w:tcMar>
            <w:vAlign w:val="center"/>
            <w:hideMark/>
          </w:tcPr>
          <w:p w14:paraId="7A6AA1DA"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Wilson</w:t>
            </w:r>
          </w:p>
        </w:tc>
        <w:tc>
          <w:tcPr>
            <w:tcW w:w="1343" w:type="pct"/>
            <w:shd w:val="clear" w:color="auto" w:fill="auto"/>
            <w:tcMar>
              <w:top w:w="15" w:type="dxa"/>
              <w:left w:w="15" w:type="dxa"/>
              <w:bottom w:w="0" w:type="dxa"/>
              <w:right w:w="15" w:type="dxa"/>
            </w:tcMar>
            <w:vAlign w:val="center"/>
            <w:hideMark/>
          </w:tcPr>
          <w:p w14:paraId="67D02912"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Rifle</w:t>
            </w:r>
          </w:p>
        </w:tc>
        <w:tc>
          <w:tcPr>
            <w:tcW w:w="1257" w:type="pct"/>
            <w:shd w:val="clear" w:color="auto" w:fill="4FCEFF"/>
            <w:tcMar>
              <w:top w:w="15" w:type="dxa"/>
              <w:left w:w="15" w:type="dxa"/>
              <w:bottom w:w="0" w:type="dxa"/>
              <w:right w:w="15" w:type="dxa"/>
            </w:tcMar>
            <w:vAlign w:val="center"/>
            <w:hideMark/>
          </w:tcPr>
          <w:p w14:paraId="37C48190"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Aurora</w:t>
            </w:r>
          </w:p>
        </w:tc>
        <w:tc>
          <w:tcPr>
            <w:tcW w:w="1151" w:type="pct"/>
            <w:shd w:val="clear" w:color="auto" w:fill="auto"/>
            <w:tcMar>
              <w:top w:w="15" w:type="dxa"/>
              <w:left w:w="15" w:type="dxa"/>
              <w:bottom w:w="0" w:type="dxa"/>
              <w:right w:w="15" w:type="dxa"/>
            </w:tcMar>
            <w:vAlign w:val="center"/>
            <w:hideMark/>
          </w:tcPr>
          <w:p w14:paraId="08AB4BFB"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Salinas</w:t>
            </w:r>
          </w:p>
        </w:tc>
      </w:tr>
      <w:tr w:rsidR="004B4293" w:rsidRPr="00735936" w14:paraId="1AC450C1" w14:textId="77777777" w:rsidTr="008B7D5D">
        <w:trPr>
          <w:trHeight w:val="255"/>
          <w:jc w:val="center"/>
        </w:trPr>
        <w:tc>
          <w:tcPr>
            <w:tcW w:w="1249" w:type="pct"/>
            <w:shd w:val="clear" w:color="auto" w:fill="4FCEFF"/>
            <w:tcMar>
              <w:top w:w="15" w:type="dxa"/>
              <w:left w:w="15" w:type="dxa"/>
              <w:bottom w:w="0" w:type="dxa"/>
              <w:right w:w="15" w:type="dxa"/>
            </w:tcMar>
            <w:vAlign w:val="center"/>
            <w:hideMark/>
          </w:tcPr>
          <w:p w14:paraId="2CEDE64B"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Jerome</w:t>
            </w:r>
          </w:p>
        </w:tc>
        <w:tc>
          <w:tcPr>
            <w:tcW w:w="1343" w:type="pct"/>
            <w:shd w:val="clear" w:color="auto" w:fill="auto"/>
            <w:tcMar>
              <w:top w:w="15" w:type="dxa"/>
              <w:left w:w="15" w:type="dxa"/>
              <w:bottom w:w="0" w:type="dxa"/>
              <w:right w:w="15" w:type="dxa"/>
            </w:tcMar>
            <w:vAlign w:val="center"/>
            <w:hideMark/>
          </w:tcPr>
          <w:p w14:paraId="3DA89D98"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Moab</w:t>
            </w:r>
          </w:p>
        </w:tc>
        <w:tc>
          <w:tcPr>
            <w:tcW w:w="1257" w:type="pct"/>
            <w:shd w:val="clear" w:color="auto" w:fill="4FCEFF"/>
            <w:tcMar>
              <w:top w:w="15" w:type="dxa"/>
              <w:left w:w="15" w:type="dxa"/>
              <w:bottom w:w="0" w:type="dxa"/>
              <w:right w:w="15" w:type="dxa"/>
            </w:tcMar>
            <w:vAlign w:val="center"/>
            <w:hideMark/>
          </w:tcPr>
          <w:p w14:paraId="08B29B9A"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Eagle Point</w:t>
            </w:r>
          </w:p>
        </w:tc>
        <w:tc>
          <w:tcPr>
            <w:tcW w:w="1151" w:type="pct"/>
            <w:shd w:val="clear" w:color="auto" w:fill="auto"/>
            <w:tcMar>
              <w:top w:w="15" w:type="dxa"/>
              <w:left w:w="15" w:type="dxa"/>
              <w:bottom w:w="0" w:type="dxa"/>
              <w:right w:w="15" w:type="dxa"/>
            </w:tcMar>
            <w:vAlign w:val="center"/>
            <w:hideMark/>
          </w:tcPr>
          <w:p w14:paraId="47080C15"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Santa Clara</w:t>
            </w:r>
          </w:p>
        </w:tc>
      </w:tr>
      <w:tr w:rsidR="004B4293" w:rsidRPr="00735936" w14:paraId="674E3768" w14:textId="77777777" w:rsidTr="008B7D5D">
        <w:trPr>
          <w:trHeight w:val="450"/>
          <w:jc w:val="center"/>
        </w:trPr>
        <w:tc>
          <w:tcPr>
            <w:tcW w:w="1249" w:type="pct"/>
            <w:shd w:val="clear" w:color="auto" w:fill="4FCEFF"/>
            <w:tcMar>
              <w:top w:w="15" w:type="dxa"/>
              <w:left w:w="15" w:type="dxa"/>
              <w:bottom w:w="0" w:type="dxa"/>
              <w:right w:w="15" w:type="dxa"/>
            </w:tcMar>
            <w:vAlign w:val="center"/>
            <w:hideMark/>
          </w:tcPr>
          <w:p w14:paraId="785ACEC2"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Orofino</w:t>
            </w:r>
          </w:p>
        </w:tc>
        <w:tc>
          <w:tcPr>
            <w:tcW w:w="1343" w:type="pct"/>
            <w:shd w:val="clear" w:color="auto" w:fill="auto"/>
            <w:tcMar>
              <w:top w:w="15" w:type="dxa"/>
              <w:left w:w="15" w:type="dxa"/>
              <w:bottom w:w="0" w:type="dxa"/>
              <w:right w:w="15" w:type="dxa"/>
            </w:tcMar>
            <w:vAlign w:val="center"/>
            <w:hideMark/>
          </w:tcPr>
          <w:p w14:paraId="4EBACFBA"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Washington</w:t>
            </w:r>
          </w:p>
        </w:tc>
        <w:tc>
          <w:tcPr>
            <w:tcW w:w="1257" w:type="pct"/>
            <w:shd w:val="clear" w:color="auto" w:fill="4FCEFF"/>
            <w:tcMar>
              <w:top w:w="15" w:type="dxa"/>
              <w:left w:w="15" w:type="dxa"/>
              <w:bottom w:w="0" w:type="dxa"/>
              <w:right w:w="15" w:type="dxa"/>
            </w:tcMar>
            <w:vAlign w:val="center"/>
            <w:hideMark/>
          </w:tcPr>
          <w:p w14:paraId="6FBFF818"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 xml:space="preserve">Milton </w:t>
            </w:r>
            <w:proofErr w:type="spellStart"/>
            <w:r w:rsidRPr="00735936">
              <w:rPr>
                <w:rFonts w:cs="Times New Roman"/>
                <w:color w:val="000000" w:themeColor="text1"/>
                <w:sz w:val="21"/>
                <w:szCs w:val="21"/>
              </w:rPr>
              <w:t>Freewater</w:t>
            </w:r>
            <w:proofErr w:type="spellEnd"/>
          </w:p>
        </w:tc>
        <w:tc>
          <w:tcPr>
            <w:tcW w:w="1151" w:type="pct"/>
            <w:shd w:val="clear" w:color="auto" w:fill="auto"/>
            <w:tcMar>
              <w:top w:w="15" w:type="dxa"/>
              <w:left w:w="15" w:type="dxa"/>
              <w:bottom w:w="0" w:type="dxa"/>
              <w:right w:w="15" w:type="dxa"/>
            </w:tcMar>
            <w:vAlign w:val="center"/>
            <w:hideMark/>
          </w:tcPr>
          <w:p w14:paraId="329DB5A5" w14:textId="77777777" w:rsidR="004B4293" w:rsidRPr="00735936" w:rsidRDefault="004B4293" w:rsidP="008B7D5D">
            <w:pPr>
              <w:pStyle w:val="a5"/>
              <w:ind w:left="240" w:right="240"/>
              <w:jc w:val="center"/>
              <w:rPr>
                <w:rFonts w:cs="Times New Roman"/>
                <w:color w:val="000000" w:themeColor="text1"/>
                <w:sz w:val="21"/>
                <w:szCs w:val="21"/>
              </w:rPr>
            </w:pPr>
          </w:p>
        </w:tc>
      </w:tr>
      <w:tr w:rsidR="004B4293" w:rsidRPr="00735936" w14:paraId="127CDED7" w14:textId="77777777" w:rsidTr="008B7D5D">
        <w:trPr>
          <w:trHeight w:val="255"/>
          <w:jc w:val="center"/>
        </w:trPr>
        <w:tc>
          <w:tcPr>
            <w:tcW w:w="1249" w:type="pct"/>
            <w:shd w:val="clear" w:color="auto" w:fill="4FCEFF"/>
            <w:tcMar>
              <w:top w:w="15" w:type="dxa"/>
              <w:left w:w="15" w:type="dxa"/>
              <w:bottom w:w="0" w:type="dxa"/>
              <w:right w:w="15" w:type="dxa"/>
            </w:tcMar>
            <w:vAlign w:val="center"/>
            <w:hideMark/>
          </w:tcPr>
          <w:p w14:paraId="3EB08106"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McCall</w:t>
            </w:r>
          </w:p>
        </w:tc>
        <w:tc>
          <w:tcPr>
            <w:tcW w:w="1343" w:type="pct"/>
            <w:shd w:val="clear" w:color="auto" w:fill="auto"/>
            <w:tcMar>
              <w:top w:w="15" w:type="dxa"/>
              <w:left w:w="15" w:type="dxa"/>
              <w:bottom w:w="0" w:type="dxa"/>
              <w:right w:w="15" w:type="dxa"/>
            </w:tcMar>
            <w:vAlign w:val="center"/>
            <w:hideMark/>
          </w:tcPr>
          <w:p w14:paraId="1452A0C5" w14:textId="77777777" w:rsidR="004B4293" w:rsidRPr="00735936" w:rsidRDefault="004B4293" w:rsidP="008B7D5D">
            <w:pPr>
              <w:pStyle w:val="a5"/>
              <w:ind w:left="240" w:right="240"/>
              <w:jc w:val="center"/>
              <w:rPr>
                <w:rFonts w:cs="Times New Roman"/>
                <w:color w:val="000000" w:themeColor="text1"/>
                <w:sz w:val="21"/>
                <w:szCs w:val="21"/>
              </w:rPr>
            </w:pPr>
            <w:proofErr w:type="spellStart"/>
            <w:r w:rsidRPr="00735936">
              <w:rPr>
                <w:rFonts w:cs="Times New Roman"/>
                <w:color w:val="000000" w:themeColor="text1"/>
                <w:sz w:val="21"/>
                <w:szCs w:val="21"/>
              </w:rPr>
              <w:t>Phoeniz</w:t>
            </w:r>
            <w:proofErr w:type="spellEnd"/>
          </w:p>
        </w:tc>
        <w:tc>
          <w:tcPr>
            <w:tcW w:w="1257" w:type="pct"/>
            <w:shd w:val="clear" w:color="auto" w:fill="4FCEFF"/>
            <w:tcMar>
              <w:top w:w="15" w:type="dxa"/>
              <w:left w:w="15" w:type="dxa"/>
              <w:bottom w:w="0" w:type="dxa"/>
              <w:right w:w="15" w:type="dxa"/>
            </w:tcMar>
            <w:vAlign w:val="center"/>
            <w:hideMark/>
          </w:tcPr>
          <w:p w14:paraId="40EE5406"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Westfall</w:t>
            </w:r>
          </w:p>
        </w:tc>
        <w:tc>
          <w:tcPr>
            <w:tcW w:w="1151" w:type="pct"/>
            <w:shd w:val="clear" w:color="auto" w:fill="auto"/>
            <w:tcMar>
              <w:top w:w="15" w:type="dxa"/>
              <w:left w:w="15" w:type="dxa"/>
              <w:bottom w:w="0" w:type="dxa"/>
              <w:right w:w="15" w:type="dxa"/>
            </w:tcMar>
            <w:vAlign w:val="center"/>
            <w:hideMark/>
          </w:tcPr>
          <w:p w14:paraId="121A3556" w14:textId="77777777" w:rsidR="004B4293" w:rsidRPr="00735936" w:rsidRDefault="004B4293" w:rsidP="008B7D5D">
            <w:pPr>
              <w:pStyle w:val="a5"/>
              <w:ind w:left="240" w:right="240"/>
              <w:jc w:val="center"/>
              <w:rPr>
                <w:rFonts w:cs="Times New Roman"/>
                <w:color w:val="000000" w:themeColor="text1"/>
                <w:sz w:val="21"/>
                <w:szCs w:val="21"/>
              </w:rPr>
            </w:pPr>
          </w:p>
        </w:tc>
      </w:tr>
      <w:tr w:rsidR="004B4293" w:rsidRPr="00735936" w14:paraId="5E607E54" w14:textId="77777777" w:rsidTr="008B7D5D">
        <w:trPr>
          <w:trHeight w:val="255"/>
          <w:jc w:val="center"/>
        </w:trPr>
        <w:tc>
          <w:tcPr>
            <w:tcW w:w="1249" w:type="pct"/>
            <w:shd w:val="clear" w:color="auto" w:fill="4FCEFF"/>
            <w:tcMar>
              <w:top w:w="15" w:type="dxa"/>
              <w:left w:w="15" w:type="dxa"/>
              <w:bottom w:w="0" w:type="dxa"/>
              <w:right w:w="15" w:type="dxa"/>
            </w:tcMar>
            <w:vAlign w:val="center"/>
            <w:hideMark/>
          </w:tcPr>
          <w:p w14:paraId="5B7D933A"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Boise</w:t>
            </w:r>
          </w:p>
        </w:tc>
        <w:tc>
          <w:tcPr>
            <w:tcW w:w="1343" w:type="pct"/>
            <w:shd w:val="clear" w:color="auto" w:fill="auto"/>
            <w:tcMar>
              <w:top w:w="15" w:type="dxa"/>
              <w:left w:w="15" w:type="dxa"/>
              <w:bottom w:w="0" w:type="dxa"/>
              <w:right w:w="15" w:type="dxa"/>
            </w:tcMar>
            <w:vAlign w:val="center"/>
            <w:hideMark/>
          </w:tcPr>
          <w:p w14:paraId="7B860FF4"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Flagstaff</w:t>
            </w:r>
          </w:p>
        </w:tc>
        <w:tc>
          <w:tcPr>
            <w:tcW w:w="1257" w:type="pct"/>
            <w:shd w:val="clear" w:color="auto" w:fill="4FCEFF"/>
            <w:tcMar>
              <w:top w:w="15" w:type="dxa"/>
              <w:left w:w="15" w:type="dxa"/>
              <w:bottom w:w="0" w:type="dxa"/>
              <w:right w:w="15" w:type="dxa"/>
            </w:tcMar>
            <w:vAlign w:val="center"/>
            <w:hideMark/>
          </w:tcPr>
          <w:p w14:paraId="611EF574"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Renton</w:t>
            </w:r>
          </w:p>
        </w:tc>
        <w:tc>
          <w:tcPr>
            <w:tcW w:w="1151" w:type="pct"/>
            <w:shd w:val="clear" w:color="auto" w:fill="auto"/>
            <w:tcMar>
              <w:top w:w="15" w:type="dxa"/>
              <w:left w:w="15" w:type="dxa"/>
              <w:bottom w:w="0" w:type="dxa"/>
              <w:right w:w="15" w:type="dxa"/>
            </w:tcMar>
            <w:vAlign w:val="center"/>
            <w:hideMark/>
          </w:tcPr>
          <w:p w14:paraId="7BBB600B" w14:textId="77777777" w:rsidR="004B4293" w:rsidRPr="00735936" w:rsidRDefault="004B4293" w:rsidP="008B7D5D">
            <w:pPr>
              <w:pStyle w:val="a5"/>
              <w:ind w:left="240" w:right="240"/>
              <w:jc w:val="center"/>
              <w:rPr>
                <w:rFonts w:cs="Times New Roman"/>
                <w:color w:val="000000" w:themeColor="text1"/>
                <w:sz w:val="21"/>
                <w:szCs w:val="21"/>
              </w:rPr>
            </w:pPr>
          </w:p>
        </w:tc>
      </w:tr>
      <w:tr w:rsidR="004B4293" w:rsidRPr="00735936" w14:paraId="243FE3C9" w14:textId="77777777" w:rsidTr="008B7D5D">
        <w:trPr>
          <w:trHeight w:val="450"/>
          <w:jc w:val="center"/>
        </w:trPr>
        <w:tc>
          <w:tcPr>
            <w:tcW w:w="1249" w:type="pct"/>
            <w:shd w:val="clear" w:color="auto" w:fill="4FCEFF"/>
            <w:tcMar>
              <w:top w:w="15" w:type="dxa"/>
              <w:left w:w="15" w:type="dxa"/>
              <w:bottom w:w="0" w:type="dxa"/>
              <w:right w:w="15" w:type="dxa"/>
            </w:tcMar>
            <w:vAlign w:val="center"/>
            <w:hideMark/>
          </w:tcPr>
          <w:p w14:paraId="36DB51EE"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American Fork</w:t>
            </w:r>
          </w:p>
        </w:tc>
        <w:tc>
          <w:tcPr>
            <w:tcW w:w="1343" w:type="pct"/>
            <w:shd w:val="clear" w:color="auto" w:fill="auto"/>
            <w:tcMar>
              <w:top w:w="15" w:type="dxa"/>
              <w:left w:w="15" w:type="dxa"/>
              <w:bottom w:w="0" w:type="dxa"/>
              <w:right w:w="15" w:type="dxa"/>
            </w:tcMar>
            <w:vAlign w:val="center"/>
            <w:hideMark/>
          </w:tcPr>
          <w:p w14:paraId="16E2E324" w14:textId="77777777" w:rsidR="004B4293" w:rsidRPr="00735936" w:rsidRDefault="004B4293" w:rsidP="008B7D5D">
            <w:pPr>
              <w:pStyle w:val="a5"/>
              <w:ind w:left="240" w:right="240"/>
              <w:jc w:val="center"/>
              <w:rPr>
                <w:rFonts w:cs="Times New Roman"/>
                <w:color w:val="000000" w:themeColor="text1"/>
                <w:sz w:val="21"/>
                <w:szCs w:val="21"/>
              </w:rPr>
            </w:pPr>
            <w:proofErr w:type="spellStart"/>
            <w:r w:rsidRPr="00735936">
              <w:rPr>
                <w:rFonts w:cs="Times New Roman"/>
                <w:color w:val="000000" w:themeColor="text1"/>
                <w:sz w:val="21"/>
                <w:szCs w:val="21"/>
              </w:rPr>
              <w:t>Polacca</w:t>
            </w:r>
            <w:proofErr w:type="spellEnd"/>
          </w:p>
        </w:tc>
        <w:tc>
          <w:tcPr>
            <w:tcW w:w="1257" w:type="pct"/>
            <w:shd w:val="clear" w:color="auto" w:fill="4FCEFF"/>
            <w:tcMar>
              <w:top w:w="15" w:type="dxa"/>
              <w:left w:w="15" w:type="dxa"/>
              <w:bottom w:w="0" w:type="dxa"/>
              <w:right w:w="15" w:type="dxa"/>
            </w:tcMar>
            <w:vAlign w:val="center"/>
            <w:hideMark/>
          </w:tcPr>
          <w:p w14:paraId="1930A117"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Ferndale</w:t>
            </w:r>
          </w:p>
        </w:tc>
        <w:tc>
          <w:tcPr>
            <w:tcW w:w="1151" w:type="pct"/>
            <w:shd w:val="clear" w:color="auto" w:fill="auto"/>
            <w:tcMar>
              <w:top w:w="15" w:type="dxa"/>
              <w:left w:w="15" w:type="dxa"/>
              <w:bottom w:w="0" w:type="dxa"/>
              <w:right w:w="15" w:type="dxa"/>
            </w:tcMar>
            <w:vAlign w:val="center"/>
            <w:hideMark/>
          </w:tcPr>
          <w:p w14:paraId="79A0ADFE" w14:textId="77777777" w:rsidR="004B4293" w:rsidRPr="00735936" w:rsidRDefault="004B4293" w:rsidP="008B7D5D">
            <w:pPr>
              <w:pStyle w:val="a5"/>
              <w:ind w:left="240" w:right="240"/>
              <w:jc w:val="center"/>
              <w:rPr>
                <w:rFonts w:cs="Times New Roman"/>
                <w:color w:val="000000" w:themeColor="text1"/>
                <w:sz w:val="21"/>
                <w:szCs w:val="21"/>
              </w:rPr>
            </w:pPr>
          </w:p>
        </w:tc>
      </w:tr>
      <w:tr w:rsidR="004B4293" w:rsidRPr="00735936" w14:paraId="0F2DAD6F" w14:textId="77777777" w:rsidTr="008B7D5D">
        <w:trPr>
          <w:trHeight w:val="450"/>
          <w:jc w:val="center"/>
        </w:trPr>
        <w:tc>
          <w:tcPr>
            <w:tcW w:w="1249" w:type="pct"/>
            <w:shd w:val="clear" w:color="auto" w:fill="4FCEFF"/>
            <w:tcMar>
              <w:top w:w="15" w:type="dxa"/>
              <w:left w:w="15" w:type="dxa"/>
              <w:bottom w:w="0" w:type="dxa"/>
              <w:right w:w="15" w:type="dxa"/>
            </w:tcMar>
            <w:vAlign w:val="center"/>
            <w:hideMark/>
          </w:tcPr>
          <w:p w14:paraId="421248E5"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Ogden</w:t>
            </w:r>
          </w:p>
        </w:tc>
        <w:tc>
          <w:tcPr>
            <w:tcW w:w="1343" w:type="pct"/>
            <w:shd w:val="clear" w:color="auto" w:fill="auto"/>
            <w:tcMar>
              <w:top w:w="15" w:type="dxa"/>
              <w:left w:w="15" w:type="dxa"/>
              <w:bottom w:w="0" w:type="dxa"/>
              <w:right w:w="15" w:type="dxa"/>
            </w:tcMar>
            <w:vAlign w:val="center"/>
            <w:hideMark/>
          </w:tcPr>
          <w:p w14:paraId="52835FD8"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Prescott Valley</w:t>
            </w:r>
          </w:p>
        </w:tc>
        <w:tc>
          <w:tcPr>
            <w:tcW w:w="1257" w:type="pct"/>
            <w:shd w:val="clear" w:color="auto" w:fill="4FCEFF"/>
            <w:tcMar>
              <w:top w:w="15" w:type="dxa"/>
              <w:left w:w="15" w:type="dxa"/>
              <w:bottom w:w="0" w:type="dxa"/>
              <w:right w:w="15" w:type="dxa"/>
            </w:tcMar>
            <w:vAlign w:val="center"/>
            <w:hideMark/>
          </w:tcPr>
          <w:p w14:paraId="1500B577"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Brewster</w:t>
            </w:r>
          </w:p>
        </w:tc>
        <w:tc>
          <w:tcPr>
            <w:tcW w:w="1151" w:type="pct"/>
            <w:shd w:val="clear" w:color="auto" w:fill="auto"/>
            <w:tcMar>
              <w:top w:w="15" w:type="dxa"/>
              <w:left w:w="15" w:type="dxa"/>
              <w:bottom w:w="0" w:type="dxa"/>
              <w:right w:w="15" w:type="dxa"/>
            </w:tcMar>
            <w:vAlign w:val="center"/>
            <w:hideMark/>
          </w:tcPr>
          <w:p w14:paraId="573E6175" w14:textId="77777777" w:rsidR="004B4293" w:rsidRPr="00735936" w:rsidRDefault="004B4293" w:rsidP="008B7D5D">
            <w:pPr>
              <w:pStyle w:val="a5"/>
              <w:ind w:left="240" w:right="240"/>
              <w:jc w:val="center"/>
              <w:rPr>
                <w:rFonts w:cs="Times New Roman"/>
                <w:color w:val="000000" w:themeColor="text1"/>
                <w:sz w:val="21"/>
                <w:szCs w:val="21"/>
              </w:rPr>
            </w:pPr>
          </w:p>
        </w:tc>
      </w:tr>
      <w:tr w:rsidR="004B4293" w:rsidRPr="00735936" w14:paraId="3C863BE3" w14:textId="77777777" w:rsidTr="008B7D5D">
        <w:trPr>
          <w:trHeight w:val="255"/>
          <w:jc w:val="center"/>
        </w:trPr>
        <w:tc>
          <w:tcPr>
            <w:tcW w:w="1249" w:type="pct"/>
            <w:shd w:val="clear" w:color="auto" w:fill="4FCEFF"/>
            <w:tcMar>
              <w:top w:w="15" w:type="dxa"/>
              <w:left w:w="15" w:type="dxa"/>
              <w:bottom w:w="0" w:type="dxa"/>
              <w:right w:w="15" w:type="dxa"/>
            </w:tcMar>
            <w:vAlign w:val="center"/>
            <w:hideMark/>
          </w:tcPr>
          <w:p w14:paraId="66632C53"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Fernley</w:t>
            </w:r>
          </w:p>
        </w:tc>
        <w:tc>
          <w:tcPr>
            <w:tcW w:w="1343" w:type="pct"/>
            <w:shd w:val="clear" w:color="auto" w:fill="auto"/>
            <w:tcMar>
              <w:top w:w="15" w:type="dxa"/>
              <w:left w:w="15" w:type="dxa"/>
              <w:bottom w:w="0" w:type="dxa"/>
              <w:right w:w="15" w:type="dxa"/>
            </w:tcMar>
            <w:vAlign w:val="center"/>
            <w:hideMark/>
          </w:tcPr>
          <w:p w14:paraId="05A8646B"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Fort Mohave</w:t>
            </w:r>
          </w:p>
        </w:tc>
        <w:tc>
          <w:tcPr>
            <w:tcW w:w="1257" w:type="pct"/>
            <w:shd w:val="clear" w:color="auto" w:fill="4FCEFF"/>
            <w:tcMar>
              <w:top w:w="15" w:type="dxa"/>
              <w:left w:w="15" w:type="dxa"/>
              <w:bottom w:w="0" w:type="dxa"/>
              <w:right w:w="15" w:type="dxa"/>
            </w:tcMar>
            <w:vAlign w:val="center"/>
            <w:hideMark/>
          </w:tcPr>
          <w:p w14:paraId="2820FE71"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Spokane</w:t>
            </w:r>
          </w:p>
        </w:tc>
        <w:tc>
          <w:tcPr>
            <w:tcW w:w="1151" w:type="pct"/>
            <w:shd w:val="clear" w:color="auto" w:fill="auto"/>
            <w:tcMar>
              <w:top w:w="15" w:type="dxa"/>
              <w:left w:w="15" w:type="dxa"/>
              <w:bottom w:w="0" w:type="dxa"/>
              <w:right w:w="15" w:type="dxa"/>
            </w:tcMar>
            <w:vAlign w:val="center"/>
            <w:hideMark/>
          </w:tcPr>
          <w:p w14:paraId="14CDF6EA" w14:textId="77777777" w:rsidR="004B4293" w:rsidRPr="00735936" w:rsidRDefault="004B4293" w:rsidP="008B7D5D">
            <w:pPr>
              <w:pStyle w:val="a5"/>
              <w:ind w:left="240" w:right="240"/>
              <w:jc w:val="center"/>
              <w:rPr>
                <w:rFonts w:cs="Times New Roman"/>
                <w:color w:val="000000" w:themeColor="text1"/>
                <w:sz w:val="21"/>
                <w:szCs w:val="21"/>
              </w:rPr>
            </w:pPr>
          </w:p>
        </w:tc>
      </w:tr>
      <w:tr w:rsidR="004B4293" w:rsidRPr="00735936" w14:paraId="328F8B16" w14:textId="77777777" w:rsidTr="008B7D5D">
        <w:trPr>
          <w:trHeight w:val="255"/>
          <w:jc w:val="center"/>
        </w:trPr>
        <w:tc>
          <w:tcPr>
            <w:tcW w:w="1249" w:type="pct"/>
            <w:shd w:val="clear" w:color="auto" w:fill="4FCEFF"/>
            <w:tcMar>
              <w:top w:w="15" w:type="dxa"/>
              <w:left w:w="15" w:type="dxa"/>
              <w:bottom w:w="0" w:type="dxa"/>
              <w:right w:w="15" w:type="dxa"/>
            </w:tcMar>
            <w:vAlign w:val="center"/>
            <w:hideMark/>
          </w:tcPr>
          <w:p w14:paraId="04B434E2"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Reno</w:t>
            </w:r>
          </w:p>
        </w:tc>
        <w:tc>
          <w:tcPr>
            <w:tcW w:w="1343" w:type="pct"/>
            <w:shd w:val="clear" w:color="auto" w:fill="auto"/>
            <w:tcMar>
              <w:top w:w="15" w:type="dxa"/>
              <w:left w:w="15" w:type="dxa"/>
              <w:bottom w:w="0" w:type="dxa"/>
              <w:right w:w="15" w:type="dxa"/>
            </w:tcMar>
            <w:vAlign w:val="center"/>
            <w:hideMark/>
          </w:tcPr>
          <w:p w14:paraId="105D652C"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Las Vegas</w:t>
            </w:r>
          </w:p>
        </w:tc>
        <w:tc>
          <w:tcPr>
            <w:tcW w:w="1257" w:type="pct"/>
            <w:shd w:val="clear" w:color="auto" w:fill="4FCEFF"/>
            <w:tcMar>
              <w:top w:w="15" w:type="dxa"/>
              <w:left w:w="15" w:type="dxa"/>
              <w:bottom w:w="0" w:type="dxa"/>
              <w:right w:w="15" w:type="dxa"/>
            </w:tcMar>
            <w:vAlign w:val="center"/>
            <w:hideMark/>
          </w:tcPr>
          <w:p w14:paraId="69FEFCC2"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Prosser</w:t>
            </w:r>
          </w:p>
        </w:tc>
        <w:tc>
          <w:tcPr>
            <w:tcW w:w="1151" w:type="pct"/>
            <w:shd w:val="clear" w:color="auto" w:fill="auto"/>
            <w:tcMar>
              <w:top w:w="15" w:type="dxa"/>
              <w:left w:w="15" w:type="dxa"/>
              <w:bottom w:w="0" w:type="dxa"/>
              <w:right w:w="15" w:type="dxa"/>
            </w:tcMar>
            <w:vAlign w:val="center"/>
            <w:hideMark/>
          </w:tcPr>
          <w:p w14:paraId="76338C05" w14:textId="77777777" w:rsidR="004B4293" w:rsidRPr="00735936" w:rsidRDefault="004B4293" w:rsidP="008B7D5D">
            <w:pPr>
              <w:pStyle w:val="a5"/>
              <w:ind w:left="240" w:right="240"/>
              <w:jc w:val="center"/>
              <w:rPr>
                <w:rFonts w:cs="Times New Roman"/>
                <w:color w:val="000000" w:themeColor="text1"/>
                <w:sz w:val="21"/>
                <w:szCs w:val="21"/>
              </w:rPr>
            </w:pPr>
          </w:p>
        </w:tc>
      </w:tr>
      <w:tr w:rsidR="004B4293" w:rsidRPr="00735936" w14:paraId="0FA2D826" w14:textId="77777777" w:rsidTr="008B7D5D">
        <w:trPr>
          <w:trHeight w:val="255"/>
          <w:jc w:val="center"/>
        </w:trPr>
        <w:tc>
          <w:tcPr>
            <w:tcW w:w="1249" w:type="pct"/>
            <w:shd w:val="clear" w:color="auto" w:fill="4FCEFF"/>
            <w:tcMar>
              <w:top w:w="15" w:type="dxa"/>
              <w:left w:w="15" w:type="dxa"/>
              <w:bottom w:w="0" w:type="dxa"/>
              <w:right w:w="15" w:type="dxa"/>
            </w:tcMar>
            <w:vAlign w:val="center"/>
            <w:hideMark/>
          </w:tcPr>
          <w:p w14:paraId="47D79ACA"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Carlin</w:t>
            </w:r>
          </w:p>
        </w:tc>
        <w:tc>
          <w:tcPr>
            <w:tcW w:w="1343" w:type="pct"/>
            <w:shd w:val="clear" w:color="auto" w:fill="auto"/>
            <w:tcMar>
              <w:top w:w="15" w:type="dxa"/>
              <w:left w:w="15" w:type="dxa"/>
              <w:bottom w:w="0" w:type="dxa"/>
              <w:right w:w="15" w:type="dxa"/>
            </w:tcMar>
            <w:vAlign w:val="center"/>
            <w:hideMark/>
          </w:tcPr>
          <w:p w14:paraId="355A2262" w14:textId="77777777" w:rsidR="004B4293" w:rsidRPr="00735936" w:rsidRDefault="004B4293" w:rsidP="008B7D5D">
            <w:pPr>
              <w:pStyle w:val="a5"/>
              <w:ind w:left="240" w:right="240"/>
              <w:jc w:val="center"/>
              <w:rPr>
                <w:rFonts w:cs="Times New Roman"/>
                <w:color w:val="000000" w:themeColor="text1"/>
                <w:sz w:val="21"/>
                <w:szCs w:val="21"/>
              </w:rPr>
            </w:pPr>
            <w:r w:rsidRPr="00735936">
              <w:rPr>
                <w:rFonts w:cs="Times New Roman"/>
                <w:color w:val="000000" w:themeColor="text1"/>
                <w:sz w:val="21"/>
                <w:szCs w:val="21"/>
              </w:rPr>
              <w:t>Los Angeles</w:t>
            </w:r>
          </w:p>
        </w:tc>
        <w:tc>
          <w:tcPr>
            <w:tcW w:w="1257" w:type="pct"/>
            <w:shd w:val="clear" w:color="auto" w:fill="auto"/>
            <w:tcMar>
              <w:top w:w="15" w:type="dxa"/>
              <w:left w:w="15" w:type="dxa"/>
              <w:bottom w:w="0" w:type="dxa"/>
              <w:right w:w="15" w:type="dxa"/>
            </w:tcMar>
            <w:vAlign w:val="center"/>
            <w:hideMark/>
          </w:tcPr>
          <w:p w14:paraId="5DE5CBC3" w14:textId="77777777" w:rsidR="004B4293" w:rsidRPr="00735936" w:rsidRDefault="004B4293" w:rsidP="008B7D5D">
            <w:pPr>
              <w:pStyle w:val="a5"/>
              <w:ind w:left="240" w:right="240"/>
              <w:jc w:val="center"/>
              <w:rPr>
                <w:rFonts w:cs="Times New Roman"/>
                <w:color w:val="000000" w:themeColor="text1"/>
                <w:sz w:val="21"/>
                <w:szCs w:val="21"/>
              </w:rPr>
            </w:pPr>
          </w:p>
        </w:tc>
        <w:tc>
          <w:tcPr>
            <w:tcW w:w="1151" w:type="pct"/>
            <w:shd w:val="clear" w:color="auto" w:fill="auto"/>
            <w:tcMar>
              <w:top w:w="15" w:type="dxa"/>
              <w:left w:w="15" w:type="dxa"/>
              <w:bottom w:w="0" w:type="dxa"/>
              <w:right w:w="15" w:type="dxa"/>
            </w:tcMar>
            <w:vAlign w:val="center"/>
            <w:hideMark/>
          </w:tcPr>
          <w:p w14:paraId="53C6E097" w14:textId="77777777" w:rsidR="004B4293" w:rsidRPr="00735936" w:rsidRDefault="004B4293" w:rsidP="008B7D5D">
            <w:pPr>
              <w:pStyle w:val="a5"/>
              <w:ind w:left="240" w:right="240"/>
              <w:jc w:val="center"/>
              <w:rPr>
                <w:rFonts w:cs="Times New Roman"/>
                <w:color w:val="000000" w:themeColor="text1"/>
                <w:sz w:val="21"/>
                <w:szCs w:val="21"/>
              </w:rPr>
            </w:pPr>
          </w:p>
        </w:tc>
      </w:tr>
    </w:tbl>
    <w:p w14:paraId="754AF4BB" w14:textId="5B93CE18" w:rsidR="004B4293" w:rsidRPr="004B4293" w:rsidRDefault="004B4293" w:rsidP="004B4293">
      <w:pPr>
        <w:pStyle w:val="a8"/>
        <w:jc w:val="center"/>
        <w:rPr>
          <w:rFonts w:ascii="仿宋" w:eastAsia="仿宋" w:hAnsi="仿宋" w:cs="Times New Roman"/>
          <w:color w:val="000000" w:themeColor="text1"/>
          <w:sz w:val="21"/>
          <w:szCs w:val="21"/>
        </w:rPr>
      </w:pPr>
      <w:r w:rsidRPr="004B4293">
        <w:rPr>
          <w:rFonts w:ascii="仿宋" w:eastAsia="仿宋" w:hAnsi="仿宋" w:hint="eastAsia"/>
        </w:rPr>
        <w:t xml:space="preserve">表 </w:t>
      </w:r>
      <w:r w:rsidRPr="004B4293">
        <w:rPr>
          <w:rFonts w:ascii="仿宋" w:eastAsia="仿宋" w:hAnsi="仿宋"/>
        </w:rPr>
        <w:fldChar w:fldCharType="begin"/>
      </w:r>
      <w:r w:rsidRPr="004B4293">
        <w:rPr>
          <w:rFonts w:ascii="仿宋" w:eastAsia="仿宋" w:hAnsi="仿宋"/>
        </w:rPr>
        <w:instrText xml:space="preserve"> </w:instrText>
      </w:r>
      <w:r w:rsidRPr="004B4293">
        <w:rPr>
          <w:rFonts w:ascii="仿宋" w:eastAsia="仿宋" w:hAnsi="仿宋" w:hint="eastAsia"/>
        </w:rPr>
        <w:instrText>SEQ 表 \* ARABIC</w:instrText>
      </w:r>
      <w:r w:rsidRPr="004B4293">
        <w:rPr>
          <w:rFonts w:ascii="仿宋" w:eastAsia="仿宋" w:hAnsi="仿宋"/>
        </w:rPr>
        <w:instrText xml:space="preserve"> </w:instrText>
      </w:r>
      <w:r w:rsidRPr="004B4293">
        <w:rPr>
          <w:rFonts w:ascii="仿宋" w:eastAsia="仿宋" w:hAnsi="仿宋"/>
        </w:rPr>
        <w:fldChar w:fldCharType="separate"/>
      </w:r>
      <w:r w:rsidRPr="004B4293">
        <w:rPr>
          <w:rFonts w:ascii="仿宋" w:eastAsia="仿宋" w:hAnsi="仿宋"/>
          <w:noProof/>
        </w:rPr>
        <w:t>2</w:t>
      </w:r>
      <w:r w:rsidRPr="004B4293">
        <w:rPr>
          <w:rFonts w:ascii="仿宋" w:eastAsia="仿宋" w:hAnsi="仿宋"/>
        </w:rPr>
        <w:fldChar w:fldCharType="end"/>
      </w:r>
      <w:r w:rsidRPr="004B4293">
        <w:rPr>
          <w:rFonts w:ascii="仿宋" w:eastAsia="仿宋" w:hAnsi="仿宋"/>
        </w:rPr>
        <w:t xml:space="preserve"> 分拨中心</w:t>
      </w:r>
      <w:r w:rsidRPr="004B4293">
        <w:rPr>
          <w:rFonts w:ascii="仿宋" w:eastAsia="仿宋" w:hAnsi="仿宋" w:hint="eastAsia"/>
        </w:rPr>
        <w:t>所</w:t>
      </w:r>
      <w:r w:rsidRPr="004B4293">
        <w:rPr>
          <w:rFonts w:ascii="仿宋" w:eastAsia="仿宋" w:hAnsi="仿宋" w:hint="eastAsia"/>
        </w:rPr>
        <w:t>承运</w:t>
      </w:r>
      <w:r w:rsidRPr="004B4293">
        <w:rPr>
          <w:rFonts w:ascii="仿宋" w:eastAsia="仿宋" w:hAnsi="仿宋"/>
        </w:rPr>
        <w:t>分销商表</w:t>
      </w:r>
    </w:p>
    <w:p w14:paraId="69B364C1" w14:textId="77777777" w:rsidR="001D43BB" w:rsidRDefault="001D43BB">
      <w:bookmarkStart w:id="2" w:name="_GoBack"/>
      <w:bookmarkEnd w:id="2"/>
    </w:p>
    <w:sectPr w:rsidR="001D43BB" w:rsidSect="0084208E">
      <w:footerReference w:type="default" r:id="rId8"/>
      <w:pgSz w:w="11906" w:h="16838"/>
      <w:pgMar w:top="1440" w:right="1800" w:bottom="1440" w:left="1800"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8634285"/>
      <w:docPartObj>
        <w:docPartGallery w:val="Page Numbers (Bottom of Page)"/>
        <w:docPartUnique/>
      </w:docPartObj>
    </w:sdtPr>
    <w:sdtEndPr/>
    <w:sdtContent>
      <w:p w14:paraId="4DEE3C26" w14:textId="77777777" w:rsidR="00FD35D4" w:rsidRDefault="004B4293">
        <w:pPr>
          <w:pStyle w:val="a3"/>
          <w:ind w:left="480"/>
          <w:jc w:val="center"/>
        </w:pPr>
        <w:r>
          <w:fldChar w:fldCharType="begin"/>
        </w:r>
        <w:r>
          <w:instrText>PAGE   \* MERGEFORMAT</w:instrText>
        </w:r>
        <w:r>
          <w:fldChar w:fldCharType="separate"/>
        </w:r>
        <w:r w:rsidRPr="00940148">
          <w:rPr>
            <w:noProof/>
            <w:lang w:val="zh-CN"/>
          </w:rPr>
          <w:t>13</w:t>
        </w:r>
        <w:r>
          <w:fldChar w:fldCharType="end"/>
        </w:r>
      </w:p>
    </w:sdtContent>
  </w:sdt>
  <w:p w14:paraId="47866595" w14:textId="77777777" w:rsidR="00FD35D4" w:rsidRDefault="004B4293">
    <w:pPr>
      <w:pStyle w:val="a3"/>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7B987"/>
    <w:multiLevelType w:val="multilevel"/>
    <w:tmpl w:val="5F747F7A"/>
    <w:lvl w:ilvl="0">
      <w:start w:val="1"/>
      <w:numFmt w:val="decimal"/>
      <w:pStyle w:val="1"/>
      <w:lvlText w:val="%1"/>
      <w:lvlJc w:val="left"/>
      <w:pPr>
        <w:ind w:left="0" w:firstLine="0"/>
      </w:pPr>
      <w:rPr>
        <w:rFonts w:ascii="宋体" w:eastAsia="宋体" w:hAnsi="宋体" w:cs="宋体" w:hint="default"/>
      </w:rPr>
    </w:lvl>
    <w:lvl w:ilvl="1">
      <w:start w:val="1"/>
      <w:numFmt w:val="decimal"/>
      <w:pStyle w:val="2"/>
      <w:lvlText w:val="%1.%2"/>
      <w:lvlJc w:val="left"/>
      <w:pPr>
        <w:ind w:left="0" w:firstLine="0"/>
      </w:pPr>
      <w:rPr>
        <w:rFonts w:ascii="宋体" w:eastAsia="宋体" w:hAnsi="宋体" w:cs="宋体" w:hint="default"/>
      </w:rPr>
    </w:lvl>
    <w:lvl w:ilvl="2">
      <w:start w:val="1"/>
      <w:numFmt w:val="decimal"/>
      <w:pStyle w:val="3"/>
      <w:lvlText w:val="%1.%2.%3"/>
      <w:lvlJc w:val="left"/>
      <w:pPr>
        <w:ind w:left="0" w:firstLine="0"/>
      </w:pPr>
      <w:rPr>
        <w:rFonts w:hint="eastAsia"/>
        <w:b w:val="0"/>
        <w:bCs w:val="0"/>
        <w:i w:val="0"/>
        <w:iCs w:val="0"/>
        <w:caps w:val="0"/>
        <w:smallCaps w:val="0"/>
        <w:strike w:val="0"/>
        <w:dstrike w:val="0"/>
        <w:outline w:val="0"/>
        <w:shadow w:val="0"/>
        <w:emboss w:val="0"/>
        <w:imprint w:val="0"/>
        <w:vanish w:val="0"/>
        <w:spacing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CF"/>
    <w:rsid w:val="001D43BB"/>
    <w:rsid w:val="002C3BCF"/>
    <w:rsid w:val="004B4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CBF3"/>
  <w15:chartTrackingRefBased/>
  <w15:docId w15:val="{7A1F8E88-67F6-45FD-862A-CD6A7515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4293"/>
    <w:pPr>
      <w:widowControl w:val="0"/>
      <w:spacing w:line="360" w:lineRule="auto"/>
    </w:pPr>
    <w:rPr>
      <w:rFonts w:ascii="Times New Roman" w:eastAsia="宋体" w:hAnsi="Times New Roman"/>
      <w:sz w:val="24"/>
    </w:rPr>
  </w:style>
  <w:style w:type="paragraph" w:styleId="1">
    <w:name w:val="heading 1"/>
    <w:basedOn w:val="a"/>
    <w:next w:val="a"/>
    <w:link w:val="10"/>
    <w:uiPriority w:val="9"/>
    <w:qFormat/>
    <w:rsid w:val="004B4293"/>
    <w:pPr>
      <w:numPr>
        <w:numId w:val="1"/>
      </w:numPr>
      <w:outlineLvl w:val="0"/>
    </w:pPr>
    <w:rPr>
      <w:rFonts w:eastAsia="黑体"/>
      <w:sz w:val="28"/>
      <w:szCs w:val="28"/>
    </w:rPr>
  </w:style>
  <w:style w:type="paragraph" w:styleId="2">
    <w:name w:val="heading 2"/>
    <w:basedOn w:val="a"/>
    <w:next w:val="a"/>
    <w:link w:val="20"/>
    <w:unhideWhenUsed/>
    <w:qFormat/>
    <w:rsid w:val="004B4293"/>
    <w:pPr>
      <w:numPr>
        <w:ilvl w:val="1"/>
        <w:numId w:val="1"/>
      </w:numPr>
      <w:tabs>
        <w:tab w:val="left" w:pos="0"/>
        <w:tab w:val="left" w:pos="284"/>
      </w:tabs>
      <w:outlineLvl w:val="1"/>
    </w:pPr>
    <w:rPr>
      <w:rFonts w:eastAsia="黑体"/>
      <w:szCs w:val="24"/>
    </w:rPr>
  </w:style>
  <w:style w:type="paragraph" w:styleId="3">
    <w:name w:val="heading 3"/>
    <w:basedOn w:val="2"/>
    <w:next w:val="a"/>
    <w:link w:val="30"/>
    <w:uiPriority w:val="9"/>
    <w:unhideWhenUsed/>
    <w:qFormat/>
    <w:rsid w:val="004B4293"/>
    <w:pPr>
      <w:numPr>
        <w:ilvl w:val="2"/>
      </w:numPr>
      <w:tabs>
        <w:tab w:val="clear" w:pos="0"/>
        <w:tab w:val="clear" w:pos="284"/>
        <w:tab w:val="left" w:pos="426"/>
      </w:tabs>
      <w:outlineLvl w:val="2"/>
    </w:pPr>
    <w:rPr>
      <w:rFonts w:eastAsia="楷体" w:cs="Times New Roman"/>
      <w:bCs/>
      <w:szCs w:val="32"/>
      <w:lang w:val="zh-CN"/>
    </w:rPr>
  </w:style>
  <w:style w:type="paragraph" w:styleId="5">
    <w:name w:val="heading 5"/>
    <w:basedOn w:val="a"/>
    <w:next w:val="a"/>
    <w:link w:val="50"/>
    <w:uiPriority w:val="9"/>
    <w:unhideWhenUsed/>
    <w:qFormat/>
    <w:rsid w:val="004B4293"/>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4293"/>
    <w:rPr>
      <w:rFonts w:ascii="Times New Roman" w:eastAsia="黑体" w:hAnsi="Times New Roman"/>
      <w:sz w:val="28"/>
      <w:szCs w:val="28"/>
    </w:rPr>
  </w:style>
  <w:style w:type="character" w:customStyle="1" w:styleId="20">
    <w:name w:val="标题 2 字符"/>
    <w:basedOn w:val="a0"/>
    <w:link w:val="2"/>
    <w:qFormat/>
    <w:rsid w:val="004B4293"/>
    <w:rPr>
      <w:rFonts w:ascii="Times New Roman" w:eastAsia="黑体" w:hAnsi="Times New Roman"/>
      <w:sz w:val="24"/>
      <w:szCs w:val="24"/>
    </w:rPr>
  </w:style>
  <w:style w:type="character" w:customStyle="1" w:styleId="30">
    <w:name w:val="标题 3 字符"/>
    <w:basedOn w:val="a0"/>
    <w:link w:val="3"/>
    <w:uiPriority w:val="9"/>
    <w:rsid w:val="004B4293"/>
    <w:rPr>
      <w:rFonts w:ascii="Times New Roman" w:eastAsia="楷体" w:hAnsi="Times New Roman" w:cs="Times New Roman"/>
      <w:bCs/>
      <w:sz w:val="24"/>
      <w:szCs w:val="32"/>
      <w:lang w:val="zh-CN"/>
    </w:rPr>
  </w:style>
  <w:style w:type="character" w:customStyle="1" w:styleId="50">
    <w:name w:val="标题 5 字符"/>
    <w:basedOn w:val="a0"/>
    <w:link w:val="5"/>
    <w:uiPriority w:val="9"/>
    <w:rsid w:val="004B4293"/>
    <w:rPr>
      <w:rFonts w:ascii="Times New Roman" w:eastAsia="宋体" w:hAnsi="Times New Roman"/>
      <w:b/>
      <w:bCs/>
      <w:sz w:val="28"/>
      <w:szCs w:val="28"/>
    </w:rPr>
  </w:style>
  <w:style w:type="paragraph" w:styleId="a3">
    <w:name w:val="footer"/>
    <w:basedOn w:val="a"/>
    <w:link w:val="a4"/>
    <w:uiPriority w:val="99"/>
    <w:unhideWhenUsed/>
    <w:rsid w:val="004B4293"/>
    <w:pPr>
      <w:tabs>
        <w:tab w:val="center" w:pos="4153"/>
        <w:tab w:val="right" w:pos="8306"/>
      </w:tabs>
      <w:snapToGrid w:val="0"/>
    </w:pPr>
    <w:rPr>
      <w:sz w:val="18"/>
      <w:szCs w:val="18"/>
    </w:rPr>
  </w:style>
  <w:style w:type="character" w:customStyle="1" w:styleId="a4">
    <w:name w:val="页脚 字符"/>
    <w:basedOn w:val="a0"/>
    <w:link w:val="a3"/>
    <w:uiPriority w:val="99"/>
    <w:rsid w:val="004B4293"/>
    <w:rPr>
      <w:rFonts w:ascii="Times New Roman" w:eastAsia="宋体" w:hAnsi="Times New Roman"/>
      <w:sz w:val="18"/>
      <w:szCs w:val="18"/>
    </w:rPr>
  </w:style>
  <w:style w:type="paragraph" w:styleId="a5">
    <w:name w:val="List Paragraph"/>
    <w:basedOn w:val="a"/>
    <w:uiPriority w:val="99"/>
    <w:qFormat/>
    <w:rsid w:val="004B4293"/>
    <w:pPr>
      <w:ind w:leftChars="100" w:left="100" w:rightChars="100" w:right="100" w:firstLineChars="200" w:firstLine="420"/>
    </w:pPr>
  </w:style>
  <w:style w:type="table" w:styleId="a6">
    <w:name w:val="Table Grid"/>
    <w:basedOn w:val="a1"/>
    <w:rsid w:val="004B4293"/>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4B4293"/>
    <w:pPr>
      <w:widowControl/>
      <w:spacing w:before="100" w:beforeAutospacing="1" w:after="100" w:afterAutospacing="1" w:line="240" w:lineRule="auto"/>
    </w:pPr>
    <w:rPr>
      <w:rFonts w:ascii="宋体" w:hAnsi="宋体" w:cs="宋体"/>
      <w:kern w:val="0"/>
      <w:szCs w:val="24"/>
    </w:rPr>
  </w:style>
  <w:style w:type="paragraph" w:styleId="a8">
    <w:name w:val="caption"/>
    <w:basedOn w:val="a"/>
    <w:next w:val="a"/>
    <w:uiPriority w:val="35"/>
    <w:unhideWhenUsed/>
    <w:qFormat/>
    <w:rsid w:val="004B429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B1BA3D0-F495-42D2-9579-45011F7C8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白居易</dc:creator>
  <cp:keywords/>
  <dc:description/>
  <cp:lastModifiedBy>白居易</cp:lastModifiedBy>
  <cp:revision>2</cp:revision>
  <dcterms:created xsi:type="dcterms:W3CDTF">2022-09-06T07:51:00Z</dcterms:created>
  <dcterms:modified xsi:type="dcterms:W3CDTF">2022-09-06T07:56:00Z</dcterms:modified>
</cp:coreProperties>
</file>