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C839" w14:textId="5C024441" w:rsidR="00862BB4" w:rsidRDefault="000C3799" w:rsidP="000C3799">
      <w:pPr>
        <w:spacing w:line="480" w:lineRule="auto"/>
        <w:jc w:val="center"/>
      </w:pPr>
      <w:r>
        <w:t>COMM 220 Midterm Project proposal</w:t>
      </w:r>
    </w:p>
    <w:p w14:paraId="57645536" w14:textId="49382974" w:rsidR="00A8638A" w:rsidRDefault="000C3799" w:rsidP="000C3799">
      <w:pPr>
        <w:spacing w:line="480" w:lineRule="auto"/>
      </w:pPr>
      <w:r>
        <w:t>Connie Bainbridge</w:t>
      </w:r>
    </w:p>
    <w:p w14:paraId="7CCB08F0" w14:textId="3B9F6D42" w:rsidR="00FE12AC" w:rsidRDefault="00FE12AC" w:rsidP="00E75E28">
      <w:pPr>
        <w:spacing w:line="480" w:lineRule="auto"/>
        <w:ind w:firstLine="720"/>
      </w:pPr>
      <w:r>
        <w:t>My goal for the final project is to set</w:t>
      </w:r>
      <w:r w:rsidR="00AB6AD7">
        <w:t xml:space="preserve"> </w:t>
      </w:r>
      <w:r>
        <w:t xml:space="preserve">up the methods and technical skills necessary to progress my research into textual analysis, in the hopes of </w:t>
      </w:r>
      <w:r w:rsidR="00965614">
        <w:t xml:space="preserve">eventually </w:t>
      </w:r>
      <w:r>
        <w:t xml:space="preserve">exploring creative writing to the self and others and the ways the two forms of communication may influence each other. As I suspect that emotive language is used very differently depending on individual differences as well as the target of the communicative signal (receiver as </w:t>
      </w:r>
      <w:proofErr w:type="spellStart"/>
      <w:r>
        <w:t>self versus</w:t>
      </w:r>
      <w:proofErr w:type="spellEnd"/>
      <w:r>
        <w:t xml:space="preserve"> other), I will need</w:t>
      </w:r>
      <w:r w:rsidR="00000CB0">
        <w:t xml:space="preserve"> </w:t>
      </w:r>
      <w:r>
        <w:t>a toolset for exploring language possibility space, including topical analysis,</w:t>
      </w:r>
      <w:r w:rsidR="000D3648" w:rsidRPr="000D3648">
        <w:t xml:space="preserve"> </w:t>
      </w:r>
      <w:r w:rsidR="000D3648">
        <w:t>affective content</w:t>
      </w:r>
      <w:r w:rsidR="000D3648">
        <w:t>,</w:t>
      </w:r>
      <w:r>
        <w:t xml:space="preserve"> and perhaps</w:t>
      </w:r>
      <w:r w:rsidR="00A8638A">
        <w:t xml:space="preserve"> eventually</w:t>
      </w:r>
      <w:r w:rsidR="003A3685">
        <w:t xml:space="preserve"> verb</w:t>
      </w:r>
      <w:r>
        <w:t xml:space="preserve"> tense</w:t>
      </w:r>
      <w:r w:rsidR="00BC1D16">
        <w:t xml:space="preserve">. </w:t>
      </w:r>
      <w:r w:rsidR="00000CB0">
        <w:t xml:space="preserve">While I will be saving such types of studies for down the road (as they would require development of a study for collecting ideally large amounts of </w:t>
      </w:r>
      <w:r w:rsidR="004A6BF2">
        <w:t>open-</w:t>
      </w:r>
      <w:r w:rsidR="00C14258">
        <w:t>response</w:t>
      </w:r>
      <w:r w:rsidR="00000CB0">
        <w:t xml:space="preserve"> data), this final project will focus on the tools and methods by analyzing available</w:t>
      </w:r>
      <w:r w:rsidR="009A7509">
        <w:t xml:space="preserve"> preexisting</w:t>
      </w:r>
      <w:r w:rsidR="00000CB0">
        <w:t xml:space="preserve"> essay datasets.</w:t>
      </w:r>
    </w:p>
    <w:p w14:paraId="693714E6" w14:textId="5D4C5509" w:rsidR="001C7012" w:rsidRDefault="001C0151" w:rsidP="00E75E28">
      <w:pPr>
        <w:spacing w:line="480" w:lineRule="auto"/>
        <w:ind w:firstLine="720"/>
      </w:pPr>
      <w:r>
        <w:t xml:space="preserve">Using the </w:t>
      </w:r>
      <w:r w:rsidR="00A953A8">
        <w:t>US</w:t>
      </w:r>
      <w:r w:rsidR="00A953A8" w:rsidRPr="00A953A8">
        <w:t>E (</w:t>
      </w:r>
      <w:r w:rsidR="00A953A8" w:rsidRPr="00A953A8">
        <w:t>Uppsala Student English</w:t>
      </w:r>
      <w:r w:rsidR="00A953A8" w:rsidRPr="00A953A8">
        <w:t>)</w:t>
      </w:r>
      <w:r w:rsidR="00A953A8">
        <w:t xml:space="preserve"> Corpus, </w:t>
      </w:r>
      <w:r w:rsidR="00FE12AC">
        <w:t xml:space="preserve">which comprises of writing from Swedes learning the English language, </w:t>
      </w:r>
      <w:r w:rsidR="00A953A8">
        <w:t>I will be employing NLP techniques to conduct text analyses, exploring in particular the essay prompt: “</w:t>
      </w:r>
      <w:r w:rsidR="00A953A8" w:rsidRPr="00A953A8">
        <w:t xml:space="preserve">a4. Literature course assignment. Students choose between a discussion of theme/character/narrator and a </w:t>
      </w:r>
      <w:proofErr w:type="gramStart"/>
      <w:r w:rsidR="00A953A8" w:rsidRPr="00A953A8">
        <w:t>close-reading</w:t>
      </w:r>
      <w:proofErr w:type="gramEnd"/>
      <w:r w:rsidR="00A953A8" w:rsidRPr="00A953A8">
        <w:t xml:space="preserve"> based analysis of a set passage. Formal style. Written in early April or November.</w:t>
      </w:r>
      <w:r w:rsidR="00A953A8">
        <w:t>”</w:t>
      </w:r>
      <w:r w:rsidR="00BC1D16">
        <w:t xml:space="preserve"> I have selected this prompt as it poses the opportunity for comparisons – while comparing across different essay assignments would be interesting, I decided to avoid the potential for English abilities being inconsistent from assignment to assignment as students gain more experience writing in English.</w:t>
      </w:r>
      <w:r w:rsidR="00A953A8">
        <w:t xml:space="preserve"> I will be parsing out the essays where students selected discussion of a character to compare to essays focused on a theme</w:t>
      </w:r>
      <w:r w:rsidR="0064786F">
        <w:t xml:space="preserve"> (or if the N </w:t>
      </w:r>
      <w:r w:rsidR="00354E33">
        <w:t xml:space="preserve">proves </w:t>
      </w:r>
      <w:r w:rsidR="0064786F">
        <w:t>small</w:t>
      </w:r>
      <w:r w:rsidR="00354E33">
        <w:t>er than ideal</w:t>
      </w:r>
      <w:r w:rsidR="0064786F">
        <w:t xml:space="preserve">, the close-reading </w:t>
      </w:r>
      <w:r w:rsidR="0064786F">
        <w:lastRenderedPageBreak/>
        <w:t>based essay option compared to character OR narrator)</w:t>
      </w:r>
      <w:r w:rsidR="00A953A8">
        <w:t xml:space="preserve">, to evaluate differences in lexicon that may arise when focusing on a person versus a </w:t>
      </w:r>
      <w:r w:rsidR="00000CB0">
        <w:t>concept</w:t>
      </w:r>
      <w:r w:rsidR="00A953A8">
        <w:t xml:space="preserve">. </w:t>
      </w:r>
      <w:r w:rsidR="00000CB0">
        <w:t>Given that a theme will likely probe more investigative</w:t>
      </w:r>
      <w:r w:rsidR="003121AE">
        <w:t xml:space="preserve"> and perhaps opinionated</w:t>
      </w:r>
      <w:r w:rsidR="00000CB0">
        <w:t xml:space="preserve"> thinking</w:t>
      </w:r>
      <w:r w:rsidR="003121AE">
        <w:t xml:space="preserve"> than a character</w:t>
      </w:r>
      <w:r w:rsidR="00000CB0">
        <w:t xml:space="preserve">, I suspect that the </w:t>
      </w:r>
      <w:r w:rsidR="003121AE">
        <w:t>themes</w:t>
      </w:r>
      <w:r w:rsidR="00000CB0">
        <w:t xml:space="preserve"> explored will present greater variance</w:t>
      </w:r>
      <w:r w:rsidR="003121AE">
        <w:t xml:space="preserve"> in topic and emotive language</w:t>
      </w:r>
      <w:r w:rsidR="00000CB0">
        <w:t xml:space="preserve"> than when focused on a character.</w:t>
      </w:r>
      <w:r w:rsidR="00E75E28">
        <w:t xml:space="preserve"> </w:t>
      </w:r>
      <w:r w:rsidR="00000CB0">
        <w:t xml:space="preserve">I then intend to venture into exploratory terrain, with an interest in identifying </w:t>
      </w:r>
      <w:r w:rsidR="003121AE">
        <w:t xml:space="preserve">specific </w:t>
      </w:r>
      <w:r w:rsidR="00000CB0">
        <w:t>differences in use of emotion-based words.</w:t>
      </w:r>
      <w:r w:rsidR="001C7012">
        <w:t xml:space="preserve"> Given future interests in exploring negative versus positive emotion language (e.g. more negative emotion language likely used to the </w:t>
      </w:r>
      <w:proofErr w:type="spellStart"/>
      <w:r w:rsidR="001C7012">
        <w:t>self versus</w:t>
      </w:r>
      <w:proofErr w:type="spellEnd"/>
      <w:r w:rsidR="001C7012">
        <w:t xml:space="preserve"> to others), I will be exploring these essays on this dimension as well. While I don’t have strong priors on how the essays might differ on emotive content, it may be the case that themes with negative leaning language may be reflected by a character evoking negative</w:t>
      </w:r>
      <w:r w:rsidR="0064786F">
        <w:t xml:space="preserve"> </w:t>
      </w:r>
      <w:r w:rsidR="003121AE">
        <w:t xml:space="preserve">affect </w:t>
      </w:r>
      <w:r w:rsidR="0064786F">
        <w:t>or opinions</w:t>
      </w:r>
      <w:r w:rsidR="001C7012">
        <w:t xml:space="preserve"> as well</w:t>
      </w:r>
      <w:r w:rsidR="003121AE">
        <w:t xml:space="preserve"> (either by character flaws or negative experiences)</w:t>
      </w:r>
      <w:r w:rsidR="001C7012">
        <w:t>.</w:t>
      </w:r>
    </w:p>
    <w:p w14:paraId="45984C74" w14:textId="28D83610" w:rsidR="001C7012" w:rsidRPr="00E75E28" w:rsidRDefault="00E75E28" w:rsidP="001C7012">
      <w:pPr>
        <w:spacing w:line="480" w:lineRule="auto"/>
        <w:ind w:firstLine="720"/>
      </w:pPr>
      <w:r>
        <w:t xml:space="preserve">In order to explore these differences, I intend to </w:t>
      </w:r>
      <w:r w:rsidR="0064786F">
        <w:t>study</w:t>
      </w:r>
      <w:r>
        <w:t xml:space="preserve"> the topic and word usage by generating a topic model using the r package “</w:t>
      </w:r>
      <w:proofErr w:type="spellStart"/>
      <w:r>
        <w:t>topicmodels</w:t>
      </w:r>
      <w:proofErr w:type="spellEnd"/>
      <w:r>
        <w:t xml:space="preserve">”, where I will be using the Latent Dirichlet allocation (LDA) algorithm. To clean out common, non-topical words such as “a”, “the”, and so on, I will </w:t>
      </w:r>
      <w:r w:rsidR="00FE12AC">
        <w:t>set</w:t>
      </w:r>
      <w:r>
        <w:t xml:space="preserve"> </w:t>
      </w:r>
      <w:proofErr w:type="spellStart"/>
      <w:r>
        <w:t>stopwords</w:t>
      </w:r>
      <w:proofErr w:type="spellEnd"/>
      <w:r w:rsidR="00FE12AC">
        <w:t xml:space="preserve"> to TRUE to ensure</w:t>
      </w:r>
      <w:r>
        <w:t xml:space="preserve"> removal</w:t>
      </w:r>
      <w:r w:rsidR="00FE12AC">
        <w:t>.</w:t>
      </w:r>
      <w:r w:rsidR="001C7012">
        <w:t xml:space="preserve"> To explore emotional content, I will be making use of the r library “</w:t>
      </w:r>
      <w:proofErr w:type="spellStart"/>
      <w:r w:rsidR="001C7012">
        <w:t>tidytext</w:t>
      </w:r>
      <w:proofErr w:type="spellEnd"/>
      <w:r w:rsidR="001C7012">
        <w:t xml:space="preserve">”, using </w:t>
      </w:r>
      <w:proofErr w:type="spellStart"/>
      <w:r w:rsidR="001C7012">
        <w:t>get_sentiments</w:t>
      </w:r>
      <w:proofErr w:type="spellEnd"/>
      <w:r w:rsidR="001C7012">
        <w:t>(“</w:t>
      </w:r>
      <w:proofErr w:type="spellStart"/>
      <w:r w:rsidR="001C7012">
        <w:t>nrc</w:t>
      </w:r>
      <w:proofErr w:type="spellEnd"/>
      <w:r w:rsidR="001C7012">
        <w:t>”), which will both assign words to positive or negative categories, as well as the categories of “anger, anticipation, disgust, fear, joy, sadness, surprise, and trust.”</w:t>
      </w:r>
      <w:r w:rsidR="00A8638A">
        <w:t xml:space="preserve"> I am additionally considering running the </w:t>
      </w:r>
      <w:proofErr w:type="spellStart"/>
      <w:r w:rsidR="00A8638A">
        <w:t>get_sentiments</w:t>
      </w:r>
      <w:proofErr w:type="spellEnd"/>
      <w:r w:rsidR="00A8638A">
        <w:t xml:space="preserve">(“AFINN”) function, which assigns words numerical scores between -5 and 5 to reflect negative and positive </w:t>
      </w:r>
      <w:r w:rsidR="0064786F">
        <w:t xml:space="preserve">affect </w:t>
      </w:r>
      <w:r w:rsidR="00A8638A">
        <w:t xml:space="preserve">levels, allowing for different statistical analyses than the categorical analyses of the </w:t>
      </w:r>
      <w:proofErr w:type="spellStart"/>
      <w:r w:rsidR="00A8638A">
        <w:t>nrc</w:t>
      </w:r>
      <w:proofErr w:type="spellEnd"/>
      <w:r w:rsidR="00A8638A">
        <w:t xml:space="preserve"> function.</w:t>
      </w:r>
      <w:r w:rsidR="00BC1D16">
        <w:t xml:space="preserve"> Because I have struggled to find specific packages for verb tense, I may save it for future projects, though it may be partially feasible via regex.</w:t>
      </w:r>
    </w:p>
    <w:sectPr w:rsidR="001C7012" w:rsidRPr="00E7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927A06"/>
    <w:multiLevelType w:val="hybridMultilevel"/>
    <w:tmpl w:val="08CC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99"/>
    <w:rsid w:val="00000CB0"/>
    <w:rsid w:val="000C3799"/>
    <w:rsid w:val="000D3648"/>
    <w:rsid w:val="001C0151"/>
    <w:rsid w:val="001C3EDC"/>
    <w:rsid w:val="001C7012"/>
    <w:rsid w:val="003121AE"/>
    <w:rsid w:val="00354E33"/>
    <w:rsid w:val="003A3685"/>
    <w:rsid w:val="004A6BF2"/>
    <w:rsid w:val="0064786F"/>
    <w:rsid w:val="00786453"/>
    <w:rsid w:val="00965614"/>
    <w:rsid w:val="009A7509"/>
    <w:rsid w:val="00A8638A"/>
    <w:rsid w:val="00A953A8"/>
    <w:rsid w:val="00AB6AD7"/>
    <w:rsid w:val="00BC1D16"/>
    <w:rsid w:val="00BC3498"/>
    <w:rsid w:val="00C14258"/>
    <w:rsid w:val="00D415FC"/>
    <w:rsid w:val="00E4268E"/>
    <w:rsid w:val="00E75E28"/>
    <w:rsid w:val="00F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68AEF"/>
  <w15:chartTrackingRefBased/>
  <w15:docId w15:val="{CA23529C-1D53-8845-9594-B638E995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1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0151"/>
    <w:rPr>
      <w:b/>
      <w:bCs/>
    </w:rPr>
  </w:style>
  <w:style w:type="paragraph" w:styleId="ListParagraph">
    <w:name w:val="List Paragraph"/>
    <w:basedOn w:val="Normal"/>
    <w:uiPriority w:val="34"/>
    <w:qFormat/>
    <w:rsid w:val="001C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Bainbridge, Constance M</dc:creator>
  <cp:keywords/>
  <dc:description/>
  <cp:lastModifiedBy>Bainbridge, Constance M</cp:lastModifiedBy>
  <cp:revision>16</cp:revision>
  <dcterms:created xsi:type="dcterms:W3CDTF">2020-11-05T20:01:00Z</dcterms:created>
  <dcterms:modified xsi:type="dcterms:W3CDTF">2020-11-07T00:20:00Z</dcterms:modified>
</cp:coreProperties>
</file>