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30694" w14:textId="7E54CF83" w:rsidR="00D7522C" w:rsidRPr="00EB76C5" w:rsidRDefault="00D348A8" w:rsidP="004B015E">
      <w:pPr>
        <w:pStyle w:val="Author"/>
        <w:spacing w:before="100" w:beforeAutospacing="1" w:after="100" w:afterAutospacing="1"/>
        <w:rPr>
          <w:sz w:val="16"/>
          <w:szCs w:val="16"/>
        </w:rPr>
        <w:sectPr w:rsidR="00D7522C" w:rsidRPr="00EB76C5" w:rsidSect="003B4E04">
          <w:headerReference w:type="default" r:id="rId11"/>
          <w:footerReference w:type="default" r:id="rId12"/>
          <w:footerReference w:type="first" r:id="rId13"/>
          <w:pgSz w:w="11906" w:h="16838" w:code="9"/>
          <w:pgMar w:top="540" w:right="893" w:bottom="1440" w:left="893" w:header="720" w:footer="720" w:gutter="0"/>
          <w:cols w:space="720"/>
          <w:titlePg/>
          <w:docGrid w:linePitch="360"/>
        </w:sectPr>
      </w:pPr>
      <w:r w:rsidRPr="00D348A8">
        <w:rPr>
          <w:rFonts w:eastAsia="MS Mincho"/>
          <w:kern w:val="48"/>
          <w:sz w:val="48"/>
          <w:szCs w:val="48"/>
        </w:rPr>
        <w:t xml:space="preserve">Online </w:t>
      </w:r>
      <w:r>
        <w:rPr>
          <w:rFonts w:eastAsia="MS Mincho"/>
          <w:kern w:val="48"/>
          <w:sz w:val="48"/>
          <w:szCs w:val="48"/>
        </w:rPr>
        <w:t>recognition</w:t>
      </w:r>
      <w:r w:rsidR="00A752AA">
        <w:rPr>
          <w:rFonts w:eastAsia="MS Mincho"/>
          <w:kern w:val="48"/>
          <w:sz w:val="48"/>
          <w:szCs w:val="48"/>
        </w:rPr>
        <w:t xml:space="preserve"> of</w:t>
      </w:r>
      <w:r w:rsidRPr="00D348A8">
        <w:rPr>
          <w:rFonts w:eastAsia="MS Mincho"/>
          <w:kern w:val="48"/>
          <w:sz w:val="48"/>
          <w:szCs w:val="48"/>
        </w:rPr>
        <w:t xml:space="preserve"> </w:t>
      </w:r>
      <w:r w:rsidR="00A752AA" w:rsidRPr="00D348A8">
        <w:rPr>
          <w:rFonts w:eastAsia="MS Mincho"/>
          <w:kern w:val="48"/>
          <w:sz w:val="48"/>
          <w:szCs w:val="48"/>
        </w:rPr>
        <w:t>emotion</w:t>
      </w:r>
      <w:r w:rsidR="00A752AA">
        <w:rPr>
          <w:rFonts w:eastAsia="MS Mincho"/>
          <w:kern w:val="48"/>
          <w:sz w:val="48"/>
          <w:szCs w:val="48"/>
        </w:rPr>
        <w:t>s</w:t>
      </w:r>
      <w:r w:rsidR="00A752AA">
        <w:rPr>
          <w:rFonts w:eastAsia="MS Mincho"/>
          <w:kern w:val="48"/>
          <w:sz w:val="48"/>
          <w:szCs w:val="48"/>
        </w:rPr>
        <w:t xml:space="preserve"> </w:t>
      </w:r>
      <w:r w:rsidRPr="00D348A8">
        <w:rPr>
          <w:rFonts w:eastAsia="MS Mincho"/>
          <w:kern w:val="48"/>
          <w:sz w:val="48"/>
          <w:szCs w:val="48"/>
        </w:rPr>
        <w:t xml:space="preserve">using </w:t>
      </w:r>
      <w:r w:rsidR="005C0245">
        <w:rPr>
          <w:rFonts w:eastAsia="MS Mincho"/>
          <w:kern w:val="48"/>
          <w:sz w:val="48"/>
          <w:szCs w:val="48"/>
        </w:rPr>
        <w:t>e</w:t>
      </w:r>
      <w:r w:rsidRPr="00D348A8">
        <w:rPr>
          <w:rFonts w:eastAsia="MS Mincho"/>
          <w:kern w:val="48"/>
          <w:sz w:val="48"/>
          <w:szCs w:val="48"/>
        </w:rPr>
        <w:t>lectroencephalography signals</w:t>
      </w:r>
    </w:p>
    <w:p w14:paraId="75502E42" w14:textId="6C486ED5" w:rsidR="00BD670B" w:rsidRPr="00EB76C5" w:rsidRDefault="001A3B3D" w:rsidP="00BE0908">
      <w:pPr>
        <w:pStyle w:val="Author"/>
        <w:spacing w:before="100" w:beforeAutospacing="1"/>
        <w:jc w:val="both"/>
        <w:rPr>
          <w:sz w:val="18"/>
          <w:szCs w:val="18"/>
        </w:rPr>
      </w:pPr>
      <w:r w:rsidRPr="00EB76C5">
        <w:rPr>
          <w:sz w:val="18"/>
          <w:szCs w:val="18"/>
        </w:rPr>
        <w:br/>
      </w:r>
    </w:p>
    <w:p w14:paraId="45A1E548" w14:textId="77777777" w:rsidR="00C9091C" w:rsidRPr="00EB76C5" w:rsidRDefault="00BD670B" w:rsidP="009A073F">
      <w:pPr>
        <w:pStyle w:val="Author"/>
        <w:spacing w:before="100" w:beforeAutospacing="1"/>
        <w:rPr>
          <w:sz w:val="18"/>
          <w:szCs w:val="18"/>
        </w:rPr>
        <w:sectPr w:rsidR="00C9091C" w:rsidRPr="00EB76C5" w:rsidSect="003B4E04">
          <w:type w:val="continuous"/>
          <w:pgSz w:w="11906" w:h="16838" w:code="9"/>
          <w:pgMar w:top="450" w:right="893" w:bottom="1440" w:left="893" w:header="720" w:footer="720" w:gutter="0"/>
          <w:cols w:num="3" w:space="720"/>
          <w:docGrid w:linePitch="360"/>
        </w:sectPr>
      </w:pPr>
      <w:r w:rsidRPr="00EB76C5">
        <w:rPr>
          <w:sz w:val="18"/>
          <w:szCs w:val="18"/>
        </w:rPr>
        <w:br w:type="column"/>
      </w:r>
    </w:p>
    <w:p w14:paraId="200B99A8" w14:textId="3B6DE800" w:rsidR="001A3B3D" w:rsidRPr="00EB76C5" w:rsidRDefault="00871AB5" w:rsidP="00C9091C">
      <w:pPr>
        <w:pStyle w:val="Author"/>
        <w:spacing w:before="100" w:beforeAutospacing="1"/>
        <w:rPr>
          <w:sz w:val="18"/>
          <w:szCs w:val="18"/>
        </w:rPr>
      </w:pPr>
      <w:r w:rsidRPr="00EB76C5">
        <w:rPr>
          <w:sz w:val="18"/>
          <w:szCs w:val="18"/>
        </w:rPr>
        <w:t>Kevin A</w:t>
      </w:r>
      <w:r w:rsidR="00443390" w:rsidRPr="00EB76C5">
        <w:rPr>
          <w:sz w:val="18"/>
          <w:szCs w:val="18"/>
        </w:rPr>
        <w:t>sher</w:t>
      </w:r>
      <w:r w:rsidRPr="00EB76C5">
        <w:rPr>
          <w:sz w:val="18"/>
          <w:szCs w:val="18"/>
        </w:rPr>
        <w:t xml:space="preserve"> A</w:t>
      </w:r>
      <w:r w:rsidR="00443390" w:rsidRPr="00EB76C5">
        <w:rPr>
          <w:sz w:val="18"/>
          <w:szCs w:val="18"/>
        </w:rPr>
        <w:t>ltamirano</w:t>
      </w:r>
      <w:r w:rsidRPr="00EB76C5">
        <w:rPr>
          <w:sz w:val="18"/>
          <w:szCs w:val="18"/>
        </w:rPr>
        <w:t xml:space="preserve"> Weiss, </w:t>
      </w:r>
      <w:r w:rsidR="00C9091C" w:rsidRPr="00EB76C5">
        <w:rPr>
          <w:sz w:val="18"/>
          <w:szCs w:val="18"/>
        </w:rPr>
        <w:t xml:space="preserve">                                   </w:t>
      </w:r>
      <w:r w:rsidR="004B015E" w:rsidRPr="00EB76C5">
        <w:rPr>
          <w:sz w:val="18"/>
          <w:szCs w:val="18"/>
        </w:rPr>
        <w:t xml:space="preserve">Department of Computation Engineering. </w:t>
      </w:r>
      <w:r w:rsidR="00D04DD9" w:rsidRPr="00EB76C5">
        <w:rPr>
          <w:sz w:val="18"/>
          <w:szCs w:val="18"/>
        </w:rPr>
        <w:t>University of Vale do Itajaí</w:t>
      </w:r>
      <w:r w:rsidR="00D04DD9" w:rsidRPr="00EB76C5">
        <w:rPr>
          <w:i/>
          <w:sz w:val="18"/>
          <w:szCs w:val="18"/>
        </w:rPr>
        <w:t xml:space="preserve">, </w:t>
      </w:r>
      <w:r w:rsidR="00E1402C" w:rsidRPr="00EB76C5">
        <w:rPr>
          <w:sz w:val="18"/>
          <w:szCs w:val="18"/>
        </w:rPr>
        <w:t>Itajaí</w:t>
      </w:r>
      <w:r w:rsidR="00C015D9" w:rsidRPr="00EB76C5">
        <w:rPr>
          <w:sz w:val="18"/>
          <w:szCs w:val="18"/>
        </w:rPr>
        <w:t xml:space="preserve">, </w:t>
      </w:r>
      <w:r w:rsidR="00E1402C" w:rsidRPr="00EB76C5">
        <w:rPr>
          <w:sz w:val="18"/>
          <w:szCs w:val="18"/>
        </w:rPr>
        <w:t>Bra</w:t>
      </w:r>
      <w:r w:rsidR="006A5777" w:rsidRPr="00EB76C5">
        <w:rPr>
          <w:sz w:val="18"/>
          <w:szCs w:val="18"/>
        </w:rPr>
        <w:t>z</w:t>
      </w:r>
      <w:r w:rsidR="00E1402C" w:rsidRPr="00EB76C5">
        <w:rPr>
          <w:sz w:val="18"/>
          <w:szCs w:val="18"/>
        </w:rPr>
        <w:t>il</w:t>
      </w:r>
      <w:r w:rsidR="001A3B3D" w:rsidRPr="00EB76C5">
        <w:rPr>
          <w:sz w:val="18"/>
          <w:szCs w:val="18"/>
        </w:rPr>
        <w:br/>
      </w:r>
      <w:hyperlink r:id="rId14" w:history="1">
        <w:r w:rsidR="004B015E" w:rsidRPr="00EB76C5">
          <w:rPr>
            <w:rStyle w:val="Hyperlink"/>
            <w:color w:val="000000" w:themeColor="text1"/>
            <w:sz w:val="18"/>
            <w:szCs w:val="18"/>
            <w:u w:val="none"/>
          </w:rPr>
          <w:t>kev_asher@edu.univali.br</w:t>
        </w:r>
      </w:hyperlink>
      <w:r w:rsidR="004B015E" w:rsidRPr="00EB76C5">
        <w:rPr>
          <w:color w:val="000000" w:themeColor="text1"/>
          <w:sz w:val="18"/>
          <w:szCs w:val="18"/>
        </w:rPr>
        <w:t xml:space="preserve">, </w:t>
      </w:r>
      <w:r w:rsidR="004B015E" w:rsidRPr="00EB76C5">
        <w:rPr>
          <w:sz w:val="18"/>
          <w:szCs w:val="18"/>
        </w:rPr>
        <w:t xml:space="preserve"> ramirez@univali.br</w:t>
      </w:r>
    </w:p>
    <w:p w14:paraId="45FE281B" w14:textId="0A633FCE" w:rsidR="00C9091C" w:rsidRPr="00EB76C5" w:rsidRDefault="00C9091C" w:rsidP="00C9091C">
      <w:pPr>
        <w:pStyle w:val="Author"/>
        <w:spacing w:before="100" w:beforeAutospacing="1"/>
        <w:rPr>
          <w:sz w:val="18"/>
          <w:szCs w:val="18"/>
        </w:rPr>
      </w:pPr>
      <w:r w:rsidRPr="00EB76C5">
        <w:rPr>
          <w:sz w:val="18"/>
          <w:szCs w:val="18"/>
        </w:rPr>
        <w:t>Alejandro Rafael García Ramírez</w:t>
      </w:r>
      <w:r w:rsidRPr="00EB76C5">
        <w:rPr>
          <w:sz w:val="18"/>
          <w:szCs w:val="18"/>
        </w:rPr>
        <w:br/>
        <w:t>Department of Computation Engineering. University of Vale do Itajaí</w:t>
      </w:r>
      <w:r w:rsidRPr="00EB76C5">
        <w:rPr>
          <w:i/>
          <w:sz w:val="18"/>
          <w:szCs w:val="18"/>
        </w:rPr>
        <w:t xml:space="preserve">, </w:t>
      </w:r>
      <w:r w:rsidRPr="00EB76C5">
        <w:rPr>
          <w:sz w:val="18"/>
          <w:szCs w:val="18"/>
        </w:rPr>
        <w:t>Itajaí, Brazil</w:t>
      </w:r>
      <w:r w:rsidRPr="00EB76C5">
        <w:rPr>
          <w:sz w:val="18"/>
          <w:szCs w:val="18"/>
        </w:rPr>
        <w:br/>
      </w:r>
      <w:hyperlink r:id="rId15" w:history="1">
        <w:r w:rsidRPr="00EB76C5">
          <w:rPr>
            <w:rStyle w:val="Hyperlink"/>
            <w:color w:val="000000" w:themeColor="text1"/>
            <w:sz w:val="18"/>
            <w:szCs w:val="18"/>
            <w:u w:val="none"/>
          </w:rPr>
          <w:t>kev_asher@edu.univali.br</w:t>
        </w:r>
      </w:hyperlink>
      <w:r w:rsidRPr="00EB76C5">
        <w:rPr>
          <w:color w:val="000000" w:themeColor="text1"/>
          <w:sz w:val="18"/>
          <w:szCs w:val="18"/>
        </w:rPr>
        <w:t xml:space="preserve">, </w:t>
      </w:r>
      <w:r w:rsidRPr="00EB76C5">
        <w:rPr>
          <w:sz w:val="18"/>
          <w:szCs w:val="18"/>
        </w:rPr>
        <w:t xml:space="preserve"> ramirez@univali.br</w:t>
      </w:r>
    </w:p>
    <w:p w14:paraId="2BAEFD3B" w14:textId="6EC247B4" w:rsidR="00C9091C" w:rsidRPr="00EB76C5" w:rsidRDefault="00C9091C" w:rsidP="00C9091C">
      <w:pPr>
        <w:pStyle w:val="Author"/>
        <w:spacing w:before="100" w:beforeAutospacing="1"/>
        <w:jc w:val="both"/>
        <w:rPr>
          <w:sz w:val="18"/>
          <w:szCs w:val="18"/>
        </w:rPr>
        <w:sectPr w:rsidR="00C9091C" w:rsidRPr="00EB76C5" w:rsidSect="00C9091C">
          <w:type w:val="continuous"/>
          <w:pgSz w:w="11906" w:h="16838" w:code="9"/>
          <w:pgMar w:top="450" w:right="893" w:bottom="1440" w:left="893" w:header="720" w:footer="720" w:gutter="0"/>
          <w:cols w:num="2" w:space="720"/>
          <w:docGrid w:linePitch="360"/>
        </w:sectPr>
      </w:pPr>
    </w:p>
    <w:p w14:paraId="73358C7C" w14:textId="77777777" w:rsidR="009303D9" w:rsidRPr="00EB76C5" w:rsidRDefault="00BD670B">
      <w:pPr>
        <w:rPr>
          <w:lang w:val="en-US"/>
        </w:rPr>
        <w:sectPr w:rsidR="009303D9" w:rsidRPr="00EB76C5" w:rsidSect="003B4E04">
          <w:type w:val="continuous"/>
          <w:pgSz w:w="11906" w:h="16838" w:code="9"/>
          <w:pgMar w:top="450" w:right="893" w:bottom="1440" w:left="893" w:header="720" w:footer="720" w:gutter="0"/>
          <w:cols w:num="3" w:space="720"/>
          <w:docGrid w:linePitch="360"/>
        </w:sectPr>
      </w:pPr>
      <w:r w:rsidRPr="00EB76C5">
        <w:rPr>
          <w:lang w:val="en-US"/>
        </w:rPr>
        <w:br w:type="column"/>
      </w:r>
    </w:p>
    <w:p w14:paraId="47A130F1" w14:textId="1EBC0C2C" w:rsidR="00C3070C" w:rsidRPr="00EB76C5" w:rsidRDefault="009303D9" w:rsidP="003951BA">
      <w:pPr>
        <w:pStyle w:val="Abstract"/>
      </w:pPr>
      <w:r w:rsidRPr="00EB76C5">
        <w:rPr>
          <w:i/>
          <w:iCs/>
        </w:rPr>
        <w:t>Abstract</w:t>
      </w:r>
      <w:r w:rsidRPr="00EB76C5">
        <w:t>—</w:t>
      </w:r>
      <w:r w:rsidR="00646448" w:rsidRPr="00EB76C5">
        <w:t>Automated brain signal recognition has the potential to bring new experiences</w:t>
      </w:r>
      <w:r w:rsidR="00A02302">
        <w:t xml:space="preserve">, </w:t>
      </w:r>
      <w:r w:rsidR="00646448" w:rsidRPr="00EB76C5">
        <w:t>enhanc</w:t>
      </w:r>
      <w:r w:rsidR="00A02302">
        <w:t>ing</w:t>
      </w:r>
      <w:r w:rsidR="00646448" w:rsidRPr="00EB76C5">
        <w:t xml:space="preserve"> applications in a </w:t>
      </w:r>
      <w:r w:rsidR="00A02302">
        <w:t>diversity</w:t>
      </w:r>
      <w:r w:rsidR="00646448" w:rsidRPr="00EB76C5">
        <w:t xml:space="preserve"> of areas. One</w:t>
      </w:r>
      <w:r w:rsidR="00E01C5F">
        <w:t xml:space="preserve"> of the </w:t>
      </w:r>
      <w:r w:rsidR="00481908">
        <w:t>field</w:t>
      </w:r>
      <w:r w:rsidR="00E01C5F">
        <w:t>s</w:t>
      </w:r>
      <w:r w:rsidR="00505A74">
        <w:t xml:space="preserve"> </w:t>
      </w:r>
      <w:r w:rsidR="00646448" w:rsidRPr="00EB76C5">
        <w:t xml:space="preserve">of research is the recognition of emotions through electroencephalography (EEG), which shows exclusive advantages compared to other methods. However, research with brain-computer interfaces (BCI) </w:t>
      </w:r>
      <w:r w:rsidR="00DB14DE">
        <w:t xml:space="preserve">usually </w:t>
      </w:r>
      <w:r w:rsidR="00646448" w:rsidRPr="00EB76C5">
        <w:t>present</w:t>
      </w:r>
      <w:r w:rsidR="000F0E4C">
        <w:t xml:space="preserve">s </w:t>
      </w:r>
      <w:r w:rsidR="00646448" w:rsidRPr="00EB76C5">
        <w:t>offline</w:t>
      </w:r>
      <w:r w:rsidR="00A61BC4">
        <w:t xml:space="preserve"> </w:t>
      </w:r>
      <w:r w:rsidR="0063794D">
        <w:t>results</w:t>
      </w:r>
      <w:r w:rsidR="00646448" w:rsidRPr="00EB76C5">
        <w:t xml:space="preserve">, leaving a gap in the perspective </w:t>
      </w:r>
      <w:r w:rsidR="00111AB7">
        <w:t>of a functional system</w:t>
      </w:r>
      <w:r w:rsidR="00484003">
        <w:t xml:space="preserve"> </w:t>
      </w:r>
      <w:r w:rsidR="00A02302">
        <w:t>i</w:t>
      </w:r>
      <w:r w:rsidR="009F1A49" w:rsidRPr="000A12E5">
        <w:t>n</w:t>
      </w:r>
      <w:r w:rsidR="00646448" w:rsidRPr="00EB76C5">
        <w:t xml:space="preserve"> a production environment. </w:t>
      </w:r>
      <w:r w:rsidR="00DB14DE" w:rsidRPr="00DB14DE">
        <w:t xml:space="preserve">In this work, an online classification system of emotions (positive, neutral, and negative) was developed using open </w:t>
      </w:r>
      <w:r w:rsidR="00DB14DE">
        <w:t>resources</w:t>
      </w:r>
      <w:r w:rsidR="00DB14DE" w:rsidRPr="00DB14DE">
        <w:t xml:space="preserve">. </w:t>
      </w:r>
      <w:r w:rsidR="00646448" w:rsidRPr="00EB76C5">
        <w:t xml:space="preserve">Five machine learning models were trained with the SEED IV dataset, </w:t>
      </w:r>
      <w:r w:rsidR="00907790">
        <w:t>which is labeled with varying</w:t>
      </w:r>
      <w:r w:rsidR="00646448" w:rsidRPr="00EB76C5">
        <w:t xml:space="preserve"> emotions. The models were trained and tested </w:t>
      </w:r>
      <w:bookmarkStart w:id="0" w:name="_GoBack"/>
      <w:bookmarkEnd w:id="0"/>
      <w:r w:rsidR="00CD26AD" w:rsidRPr="000A12E5">
        <w:t>using</w:t>
      </w:r>
      <w:r w:rsidR="00646448" w:rsidRPr="00EB76C5">
        <w:t xml:space="preserve"> nested cross-validation</w:t>
      </w:r>
      <w:r w:rsidR="00090E3C">
        <w:t xml:space="preserve"> and</w:t>
      </w:r>
      <w:r w:rsidR="00646448" w:rsidRPr="00EB76C5">
        <w:t xml:space="preserve"> grid search to obtain the best hyperparameters</w:t>
      </w:r>
      <w:r w:rsidR="00876FAC">
        <w:t xml:space="preserve">. </w:t>
      </w:r>
      <w:r w:rsidR="002B12A4" w:rsidRPr="002B12A4">
        <w:t xml:space="preserve">The algorithm implementation in Python was integrated with the </w:t>
      </w:r>
      <w:proofErr w:type="spellStart"/>
      <w:r w:rsidR="002B12A4" w:rsidRPr="002B12A4">
        <w:t>OpenBCI</w:t>
      </w:r>
      <w:proofErr w:type="spellEnd"/>
      <w:r w:rsidR="002B12A4" w:rsidRPr="002B12A4">
        <w:t xml:space="preserve"> software to capture the EEG signals, processing them, and commanding the simulations.</w:t>
      </w:r>
      <w:r w:rsidR="002B12A4" w:rsidRPr="002B12A4">
        <w:t xml:space="preserve"> </w:t>
      </w:r>
      <w:r w:rsidR="00646448" w:rsidRPr="00EB76C5">
        <w:t xml:space="preserve">The best average accuracy obtained for </w:t>
      </w:r>
      <w:r w:rsidR="001B0B31">
        <w:t xml:space="preserve">a single </w:t>
      </w:r>
      <w:r w:rsidR="005F2A79">
        <w:t>subject</w:t>
      </w:r>
      <w:r w:rsidR="00646448" w:rsidRPr="00EB76C5">
        <w:t xml:space="preserve"> was 76.19%, and </w:t>
      </w:r>
      <w:r w:rsidR="002C5506">
        <w:t>the</w:t>
      </w:r>
      <w:r w:rsidR="00646448" w:rsidRPr="00EB76C5">
        <w:t xml:space="preserve"> average accuracy for all </w:t>
      </w:r>
      <w:r w:rsidR="005F2A79">
        <w:t>subjects</w:t>
      </w:r>
      <w:r w:rsidR="00646448" w:rsidRPr="00EB76C5">
        <w:t xml:space="preserve"> was 57.07%. The average signal processing and prediction time was around 1 millisecond, which demonstrates the potential for applications with real</w:t>
      </w:r>
      <w:r w:rsidR="008F4B01">
        <w:t>-</w:t>
      </w:r>
      <w:r w:rsidR="00646448" w:rsidRPr="00EB76C5">
        <w:t>time restrictions.</w:t>
      </w:r>
      <w:r w:rsidR="00C2618D" w:rsidRPr="00EB76C5">
        <w:t xml:space="preserve"> </w:t>
      </w:r>
    </w:p>
    <w:p w14:paraId="136E401B" w14:textId="690F90F1" w:rsidR="009303D9" w:rsidRPr="00EB76C5" w:rsidRDefault="004D72B5" w:rsidP="00972203">
      <w:pPr>
        <w:pStyle w:val="Keywords"/>
      </w:pPr>
      <w:r w:rsidRPr="00EB76C5">
        <w:t>Keywords—</w:t>
      </w:r>
      <w:r w:rsidR="00D609F8">
        <w:t>Emotion recognition</w:t>
      </w:r>
      <w:r w:rsidR="00C2618D" w:rsidRPr="00EB76C5">
        <w:t>,</w:t>
      </w:r>
      <w:r w:rsidR="009303D9" w:rsidRPr="00EB76C5">
        <w:t xml:space="preserve"> </w:t>
      </w:r>
      <w:r w:rsidR="00D609F8">
        <w:t>Brain-computer interface</w:t>
      </w:r>
      <w:r w:rsidR="00D7522C" w:rsidRPr="00EB76C5">
        <w:t>,</w:t>
      </w:r>
      <w:r w:rsidR="009303D9" w:rsidRPr="00EB76C5">
        <w:t xml:space="preserve"> </w:t>
      </w:r>
      <w:r w:rsidR="00D609F8">
        <w:t>electroencephalography</w:t>
      </w:r>
      <w:r w:rsidR="00C2618D" w:rsidRPr="00EB76C5">
        <w:t xml:space="preserve">, </w:t>
      </w:r>
      <w:r w:rsidR="00D609F8">
        <w:t>real</w:t>
      </w:r>
      <w:r w:rsidR="00491B14">
        <w:t xml:space="preserve"> time</w:t>
      </w:r>
      <w:r w:rsidR="00751636" w:rsidRPr="00EB76C5">
        <w:t>.</w:t>
      </w:r>
    </w:p>
    <w:p w14:paraId="079E0967" w14:textId="55CCF808" w:rsidR="009303D9" w:rsidRPr="00EB76C5" w:rsidRDefault="00E60D3A" w:rsidP="006B6B66">
      <w:pPr>
        <w:pStyle w:val="Ttulo1"/>
        <w:rPr>
          <w:lang w:val="en-US"/>
        </w:rPr>
      </w:pPr>
      <w:r w:rsidRPr="00EB76C5">
        <w:rPr>
          <w:lang w:val="en-US"/>
        </w:rPr>
        <w:t>I</w:t>
      </w:r>
      <w:r w:rsidR="00557C76" w:rsidRPr="00EB76C5">
        <w:rPr>
          <w:lang w:val="en-US"/>
        </w:rPr>
        <w:t>ntr</w:t>
      </w:r>
      <w:r w:rsidR="005F5479">
        <w:rPr>
          <w:lang w:val="en-US"/>
        </w:rPr>
        <w:t>oduction</w:t>
      </w:r>
    </w:p>
    <w:p w14:paraId="0445E974" w14:textId="0C0EBC57" w:rsidR="0082498E" w:rsidRPr="00EB76C5" w:rsidRDefault="000914D3" w:rsidP="0082498E">
      <w:pPr>
        <w:pStyle w:val="Corpodetexto"/>
        <w:rPr>
          <w:lang w:val="en-US"/>
        </w:rPr>
      </w:pPr>
      <w:r w:rsidRPr="000914D3">
        <w:rPr>
          <w:lang w:val="en-US"/>
        </w:rPr>
        <w:t xml:space="preserve">The amount of research </w:t>
      </w:r>
      <w:r w:rsidR="00F1262B" w:rsidRPr="000914D3">
        <w:rPr>
          <w:lang w:val="en-US"/>
        </w:rPr>
        <w:t>in</w:t>
      </w:r>
      <w:r w:rsidRPr="000914D3">
        <w:rPr>
          <w:lang w:val="en-US"/>
        </w:rPr>
        <w:t xml:space="preserve"> applications of brain-computer interfaces (BCI) is constantly growing. Although originally </w:t>
      </w:r>
      <w:r w:rsidR="00121E64">
        <w:rPr>
          <w:lang w:val="en-US"/>
        </w:rPr>
        <w:t xml:space="preserve">studied </w:t>
      </w:r>
      <w:r w:rsidR="008B2085" w:rsidRPr="000A12E5">
        <w:rPr>
          <w:lang w:val="en-US"/>
        </w:rPr>
        <w:t>with</w:t>
      </w:r>
      <w:r w:rsidR="00CD26AD" w:rsidRPr="000A12E5">
        <w:rPr>
          <w:lang w:val="en-US"/>
        </w:rPr>
        <w:t>in</w:t>
      </w:r>
      <w:r w:rsidR="008B2085">
        <w:rPr>
          <w:lang w:val="en-US"/>
        </w:rPr>
        <w:t xml:space="preserve"> a </w:t>
      </w:r>
      <w:r w:rsidRPr="000914D3">
        <w:rPr>
          <w:lang w:val="en-US"/>
        </w:rPr>
        <w:t xml:space="preserve">limited scope in the medical field, such as sensory restoration and motor movement, it has recently expanded to other areas, such as entertainment and education </w:t>
      </w:r>
      <w:r w:rsidR="0049642F" w:rsidRPr="00EB76C5">
        <w:rPr>
          <w:lang w:val="en-US"/>
        </w:rPr>
        <w:fldChar w:fldCharType="begin" w:fldLock="1"/>
      </w:r>
      <w:r w:rsidR="0049642F" w:rsidRPr="00EB76C5">
        <w:rPr>
          <w:lang w:val="en-US"/>
        </w:rPr>
        <w:instrText>ADDIN CSL_CITATION {"citationItems":[{"id":"ITEM-1","itemData":{"DOI":"10.1017/CBO9781139032803","ISBN":"9781139032803","abstract":"Introduction -- Part I: Background -- Basic neuroscience -- Recording and stimulating the brain -- Signal processing -- Machine learning -- Part II: Putting it all together -- Building a BCI -- Part III: Major types of BCIs -- Invasive BCIs -- Semi-invasive BCIs -- Noninvasive BCIs -- BCIs that stimulate -- Part IV: Applications and ethics -- Application of BCIs -- Ethics of brain-computer interfacing -- Conclusion.","author":[{"dropping-particle":"","family":"Rao","given":"Rajesh P.N.","non-dropping-particle":"","parse-names":false,"suffix":""}],"container-title":"Brain-Computer Interfacing: An Introduction","id":"ITEM-1","issued":{"date-parts":[["2011"]]},"number-of-pages":"1-335","title":"Brain-computer interfacing: An introduction","type":"book"},"uris":["http://www.mendeley.com/documents/?uuid=10556e5a-7e61-4333-85fa-f3b3a29e4a6a"]}],"mendeley":{"formattedCitation":"[1]","plainTextFormattedCitation":"[1]","previouslyFormattedCitation":"[1]"},"properties":{"noteIndex":0},"schema":"https://github.com/citation-style-language/schema/raw/master/csl-citation.json"}</w:instrText>
      </w:r>
      <w:r w:rsidR="0049642F" w:rsidRPr="00EB76C5">
        <w:rPr>
          <w:lang w:val="en-US"/>
        </w:rPr>
        <w:fldChar w:fldCharType="separate"/>
      </w:r>
      <w:r w:rsidR="0049642F" w:rsidRPr="00EB76C5">
        <w:rPr>
          <w:noProof/>
          <w:lang w:val="en-US"/>
        </w:rPr>
        <w:t>[1]</w:t>
      </w:r>
      <w:r w:rsidR="0049642F" w:rsidRPr="00EB76C5">
        <w:rPr>
          <w:lang w:val="en-US"/>
        </w:rPr>
        <w:fldChar w:fldCharType="end"/>
      </w:r>
      <w:r w:rsidR="0082498E" w:rsidRPr="00EB76C5">
        <w:rPr>
          <w:lang w:val="en-US"/>
        </w:rPr>
        <w:t>.</w:t>
      </w:r>
      <w:r w:rsidR="003252E5" w:rsidRPr="003252E5">
        <w:t xml:space="preserve"> </w:t>
      </w:r>
      <w:r w:rsidR="003252E5" w:rsidRPr="003252E5">
        <w:rPr>
          <w:lang w:val="en-US"/>
        </w:rPr>
        <w:t>One of the</w:t>
      </w:r>
      <w:r w:rsidR="00CD26AD">
        <w:rPr>
          <w:lang w:val="en-US"/>
        </w:rPr>
        <w:t xml:space="preserve"> </w:t>
      </w:r>
      <w:r w:rsidR="00CD26AD" w:rsidRPr="000A12E5">
        <w:rPr>
          <w:lang w:val="en-US"/>
        </w:rPr>
        <w:t>new</w:t>
      </w:r>
      <w:r w:rsidR="003252E5" w:rsidRPr="003252E5">
        <w:rPr>
          <w:lang w:val="en-US"/>
        </w:rPr>
        <w:t xml:space="preserve"> applications of BCI systems is the recognition of emotions. The recognition of emotions is part of the branch of affective computing, which aims to process, </w:t>
      </w:r>
      <w:r w:rsidR="008B2085" w:rsidRPr="003252E5">
        <w:rPr>
          <w:lang w:val="en-US"/>
        </w:rPr>
        <w:t>recognize,</w:t>
      </w:r>
      <w:r w:rsidR="003252E5" w:rsidRPr="003252E5">
        <w:rPr>
          <w:lang w:val="en-US"/>
        </w:rPr>
        <w:t xml:space="preserve"> and simulate the affective nature of human beings</w:t>
      </w:r>
      <w:r w:rsidR="0082498E" w:rsidRPr="00EB76C5">
        <w:rPr>
          <w:lang w:val="en-US"/>
        </w:rPr>
        <w:t>.</w:t>
      </w:r>
    </w:p>
    <w:p w14:paraId="0919C004" w14:textId="2C5C1CDD" w:rsidR="0082498E" w:rsidRPr="00EB76C5" w:rsidRDefault="00655C35" w:rsidP="0082498E">
      <w:pPr>
        <w:pStyle w:val="Corpodetexto"/>
        <w:rPr>
          <w:lang w:val="en-US"/>
        </w:rPr>
      </w:pPr>
      <w:r w:rsidRPr="00655C35">
        <w:rPr>
          <w:lang w:val="en-US"/>
        </w:rPr>
        <w:t xml:space="preserve">There are currently several ways for automated emotion recognition. In </w:t>
      </w:r>
      <w:r w:rsidR="0049642F" w:rsidRPr="00EB76C5">
        <w:rPr>
          <w:lang w:val="en-US"/>
        </w:rPr>
        <w:fldChar w:fldCharType="begin" w:fldLock="1"/>
      </w:r>
      <w:r w:rsidR="0049642F" w:rsidRPr="00EB76C5">
        <w:rPr>
          <w:lang w:val="en-US"/>
        </w:rPr>
        <w:instrText>ADDIN CSL_CITATION {"citationItems":[{"id":"ITEM-1","itemData":{"DOI":"10.1007/978-3-319-13105-4_23","abstract":"© Springer International Publishing Switzerland 2014. This paper introduces an application that uses a webcam and aims to recognize emotions of an elderly from his/her facial expression in real-time. Six basic emotions (Happiness, Sadness, Anger, Fear, Disgust and Surprise) as well as a Neutral state are distinguished. Active shape models are applied for feature extraction, the Cohn-Kanade, JAFFE and MMI databases are used for training, and support vector machines (ν- SVM) are employed for facial expression classification. In the future, the application is thought to be the starting point to enhance the mood of the elderly by external stimuli.","author":[{"dropping-particle":"","family":"Lozano-Monasor","given":"Elena","non-dropping-particle":"","parse-names":false,"suffix":""},{"dropping-particle":"","family":"López","given":"María T.","non-dropping-particle":"","parse-names":false,"suffix":""},{"dropping-particle":"","family":"Fernández-Caballero","given":"Antonio","non-dropping-particle":"","parse-names":false,"suffix":""},{"dropping-particle":"","family":"Vigo-Bustos","given":"Francisco","non-dropping-particle":"","parse-names":false,"suffix":""}],"container-title":"IWAAL 2014","id":"ITEM-1","issued":{"date-parts":[["2014","11","14"]]},"page":"147-154","title":"Facial Expression Recognition from Webcam Based on Active Shape Models and Support Vector Machines","type":"paper-conference"},"uris":["http://www.mendeley.com/documents/?uuid=d849c6bc-1d68-3f97-a9ee-a6a05e614431"]}],"mendeley":{"formattedCitation":"[2]","plainTextFormattedCitation":"[2]","previouslyFormattedCitation":"[2]"},"properties":{"noteIndex":0},"schema":"https://github.com/citation-style-language/schema/raw/master/csl-citation.json"}</w:instrText>
      </w:r>
      <w:r w:rsidR="0049642F" w:rsidRPr="00EB76C5">
        <w:rPr>
          <w:lang w:val="en-US"/>
        </w:rPr>
        <w:fldChar w:fldCharType="separate"/>
      </w:r>
      <w:r w:rsidR="0049642F" w:rsidRPr="00EB76C5">
        <w:rPr>
          <w:noProof/>
          <w:lang w:val="en-US"/>
        </w:rPr>
        <w:t>[2]</w:t>
      </w:r>
      <w:r w:rsidR="0049642F" w:rsidRPr="00EB76C5">
        <w:rPr>
          <w:lang w:val="en-US"/>
        </w:rPr>
        <w:fldChar w:fldCharType="end"/>
      </w:r>
      <w:r w:rsidR="0082498E" w:rsidRPr="00EB76C5">
        <w:rPr>
          <w:lang w:val="en-US"/>
        </w:rPr>
        <w:t>,</w:t>
      </w:r>
      <w:r w:rsidRPr="00655C35">
        <w:rPr>
          <w:lang w:val="en-US"/>
        </w:rPr>
        <w:t xml:space="preserve"> facial expressions were recognized to identify seven emotions: joy, sadness, anger, fear, </w:t>
      </w:r>
      <w:r w:rsidR="003B6F51">
        <w:rPr>
          <w:lang w:val="en-US"/>
        </w:rPr>
        <w:t>disgust</w:t>
      </w:r>
      <w:r w:rsidRPr="00655C35">
        <w:rPr>
          <w:lang w:val="en-US"/>
        </w:rPr>
        <w:t xml:space="preserve">, surprise and neutral. </w:t>
      </w:r>
      <w:r w:rsidR="00175F26">
        <w:rPr>
          <w:lang w:val="en-US"/>
        </w:rPr>
        <w:t>I</w:t>
      </w:r>
      <w:r w:rsidRPr="00655C35">
        <w:rPr>
          <w:lang w:val="en-US"/>
        </w:rPr>
        <w:t xml:space="preserve">n </w:t>
      </w:r>
      <w:r w:rsidR="00C451AC" w:rsidRPr="00EB76C5">
        <w:rPr>
          <w:lang w:val="en-US"/>
        </w:rPr>
        <w:fldChar w:fldCharType="begin" w:fldLock="1"/>
      </w:r>
      <w:r w:rsidR="007D30B6" w:rsidRPr="00EB76C5">
        <w:rPr>
          <w:lang w:val="en-US"/>
        </w:rPr>
        <w:instrText>ADDIN CSL_CITATION {"citationItems":[{"id":"ITEM-1","itemData":{"DOI":"10.1109/ICASSP.2016.7472669","ISBN":"9781479999880","ISSN":"15206149","abstract":"The automatic recognition of spontaneous emotions from speech is a challenging task. On the one hand, acoustic features need to be robust enough to capture the emotional content for various styles of speaking, and while on the other, machine learning algorithms need to be insensitive to outliers while being able to model the context. Whereas the latter has been tackled by the use of Long Short-Term Memory (LSTM) networks, the former is still under very active investigations, even though more than a decade of research has provided a large set of acoustic descriptors. In this paper, we propose a solution to the problem of 'context-aware' emotional relevant feature extraction, by combining Convolutional Neural Networks (CNNs) with LSTM networks, in order to automatically learn the best representation of the speech signal directly from the raw time representation. In this novel work on the so-called end-to-end speech emotion recognition, we show that the use of the proposed topology significantly outperforms the traditional approaches based on signal processing techniques for the prediction of spontaneous and natural emotions on the RECOLA database.","author":[{"dropping-particle":"","family":"Trigeorgis","given":"George","non-dropping-particle":"","parse-names":false,"suffix":""},{"dropping-particle":"","family":"Ringeval","given":"Fabien","non-dropping-particle":"","parse-names":false,"suffix":""},{"dropping-particle":"","family":"Brueckner","given":"Raymond","non-dropping-particle":"","parse-names":false,"suffix":""},{"dropping-particle":"","family":"Marchi","given":"Erik","non-dropping-particle":"","parse-names":false,"suffix":""},{"dropping-particle":"","family":"Nicolaou","given":"Mihalis A.","non-dropping-particle":"","parse-names":false,"suffix":""},{"dropping-particle":"","family":"Schuller","given":"Bjorn","non-dropping-particle":"","parse-names":false,"suffix":""},{"dropping-particle":"","family":"Zafeiriou","given":"Stefanos","non-dropping-particle":"","parse-names":false,"suffix":""}],"container-title":"ICASSP, IEEE International Conference on Acoustics, Speech and Signal Processing - Proceedings","id":"ITEM-1","issued":{"date-parts":[["2016"]]},"title":"Adieu features? End-to-end speech emotion recognition using a deep convolutional recurrent network","type":"paper-conference"},"uris":["http://www.mendeley.com/documents/?uuid=9686e8c6-80d8-4bf2-a7ae-e6a3ee473ded"]}],"mendeley":{"formattedCitation":"[3]","plainTextFormattedCitation":"[3]","previouslyFormattedCitation":"[3]"},"properties":{"noteIndex":0},"schema":"https://github.com/citation-style-language/schema/raw/master/csl-citation.json"}</w:instrText>
      </w:r>
      <w:r w:rsidR="00C451AC" w:rsidRPr="00EB76C5">
        <w:rPr>
          <w:lang w:val="en-US"/>
        </w:rPr>
        <w:fldChar w:fldCharType="separate"/>
      </w:r>
      <w:r w:rsidR="00C451AC" w:rsidRPr="00EB76C5">
        <w:rPr>
          <w:noProof/>
          <w:lang w:val="en-US"/>
        </w:rPr>
        <w:t>[3]</w:t>
      </w:r>
      <w:r w:rsidR="00C451AC" w:rsidRPr="00EB76C5">
        <w:rPr>
          <w:lang w:val="en-US"/>
        </w:rPr>
        <w:fldChar w:fldCharType="end"/>
      </w:r>
      <w:r w:rsidR="0082498E" w:rsidRPr="00EB76C5">
        <w:rPr>
          <w:lang w:val="en-US"/>
        </w:rPr>
        <w:t>,</w:t>
      </w:r>
      <w:r w:rsidR="00011D24">
        <w:rPr>
          <w:lang w:val="en-US"/>
        </w:rPr>
        <w:t xml:space="preserve"> </w:t>
      </w:r>
      <w:r w:rsidR="00011D24" w:rsidRPr="00011D24">
        <w:rPr>
          <w:lang w:val="en-US"/>
        </w:rPr>
        <w:t xml:space="preserve">the recognition of </w:t>
      </w:r>
      <w:r w:rsidR="00106E22" w:rsidRPr="00011D24">
        <w:rPr>
          <w:lang w:val="en-US"/>
        </w:rPr>
        <w:t xml:space="preserve">emotions </w:t>
      </w:r>
      <w:r w:rsidR="00106E22">
        <w:rPr>
          <w:lang w:val="en-US"/>
        </w:rPr>
        <w:t xml:space="preserve">in the </w:t>
      </w:r>
      <w:r w:rsidR="00011D24" w:rsidRPr="00011D24">
        <w:rPr>
          <w:lang w:val="en-US"/>
        </w:rPr>
        <w:t xml:space="preserve">valence and </w:t>
      </w:r>
      <w:r w:rsidR="00106E22">
        <w:rPr>
          <w:lang w:val="en-US"/>
        </w:rPr>
        <w:t xml:space="preserve">arousal axis </w:t>
      </w:r>
      <w:r w:rsidR="00011D24" w:rsidRPr="00011D24">
        <w:rPr>
          <w:lang w:val="en-US"/>
        </w:rPr>
        <w:t>of the Circumplex model were performed through the classification of patterns found in</w:t>
      </w:r>
      <w:r w:rsidR="00096EB7">
        <w:rPr>
          <w:lang w:val="en-US"/>
        </w:rPr>
        <w:t xml:space="preserve"> speech</w:t>
      </w:r>
      <w:r w:rsidR="00011D24" w:rsidRPr="00011D24">
        <w:rPr>
          <w:lang w:val="en-US"/>
        </w:rPr>
        <w:t xml:space="preserve">. Both studies present valid techniques for the recognition of </w:t>
      </w:r>
      <w:r w:rsidR="005118E1" w:rsidRPr="00011D24">
        <w:rPr>
          <w:lang w:val="en-US"/>
        </w:rPr>
        <w:t>emotions but</w:t>
      </w:r>
      <w:r w:rsidR="005118E1">
        <w:rPr>
          <w:lang w:val="en-US"/>
        </w:rPr>
        <w:t xml:space="preserve"> </w:t>
      </w:r>
      <w:r w:rsidR="00011D24" w:rsidRPr="00011D24">
        <w:rPr>
          <w:lang w:val="en-US"/>
        </w:rPr>
        <w:t xml:space="preserve">suffer from the limitation of possible simulation or authenticity of the </w:t>
      </w:r>
      <w:r w:rsidR="001A518B">
        <w:rPr>
          <w:lang w:val="en-US"/>
        </w:rPr>
        <w:t xml:space="preserve">expressed </w:t>
      </w:r>
      <w:r w:rsidR="00011D24" w:rsidRPr="00011D24">
        <w:rPr>
          <w:lang w:val="en-US"/>
        </w:rPr>
        <w:t xml:space="preserve">emotion. For example, </w:t>
      </w:r>
      <w:r w:rsidR="00756308">
        <w:rPr>
          <w:lang w:val="en-US"/>
        </w:rPr>
        <w:t xml:space="preserve">applications that require a smooth </w:t>
      </w:r>
      <w:r w:rsidR="00C240A9" w:rsidRPr="00011D24">
        <w:rPr>
          <w:lang w:val="en-US"/>
        </w:rPr>
        <w:t xml:space="preserve">user experience </w:t>
      </w:r>
      <w:r w:rsidR="00E64F29">
        <w:rPr>
          <w:lang w:val="en-US"/>
        </w:rPr>
        <w:t>and</w:t>
      </w:r>
      <w:r w:rsidR="00011D24" w:rsidRPr="00011D24">
        <w:rPr>
          <w:lang w:val="en-US"/>
        </w:rPr>
        <w:t xml:space="preserve"> </w:t>
      </w:r>
      <w:r w:rsidR="00D701A8" w:rsidRPr="000A12E5">
        <w:rPr>
          <w:lang w:val="en-US"/>
        </w:rPr>
        <w:t>involve</w:t>
      </w:r>
      <w:r w:rsidR="00B03405">
        <w:rPr>
          <w:lang w:val="en-US"/>
        </w:rPr>
        <w:t xml:space="preserve"> </w:t>
      </w:r>
      <w:r w:rsidR="00011D24" w:rsidRPr="00011D24">
        <w:rPr>
          <w:lang w:val="en-US"/>
        </w:rPr>
        <w:t>usability test</w:t>
      </w:r>
      <w:r w:rsidR="00E64F29">
        <w:rPr>
          <w:lang w:val="en-US"/>
        </w:rPr>
        <w:t xml:space="preserve">s </w:t>
      </w:r>
      <w:r w:rsidR="00011D24" w:rsidRPr="00011D24">
        <w:rPr>
          <w:lang w:val="en-US"/>
        </w:rPr>
        <w:t xml:space="preserve">can easily </w:t>
      </w:r>
      <w:r w:rsidR="00B03405">
        <w:rPr>
          <w:lang w:val="en-US"/>
        </w:rPr>
        <w:t xml:space="preserve">be </w:t>
      </w:r>
      <w:r w:rsidR="00011D24" w:rsidRPr="00011D24">
        <w:rPr>
          <w:lang w:val="en-US"/>
        </w:rPr>
        <w:t xml:space="preserve">compromised </w:t>
      </w:r>
      <w:r w:rsidR="00B03405">
        <w:rPr>
          <w:lang w:val="en-US"/>
        </w:rPr>
        <w:t>if the</w:t>
      </w:r>
      <w:r w:rsidR="00DC5A6A">
        <w:rPr>
          <w:lang w:val="en-US"/>
        </w:rPr>
        <w:t xml:space="preserve"> </w:t>
      </w:r>
      <w:r w:rsidR="000F761A">
        <w:rPr>
          <w:lang w:val="en-US"/>
        </w:rPr>
        <w:t>subject</w:t>
      </w:r>
      <w:r w:rsidR="00F55724">
        <w:rPr>
          <w:lang w:val="en-US"/>
        </w:rPr>
        <w:t>s</w:t>
      </w:r>
      <w:r w:rsidR="000F761A">
        <w:rPr>
          <w:lang w:val="en-US"/>
        </w:rPr>
        <w:t xml:space="preserve"> in </w:t>
      </w:r>
      <w:r w:rsidR="00ED3FBE">
        <w:rPr>
          <w:lang w:val="en-US"/>
        </w:rPr>
        <w:t>trial</w:t>
      </w:r>
      <w:r w:rsidR="000F761A">
        <w:rPr>
          <w:lang w:val="en-US"/>
        </w:rPr>
        <w:t xml:space="preserve"> do not respond with</w:t>
      </w:r>
      <w:r w:rsidR="00F55724">
        <w:rPr>
          <w:lang w:val="en-US"/>
        </w:rPr>
        <w:t xml:space="preserve"> </w:t>
      </w:r>
      <w:r w:rsidR="0074764C">
        <w:rPr>
          <w:lang w:val="en-US"/>
        </w:rPr>
        <w:t xml:space="preserve">an </w:t>
      </w:r>
      <w:r w:rsidR="00F55724">
        <w:rPr>
          <w:lang w:val="en-US"/>
        </w:rPr>
        <w:t xml:space="preserve">authentic </w:t>
      </w:r>
      <w:r w:rsidR="00117CD4">
        <w:rPr>
          <w:lang w:val="en-US"/>
        </w:rPr>
        <w:t>emotion</w:t>
      </w:r>
      <w:r w:rsidR="00F55724">
        <w:rPr>
          <w:lang w:val="en-US"/>
        </w:rPr>
        <w:t>,</w:t>
      </w:r>
      <w:r w:rsidR="00667673">
        <w:rPr>
          <w:lang w:val="en-US"/>
        </w:rPr>
        <w:t xml:space="preserve"> </w:t>
      </w:r>
      <w:r w:rsidR="00304E7F">
        <w:rPr>
          <w:lang w:val="en-US"/>
        </w:rPr>
        <w:t xml:space="preserve">which </w:t>
      </w:r>
      <w:r w:rsidR="00B101FF">
        <w:rPr>
          <w:lang w:val="en-US"/>
        </w:rPr>
        <w:t xml:space="preserve">effectively </w:t>
      </w:r>
      <w:r w:rsidR="008A3421">
        <w:rPr>
          <w:lang w:val="en-US"/>
        </w:rPr>
        <w:t>counteracts the experiment</w:t>
      </w:r>
      <w:r w:rsidR="0082498E" w:rsidRPr="00EB76C5">
        <w:rPr>
          <w:lang w:val="en-US"/>
        </w:rPr>
        <w:t xml:space="preserve"> </w:t>
      </w:r>
      <w:r w:rsidR="0049642F" w:rsidRPr="00EB76C5">
        <w:rPr>
          <w:lang w:val="en-US"/>
        </w:rPr>
        <w:fldChar w:fldCharType="begin" w:fldLock="1"/>
      </w:r>
      <w:r w:rsidR="0049642F" w:rsidRPr="00EB76C5">
        <w:rPr>
          <w:lang w:val="en-US"/>
        </w:rPr>
        <w:instrText>ADDIN CSL_CITATION {"citationItems":[{"id":"ITEM-1","itemData":{"author":[{"dropping-particle":"","family":"Rached","given":"Taciana Saad","non-dropping-particle":"","parse-names":false,"suffix":""},{"dropping-particle":"","family":"Perkusich","given":"Angelo","non-dropping-particle":"","parse-names":false,"suffix":""}],"container-title":"School of Enviromental Sciences","id":"ITEM-1","issued":{"date-parts":[["2012"]]},"title":"Emotion Recognition Based on Brain-Computer Interface Systems","type":"article-journal"},"uris":["http://www.mendeley.com/documents/?uuid=919a134a-9830-4ed1-8a99-f748e9ac257c"]}],"mendeley":{"formattedCitation":"[4]","plainTextFormattedCitation":"[4]","previouslyFormattedCitation":"[4]"},"properties":{"noteIndex":0},"schema":"https://github.com/citation-style-language/schema/raw/master/csl-citation.json"}</w:instrText>
      </w:r>
      <w:r w:rsidR="0049642F" w:rsidRPr="00EB76C5">
        <w:rPr>
          <w:lang w:val="en-US"/>
        </w:rPr>
        <w:fldChar w:fldCharType="separate"/>
      </w:r>
      <w:r w:rsidR="0049642F" w:rsidRPr="00EB76C5">
        <w:rPr>
          <w:noProof/>
          <w:lang w:val="en-US"/>
        </w:rPr>
        <w:t>[4]</w:t>
      </w:r>
      <w:r w:rsidR="0049642F" w:rsidRPr="00EB76C5">
        <w:rPr>
          <w:lang w:val="en-US"/>
        </w:rPr>
        <w:fldChar w:fldCharType="end"/>
      </w:r>
      <w:r w:rsidR="0082498E" w:rsidRPr="00EB76C5">
        <w:rPr>
          <w:lang w:val="en-US"/>
        </w:rPr>
        <w:t xml:space="preserve">. </w:t>
      </w:r>
      <w:r w:rsidR="00011D24" w:rsidRPr="00011D24">
        <w:rPr>
          <w:lang w:val="en-US"/>
        </w:rPr>
        <w:t>In contrast, the recognition of emotions by means of Electroencephalography (EEG) sign</w:t>
      </w:r>
      <w:r w:rsidR="00667673">
        <w:rPr>
          <w:lang w:val="en-US"/>
        </w:rPr>
        <w:t>al</w:t>
      </w:r>
      <w:r w:rsidR="00011D24" w:rsidRPr="00011D24">
        <w:rPr>
          <w:lang w:val="en-US"/>
        </w:rPr>
        <w:t xml:space="preserve">s does not suffer from this limitation, </w:t>
      </w:r>
      <w:r w:rsidR="00CE5C8B">
        <w:rPr>
          <w:lang w:val="en-US"/>
        </w:rPr>
        <w:t xml:space="preserve">since the </w:t>
      </w:r>
      <w:r w:rsidR="00011D24" w:rsidRPr="00011D24">
        <w:rPr>
          <w:lang w:val="en-US"/>
        </w:rPr>
        <w:t>sign</w:t>
      </w:r>
      <w:r w:rsidR="00CE5C8B">
        <w:rPr>
          <w:lang w:val="en-US"/>
        </w:rPr>
        <w:t>al</w:t>
      </w:r>
      <w:r w:rsidR="00011D24" w:rsidRPr="00011D24">
        <w:rPr>
          <w:lang w:val="en-US"/>
        </w:rPr>
        <w:t>s are involuntary and cannot be simulated by the user.</w:t>
      </w:r>
    </w:p>
    <w:p w14:paraId="3BE807C2" w14:textId="5A1D4542" w:rsidR="0082498E" w:rsidRPr="00EB76C5" w:rsidRDefault="008E6043" w:rsidP="0082498E">
      <w:pPr>
        <w:pStyle w:val="Corpodetexto"/>
        <w:rPr>
          <w:lang w:val="en-US"/>
        </w:rPr>
      </w:pPr>
      <w:r w:rsidRPr="008E6043">
        <w:rPr>
          <w:lang w:val="en-US"/>
        </w:rPr>
        <w:t xml:space="preserve">Most research on applications in BCI systems </w:t>
      </w:r>
      <w:r w:rsidRPr="000A12E5">
        <w:rPr>
          <w:lang w:val="en-US"/>
        </w:rPr>
        <w:t>tend</w:t>
      </w:r>
      <w:r w:rsidR="004B56E9" w:rsidRPr="000A12E5">
        <w:rPr>
          <w:lang w:val="en-US"/>
        </w:rPr>
        <w:t>s</w:t>
      </w:r>
      <w:r w:rsidRPr="008E6043">
        <w:rPr>
          <w:lang w:val="en-US"/>
        </w:rPr>
        <w:t xml:space="preserve"> to be restricted to manual results of data analysis or processing data </w:t>
      </w:r>
      <w:r w:rsidR="000974E3">
        <w:rPr>
          <w:lang w:val="en-US"/>
        </w:rPr>
        <w:t xml:space="preserve">in </w:t>
      </w:r>
      <w:r w:rsidR="004B56E9" w:rsidRPr="000A12E5">
        <w:rPr>
          <w:lang w:val="en-US"/>
        </w:rPr>
        <w:t>an</w:t>
      </w:r>
      <w:r w:rsidR="004B56E9">
        <w:rPr>
          <w:lang w:val="en-US"/>
        </w:rPr>
        <w:t xml:space="preserve"> </w:t>
      </w:r>
      <w:r w:rsidRPr="008E6043">
        <w:rPr>
          <w:lang w:val="en-US"/>
        </w:rPr>
        <w:t>offline</w:t>
      </w:r>
      <w:r w:rsidR="00D22645">
        <w:rPr>
          <w:lang w:val="en-US"/>
        </w:rPr>
        <w:t xml:space="preserve"> manner</w:t>
      </w:r>
      <w:r w:rsidRPr="008E6043">
        <w:rPr>
          <w:lang w:val="en-US"/>
        </w:rPr>
        <w:t xml:space="preserve">, that is, distantly in time from </w:t>
      </w:r>
      <w:r w:rsidR="00D22645">
        <w:rPr>
          <w:lang w:val="en-US"/>
        </w:rPr>
        <w:t>which</w:t>
      </w:r>
      <w:r w:rsidRPr="008E6043">
        <w:rPr>
          <w:lang w:val="en-US"/>
        </w:rPr>
        <w:t xml:space="preserve"> the data was collected. Although this research strategy is necessary for data exploration and the </w:t>
      </w:r>
      <w:r w:rsidR="00B6508E">
        <w:rPr>
          <w:lang w:val="en-US"/>
        </w:rPr>
        <w:t xml:space="preserve">achievement </w:t>
      </w:r>
      <w:r w:rsidRPr="008E6043">
        <w:rPr>
          <w:lang w:val="en-US"/>
        </w:rPr>
        <w:t>of discoveries, the number of research</w:t>
      </w:r>
      <w:r w:rsidR="002D58CA">
        <w:rPr>
          <w:lang w:val="en-US"/>
        </w:rPr>
        <w:t xml:space="preserve"> papers</w:t>
      </w:r>
      <w:r w:rsidRPr="008E6043">
        <w:rPr>
          <w:lang w:val="en-US"/>
        </w:rPr>
        <w:t xml:space="preserve"> of practical BCI systems that work online, or in real</w:t>
      </w:r>
      <w:r w:rsidR="004B56E9">
        <w:rPr>
          <w:lang w:val="en-US"/>
        </w:rPr>
        <w:t>-</w:t>
      </w:r>
      <w:r w:rsidRPr="008E6043">
        <w:rPr>
          <w:lang w:val="en-US"/>
        </w:rPr>
        <w:t>time, and that present open source solutions, are scarce.</w:t>
      </w:r>
    </w:p>
    <w:p w14:paraId="4F7E810E" w14:textId="07D3FFFB" w:rsidR="0082498E" w:rsidRPr="00EB76C5" w:rsidRDefault="008E6043" w:rsidP="0082498E">
      <w:pPr>
        <w:pStyle w:val="Corpodetexto"/>
        <w:rPr>
          <w:lang w:val="en-US"/>
        </w:rPr>
      </w:pPr>
      <w:r w:rsidRPr="008E6043">
        <w:rPr>
          <w:lang w:val="en-US"/>
        </w:rPr>
        <w:t xml:space="preserve">In this context, research on BCI systems carried out at UNIVALI, and in partner institutions, highlighted the need for an online response. </w:t>
      </w:r>
      <w:r w:rsidR="007E1C26" w:rsidRPr="000A12E5">
        <w:t>Oldoni</w:t>
      </w:r>
      <w:r w:rsidR="007E1C26" w:rsidRPr="000A12E5">
        <w:rPr>
          <w:lang w:val="en-US"/>
        </w:rPr>
        <w:t xml:space="preserve"> et al</w:t>
      </w:r>
      <w:r w:rsidR="0091747A" w:rsidRPr="000A12E5">
        <w:rPr>
          <w:lang w:val="en-US"/>
        </w:rPr>
        <w:t xml:space="preserve">. </w:t>
      </w:r>
      <w:r w:rsidR="007E1C26" w:rsidRPr="000A12E5">
        <w:rPr>
          <w:lang w:val="en-US"/>
        </w:rPr>
        <w:t>in</w:t>
      </w:r>
      <w:r w:rsidRPr="008E6043">
        <w:rPr>
          <w:lang w:val="en-US"/>
        </w:rPr>
        <w:t xml:space="preserve"> </w:t>
      </w:r>
      <w:r w:rsidR="0049642F" w:rsidRPr="00EB76C5">
        <w:rPr>
          <w:lang w:val="en-US"/>
        </w:rPr>
        <w:fldChar w:fldCharType="begin" w:fldLock="1"/>
      </w:r>
      <w:r w:rsidR="0049642F" w:rsidRPr="00EB76C5">
        <w:rPr>
          <w:lang w:val="en-US"/>
        </w:rPr>
        <w:instrText>ADDIN CSL_CITATION {"citationItems":[{"id":"ITEM-1","itemData":{"author":[{"dropping-particle":"","family":"Oldoni","given":"Marcelus Luis","non-dropping-particle":"","parse-names":false,"suffix":""},{"dropping-particle":"","family":"Legal","given":"Eduardo José","non-dropping-particle":"","parse-names":false,"suffix":""},{"dropping-particle":"","family":"Rafael","given":"Alejandro","non-dropping-particle":"","parse-names":false,"suffix":""},{"dropping-particle":"","family":"Ramirez","given":"Garcia","non-dropping-particle":"","parse-names":false,"suffix":""}],"id":"ITEM-1","issued":{"date-parts":[["2019"]]},"page":"1-11","title":"Working Memory Load Measurement on Aphasia patients through a Brain Computer Interface : Theoretical Considerations and Preliminary Results","type":"article-journal"},"uris":["http://www.mendeley.com/documents/?uuid=c4f66bd7-6df5-4f82-ab4e-a943430e7065"]}],"mendeley":{"formattedCitation":"[5]","plainTextFormattedCitation":"[5]","previouslyFormattedCitation":"[5]"},"properties":{"noteIndex":0},"schema":"https://github.com/citation-style-language/schema/raw/master/csl-citation.json"}</w:instrText>
      </w:r>
      <w:r w:rsidR="0049642F" w:rsidRPr="00EB76C5">
        <w:rPr>
          <w:lang w:val="en-US"/>
        </w:rPr>
        <w:fldChar w:fldCharType="separate"/>
      </w:r>
      <w:r w:rsidR="0049642F" w:rsidRPr="00EB76C5">
        <w:rPr>
          <w:noProof/>
          <w:lang w:val="en-US"/>
        </w:rPr>
        <w:t>[5]</w:t>
      </w:r>
      <w:r w:rsidR="0049642F" w:rsidRPr="00EB76C5">
        <w:rPr>
          <w:lang w:val="en-US"/>
        </w:rPr>
        <w:fldChar w:fldCharType="end"/>
      </w:r>
      <w:r w:rsidR="0082498E" w:rsidRPr="00EB76C5">
        <w:rPr>
          <w:lang w:val="en-US"/>
        </w:rPr>
        <w:t xml:space="preserve"> </w:t>
      </w:r>
      <w:r w:rsidR="00BC5436">
        <w:rPr>
          <w:lang w:val="en-US"/>
        </w:rPr>
        <w:t xml:space="preserve">developed </w:t>
      </w:r>
      <w:r w:rsidR="00E37F89" w:rsidRPr="00E37F89">
        <w:rPr>
          <w:lang w:val="en-US"/>
        </w:rPr>
        <w:t xml:space="preserve">a BCI system to measure working memory, aiming to assist professionals in the treatment of patients with aphasia. As the results of the research were </w:t>
      </w:r>
      <w:r w:rsidR="00953506" w:rsidRPr="000A12E5">
        <w:rPr>
          <w:lang w:val="en-US"/>
        </w:rPr>
        <w:t>analyzed</w:t>
      </w:r>
      <w:r w:rsidR="00E37F89" w:rsidRPr="00E37F89">
        <w:rPr>
          <w:lang w:val="en-US"/>
        </w:rPr>
        <w:t xml:space="preserve"> offline, there was a latency for professionals to have access to the data and act from the analysis of the acquired results. </w:t>
      </w:r>
      <w:proofErr w:type="spellStart"/>
      <w:r w:rsidR="00C1411C" w:rsidRPr="000A12E5">
        <w:rPr>
          <w:lang w:val="pt-BR"/>
        </w:rPr>
        <w:t>Catecati</w:t>
      </w:r>
      <w:proofErr w:type="spellEnd"/>
      <w:r w:rsidR="00E37F89" w:rsidRPr="00E37F89">
        <w:rPr>
          <w:lang w:val="en-US"/>
        </w:rPr>
        <w:t xml:space="preserve"> in</w:t>
      </w:r>
      <w:r w:rsidR="00E37F89">
        <w:rPr>
          <w:lang w:val="en-US"/>
        </w:rPr>
        <w:t xml:space="preserve"> </w:t>
      </w:r>
      <w:r w:rsidR="0049642F" w:rsidRPr="00EB76C5">
        <w:rPr>
          <w:lang w:val="en-US"/>
        </w:rPr>
        <w:fldChar w:fldCharType="begin" w:fldLock="1"/>
      </w:r>
      <w:r w:rsidR="0049642F" w:rsidRPr="00EB76C5">
        <w:rPr>
          <w:lang w:val="en-US"/>
        </w:rPr>
        <w:instrText>ADDIN CSL_CITATION {"citationItems":[{"id":"ITEM-1","itemData":{"abstract":"Usability studies the interaction between the user and the product or system. The metrics of usability are composed by the efficiency, effectiveness and satisfaction . The first two are quantifiable and can be measured respectively by the time and number of errors made to perform a task. Satisfaction is related to the user's feelings involved in completing a task, such as pride, shame, anger, dislike, among others. In this way, satisfaction has a subjective character and its measurement depends on the interpretation of the researcher. There are methods that attempt to quantify user satisfaction, such as post-test questionnaires. Other methods require active user participation, such as think aloud, where the user describes what he is performing and feeling during the test. In such cases it is possible that information is lost or suppressed, because the user forgets details, assigns little relevance, by shame, among other factors. Another way to evaluate satisfaction is to perceive facial expressions and gestures of the user during the test, but this technique requires knowledge and interpretation of the researcher. Due to the problem of lack of objective data, one possibility to quantify user satisfaction is the use of psychophysiological methods, where data is collected without active user participation. Psychophysiology studies the body's automatic organic reactions to external or emotional stimuli, like heart rate variations or changes in intensity of brain activity. The main objective of this research is to evaluate user satisfaction with the help of electroencephalography (EEG) technology, verifying the emotional variation of the user during the interaction with the system, and identifying which elements of this system arouse emotions in the user. For this evaluation will be developed a usability test where the user will use an EEG while interacting with a system. The EEG data will be compared with a post-test questionnaire to verify the similarity between the user's description and the equipment registration. It is assumed that the EEG data are consistent with the questionnaire responses, and that its use presents consistency to evaluate user satisfaction in usability tests. Systematic literature reviews were developed to identify works that used psychophysiology equipment to identify emotions, as well as to identify works that used EEG to evaluate satisfaction in general, and no similar work was found to this research proposal. An emotional analys…","author":[{"dropping-particle":"","family":"Catecati","given":"Tiago","non-dropping-particle":"","parse-names":false,"suffix":""}],"id":"ITEM-1","issued":{"date-parts":[["2018"]]},"publisher":"UDESC","title":"AVALIAÇÃO DA SATISFAÇÃO DO USUÁRIO EM TEMPO REAL POR MEIO DO USO DE ELETROENCEFALOGRAFIA","type":"thesis"},"uris":["http://www.mendeley.com/documents/?uuid=88a4401f-b607-4405-a397-5cdace240e77"]}],"mendeley":{"formattedCitation":"[6]","plainTextFormattedCitation":"[6]","previouslyFormattedCitation":"[6]"},"properties":{"noteIndex":0},"schema":"https://github.com/citation-style-language/schema/raw/master/csl-citation.json"}</w:instrText>
      </w:r>
      <w:r w:rsidR="0049642F" w:rsidRPr="00EB76C5">
        <w:rPr>
          <w:lang w:val="en-US"/>
        </w:rPr>
        <w:fldChar w:fldCharType="separate"/>
      </w:r>
      <w:r w:rsidR="0049642F" w:rsidRPr="00EB76C5">
        <w:rPr>
          <w:noProof/>
          <w:lang w:val="en-US"/>
        </w:rPr>
        <w:t>[6]</w:t>
      </w:r>
      <w:r w:rsidR="0049642F" w:rsidRPr="00EB76C5">
        <w:rPr>
          <w:lang w:val="en-US"/>
        </w:rPr>
        <w:fldChar w:fldCharType="end"/>
      </w:r>
      <w:r w:rsidR="0082498E" w:rsidRPr="00EB76C5">
        <w:rPr>
          <w:lang w:val="en-US"/>
        </w:rPr>
        <w:t xml:space="preserve">, </w:t>
      </w:r>
      <w:r w:rsidR="00C1411C" w:rsidRPr="005D27D0">
        <w:rPr>
          <w:lang w:val="en-US"/>
        </w:rPr>
        <w:t xml:space="preserve">developed </w:t>
      </w:r>
      <w:r w:rsidR="005D27D0" w:rsidRPr="005D27D0">
        <w:rPr>
          <w:lang w:val="en-US"/>
        </w:rPr>
        <w:t xml:space="preserve">a BCI system to assess user </w:t>
      </w:r>
      <w:r w:rsidR="008E0F95">
        <w:rPr>
          <w:lang w:val="en-US"/>
        </w:rPr>
        <w:t>experience</w:t>
      </w:r>
      <w:r w:rsidR="005D27D0" w:rsidRPr="005D27D0">
        <w:rPr>
          <w:lang w:val="en-US"/>
        </w:rPr>
        <w:t xml:space="preserve"> when using software. As the results were processed offline, the system took a long time to give feedback to the researchers, hindering the dynamics of the experiments and, consequently, generating a latency that prevented contributing in an agile way in improving the usability of the software.</w:t>
      </w:r>
    </w:p>
    <w:p w14:paraId="5BC2D8D2" w14:textId="017CA0B6" w:rsidR="00F62CFE" w:rsidRPr="00EB76C5" w:rsidRDefault="004F23C5" w:rsidP="0082498E">
      <w:pPr>
        <w:pStyle w:val="Corpodetexto"/>
        <w:rPr>
          <w:lang w:val="en-US"/>
        </w:rPr>
      </w:pPr>
      <w:r w:rsidRPr="004F23C5">
        <w:rPr>
          <w:lang w:val="en-US"/>
        </w:rPr>
        <w:t xml:space="preserve">Given this scenario, this </w:t>
      </w:r>
      <w:r w:rsidR="00882BC6">
        <w:rPr>
          <w:lang w:val="en-US"/>
        </w:rPr>
        <w:t>work</w:t>
      </w:r>
      <w:r w:rsidRPr="004F23C5">
        <w:rPr>
          <w:lang w:val="en-US"/>
        </w:rPr>
        <w:t xml:space="preserve"> </w:t>
      </w:r>
      <w:r w:rsidR="00882BC6">
        <w:rPr>
          <w:lang w:val="en-US"/>
        </w:rPr>
        <w:t xml:space="preserve">aims </w:t>
      </w:r>
      <w:r w:rsidRPr="004F23C5">
        <w:rPr>
          <w:lang w:val="en-US"/>
        </w:rPr>
        <w:t xml:space="preserve">to explore an implementation of a BCI system in an online context, being applied in the recognition of emotions. </w:t>
      </w:r>
      <w:bookmarkStart w:id="1" w:name="_Hlk47372838"/>
      <w:r w:rsidRPr="004F23C5">
        <w:rPr>
          <w:lang w:val="en-US"/>
        </w:rPr>
        <w:t xml:space="preserve">Three </w:t>
      </w:r>
      <w:r w:rsidR="00B44ACD">
        <w:rPr>
          <w:lang w:val="en-US"/>
        </w:rPr>
        <w:t xml:space="preserve">labels </w:t>
      </w:r>
      <w:r w:rsidRPr="004F23C5">
        <w:rPr>
          <w:lang w:val="en-US"/>
        </w:rPr>
        <w:t xml:space="preserve">were used to classify emotions: positive, </w:t>
      </w:r>
      <w:r w:rsidR="00B44ACD" w:rsidRPr="004F23C5">
        <w:rPr>
          <w:lang w:val="en-US"/>
        </w:rPr>
        <w:t>neutral,</w:t>
      </w:r>
      <w:r w:rsidRPr="004F23C5">
        <w:rPr>
          <w:lang w:val="en-US"/>
        </w:rPr>
        <w:t xml:space="preserve"> and negative emotions</w:t>
      </w:r>
      <w:bookmarkEnd w:id="1"/>
      <w:r w:rsidRPr="004F23C5">
        <w:rPr>
          <w:lang w:val="en-US"/>
        </w:rPr>
        <w:t xml:space="preserve">. The implementation described in this work uses open source technologies, to facilitate academic reproduction and </w:t>
      </w:r>
      <w:r w:rsidR="00D33393">
        <w:rPr>
          <w:lang w:val="en-US"/>
        </w:rPr>
        <w:t>re</w:t>
      </w:r>
      <w:r w:rsidRPr="004F23C5">
        <w:rPr>
          <w:lang w:val="en-US"/>
        </w:rPr>
        <w:t>use.</w:t>
      </w:r>
    </w:p>
    <w:p w14:paraId="1BF74888" w14:textId="5C20A81C" w:rsidR="000E5EBF" w:rsidRPr="00EB76C5" w:rsidRDefault="00754686" w:rsidP="00B76A23">
      <w:pPr>
        <w:pStyle w:val="Corpodetexto"/>
        <w:rPr>
          <w:lang w:val="en-US"/>
        </w:rPr>
      </w:pPr>
      <w:r w:rsidRPr="00754686">
        <w:rPr>
          <w:lang w:val="en-US"/>
        </w:rPr>
        <w:t>This</w:t>
      </w:r>
      <w:r w:rsidR="006842C2">
        <w:rPr>
          <w:lang w:val="en-US"/>
        </w:rPr>
        <w:t xml:space="preserve"> paper</w:t>
      </w:r>
      <w:r w:rsidRPr="00754686">
        <w:rPr>
          <w:lang w:val="en-US"/>
        </w:rPr>
        <w:t xml:space="preserve"> is structured as follows: </w:t>
      </w:r>
      <w:r>
        <w:rPr>
          <w:lang w:val="en-US"/>
        </w:rPr>
        <w:t>s</w:t>
      </w:r>
      <w:r w:rsidRPr="00754686">
        <w:rPr>
          <w:lang w:val="en-US"/>
        </w:rPr>
        <w:t>ection</w:t>
      </w:r>
      <w:r>
        <w:rPr>
          <w:lang w:val="en-US"/>
        </w:rPr>
        <w:t xml:space="preserve"> </w:t>
      </w:r>
      <w:r w:rsidR="00D41B43">
        <w:rPr>
          <w:lang w:val="en-US"/>
        </w:rPr>
        <w:fldChar w:fldCharType="begin"/>
      </w:r>
      <w:r w:rsidR="00D41B43">
        <w:rPr>
          <w:lang w:val="en-US"/>
        </w:rPr>
        <w:instrText xml:space="preserve"> REF _Ref47280402 \r \h </w:instrText>
      </w:r>
      <w:r w:rsidR="00D41B43">
        <w:rPr>
          <w:lang w:val="en-US"/>
        </w:rPr>
      </w:r>
      <w:r w:rsidR="00D41B43">
        <w:rPr>
          <w:lang w:val="en-US"/>
        </w:rPr>
        <w:fldChar w:fldCharType="separate"/>
      </w:r>
      <w:r w:rsidR="008F4B01">
        <w:rPr>
          <w:lang w:val="en-US"/>
        </w:rPr>
        <w:t>II</w:t>
      </w:r>
      <w:r w:rsidR="00D41B43">
        <w:rPr>
          <w:lang w:val="en-US"/>
        </w:rPr>
        <w:fldChar w:fldCharType="end"/>
      </w:r>
      <w:r w:rsidR="00320EBD">
        <w:rPr>
          <w:lang w:val="en-US"/>
        </w:rPr>
        <w:t xml:space="preserve"> </w:t>
      </w:r>
      <w:r w:rsidR="007F59C6" w:rsidRPr="007F59C6">
        <w:rPr>
          <w:lang w:val="en-US"/>
        </w:rPr>
        <w:t>briefly discusses related works.</w:t>
      </w:r>
      <w:r w:rsidR="000E700B" w:rsidRPr="00EB76C5">
        <w:rPr>
          <w:lang w:val="en-US"/>
        </w:rPr>
        <w:t xml:space="preserve"> </w:t>
      </w:r>
      <w:r w:rsidR="007F59C6" w:rsidRPr="007F59C6">
        <w:rPr>
          <w:lang w:val="en-US"/>
        </w:rPr>
        <w:t xml:space="preserve">Section </w:t>
      </w:r>
      <w:r w:rsidR="00320EBD">
        <w:rPr>
          <w:lang w:val="en-US"/>
        </w:rPr>
        <w:fldChar w:fldCharType="begin"/>
      </w:r>
      <w:r w:rsidR="00320EBD">
        <w:rPr>
          <w:lang w:val="en-US"/>
        </w:rPr>
        <w:instrText xml:space="preserve"> REF _Ref47280418 \r \h </w:instrText>
      </w:r>
      <w:r w:rsidR="00320EBD">
        <w:rPr>
          <w:lang w:val="en-US"/>
        </w:rPr>
      </w:r>
      <w:r w:rsidR="00320EBD">
        <w:rPr>
          <w:lang w:val="en-US"/>
        </w:rPr>
        <w:fldChar w:fldCharType="separate"/>
      </w:r>
      <w:r w:rsidR="008F4B01">
        <w:rPr>
          <w:lang w:val="en-US"/>
        </w:rPr>
        <w:t>III</w:t>
      </w:r>
      <w:r w:rsidR="00320EBD">
        <w:rPr>
          <w:lang w:val="en-US"/>
        </w:rPr>
        <w:fldChar w:fldCharType="end"/>
      </w:r>
      <w:r w:rsidR="000E700B" w:rsidRPr="00EB76C5">
        <w:rPr>
          <w:lang w:val="en-US"/>
        </w:rPr>
        <w:t>,</w:t>
      </w:r>
      <w:r w:rsidR="00200132" w:rsidRPr="00EB76C5">
        <w:rPr>
          <w:lang w:val="en-US"/>
        </w:rPr>
        <w:t xml:space="preserve"> </w:t>
      </w:r>
      <w:r w:rsidR="00FE584B" w:rsidRPr="00FE584B">
        <w:rPr>
          <w:lang w:val="en-US"/>
        </w:rPr>
        <w:t xml:space="preserve">presents the dataset used and the details of the system implementation, as well as the pre-processing, </w:t>
      </w:r>
      <w:r w:rsidR="009A2029">
        <w:rPr>
          <w:lang w:val="en-US"/>
        </w:rPr>
        <w:t xml:space="preserve">feature </w:t>
      </w:r>
      <w:r w:rsidR="00FE584B" w:rsidRPr="00FE584B">
        <w:rPr>
          <w:lang w:val="en-US"/>
        </w:rPr>
        <w:t xml:space="preserve">calculation and </w:t>
      </w:r>
      <w:r w:rsidR="004F5B6B">
        <w:rPr>
          <w:lang w:val="en-US"/>
        </w:rPr>
        <w:t>model training</w:t>
      </w:r>
      <w:r w:rsidR="00FE584B" w:rsidRPr="00FE584B">
        <w:rPr>
          <w:lang w:val="en-US"/>
        </w:rPr>
        <w:t>. Then the development of the integration of the simulation system and analysis of the system execution in real time is described. In section</w:t>
      </w:r>
      <w:r w:rsidR="00FE584B">
        <w:rPr>
          <w:lang w:val="en-US"/>
        </w:rPr>
        <w:t xml:space="preserve"> </w:t>
      </w:r>
      <w:r w:rsidR="00320EBD">
        <w:rPr>
          <w:lang w:val="en-US"/>
        </w:rPr>
        <w:fldChar w:fldCharType="begin"/>
      </w:r>
      <w:r w:rsidR="00320EBD">
        <w:rPr>
          <w:lang w:val="en-US"/>
        </w:rPr>
        <w:instrText xml:space="preserve"> REF _Ref47280434 \r \h </w:instrText>
      </w:r>
      <w:r w:rsidR="00320EBD">
        <w:rPr>
          <w:lang w:val="en-US"/>
        </w:rPr>
      </w:r>
      <w:r w:rsidR="00320EBD">
        <w:rPr>
          <w:lang w:val="en-US"/>
        </w:rPr>
        <w:fldChar w:fldCharType="separate"/>
      </w:r>
      <w:r w:rsidR="008F4B01">
        <w:rPr>
          <w:lang w:val="en-US"/>
        </w:rPr>
        <w:t>IV</w:t>
      </w:r>
      <w:r w:rsidR="00320EBD">
        <w:rPr>
          <w:lang w:val="en-US"/>
        </w:rPr>
        <w:fldChar w:fldCharType="end"/>
      </w:r>
      <w:r w:rsidR="00320EBD">
        <w:rPr>
          <w:lang w:val="en-US"/>
        </w:rPr>
        <w:t xml:space="preserve"> </w:t>
      </w:r>
      <w:r w:rsidR="00FE584B" w:rsidRPr="00FE584B">
        <w:rPr>
          <w:lang w:val="en-US"/>
        </w:rPr>
        <w:t>the limitations of the system are discussed and in section</w:t>
      </w:r>
      <w:r w:rsidR="00FE584B">
        <w:rPr>
          <w:lang w:val="en-US"/>
        </w:rPr>
        <w:t xml:space="preserve"> </w:t>
      </w:r>
      <w:r w:rsidR="000D5180" w:rsidRPr="00EB76C5">
        <w:rPr>
          <w:lang w:val="en-US"/>
        </w:rPr>
        <w:fldChar w:fldCharType="begin"/>
      </w:r>
      <w:r w:rsidR="000D5180" w:rsidRPr="00EB76C5">
        <w:rPr>
          <w:lang w:val="en-US"/>
        </w:rPr>
        <w:instrText xml:space="preserve"> REF _Ref46774363 \r \h </w:instrText>
      </w:r>
      <w:r w:rsidR="00C35B8B" w:rsidRPr="00EB76C5">
        <w:rPr>
          <w:lang w:val="en-US"/>
        </w:rPr>
        <w:instrText xml:space="preserve"> \* MERGEFORMAT </w:instrText>
      </w:r>
      <w:r w:rsidR="000D5180" w:rsidRPr="00EB76C5">
        <w:rPr>
          <w:lang w:val="en-US"/>
        </w:rPr>
      </w:r>
      <w:r w:rsidR="000D5180" w:rsidRPr="00EB76C5">
        <w:rPr>
          <w:lang w:val="en-US"/>
        </w:rPr>
        <w:fldChar w:fldCharType="separate"/>
      </w:r>
      <w:r w:rsidR="008F4B01">
        <w:rPr>
          <w:lang w:val="en-US"/>
        </w:rPr>
        <w:t>V</w:t>
      </w:r>
      <w:r w:rsidR="000D5180" w:rsidRPr="00EB76C5">
        <w:rPr>
          <w:lang w:val="en-US"/>
        </w:rPr>
        <w:fldChar w:fldCharType="end"/>
      </w:r>
      <w:r w:rsidR="00FE584B" w:rsidRPr="00FE584B">
        <w:t xml:space="preserve"> </w:t>
      </w:r>
      <w:r w:rsidR="00FE584B" w:rsidRPr="00FE584B">
        <w:rPr>
          <w:lang w:val="en-US"/>
        </w:rPr>
        <w:t>the conclusions and perspectives for future work</w:t>
      </w:r>
      <w:r w:rsidR="000F77F3">
        <w:rPr>
          <w:lang w:val="en-US"/>
        </w:rPr>
        <w:t>s</w:t>
      </w:r>
      <w:r w:rsidR="00FE584B" w:rsidRPr="00FE584B">
        <w:rPr>
          <w:lang w:val="en-US"/>
        </w:rPr>
        <w:t xml:space="preserve"> are </w:t>
      </w:r>
      <w:r w:rsidR="000F77F3">
        <w:rPr>
          <w:lang w:val="en-US"/>
        </w:rPr>
        <w:t>presented</w:t>
      </w:r>
      <w:r w:rsidR="00FE584B" w:rsidRPr="00FE584B">
        <w:rPr>
          <w:lang w:val="en-US"/>
        </w:rPr>
        <w:t>.</w:t>
      </w:r>
    </w:p>
    <w:p w14:paraId="3488A7AC" w14:textId="508A4CF8" w:rsidR="00A922FC" w:rsidRPr="00EB76C5" w:rsidRDefault="00CE1BAC" w:rsidP="00F04ADD">
      <w:pPr>
        <w:pStyle w:val="Ttulo1"/>
        <w:rPr>
          <w:lang w:val="en-US"/>
        </w:rPr>
      </w:pPr>
      <w:bookmarkStart w:id="2" w:name="_Ref47280402"/>
      <w:r>
        <w:rPr>
          <w:lang w:val="en-US"/>
        </w:rPr>
        <w:t>Related work</w:t>
      </w:r>
      <w:r w:rsidR="006842C2">
        <w:rPr>
          <w:lang w:val="en-US"/>
        </w:rPr>
        <w:t>s</w:t>
      </w:r>
      <w:bookmarkEnd w:id="2"/>
    </w:p>
    <w:p w14:paraId="0C2D149D" w14:textId="79801003" w:rsidR="005A3657" w:rsidRPr="00EB76C5" w:rsidRDefault="00823A4A" w:rsidP="00E7596C">
      <w:pPr>
        <w:pStyle w:val="Corpodetexto"/>
        <w:rPr>
          <w:lang w:val="en-US"/>
        </w:rPr>
      </w:pPr>
      <w:r w:rsidRPr="00EB76C5">
        <w:rPr>
          <w:lang w:val="en-US"/>
        </w:rPr>
        <w:t xml:space="preserve"> </w:t>
      </w:r>
      <w:r w:rsidR="00BB18BE" w:rsidRPr="00BB18BE">
        <w:rPr>
          <w:lang w:val="en-US"/>
        </w:rPr>
        <w:t xml:space="preserve">Several works </w:t>
      </w:r>
      <w:r w:rsidR="000C3B20" w:rsidRPr="000C3B20">
        <w:rPr>
          <w:lang w:val="en-US"/>
        </w:rPr>
        <w:t xml:space="preserve">based </w:t>
      </w:r>
      <w:r w:rsidR="000530C7" w:rsidRPr="000C3B20">
        <w:rPr>
          <w:lang w:val="en-US"/>
        </w:rPr>
        <w:t>on</w:t>
      </w:r>
      <w:r w:rsidR="00BB18BE" w:rsidRPr="00BB18BE">
        <w:rPr>
          <w:lang w:val="en-US"/>
        </w:rPr>
        <w:t xml:space="preserve"> BCI </w:t>
      </w:r>
      <w:r w:rsidR="000C3B20" w:rsidRPr="000C3B20">
        <w:rPr>
          <w:lang w:val="en-US"/>
        </w:rPr>
        <w:t xml:space="preserve">apply to </w:t>
      </w:r>
      <w:r w:rsidR="00BB18BE" w:rsidRPr="00BB18BE">
        <w:rPr>
          <w:lang w:val="en-US"/>
        </w:rPr>
        <w:t>the recognition of emotions</w:t>
      </w:r>
      <w:r w:rsidR="000C3B20" w:rsidRPr="000C3B20">
        <w:rPr>
          <w:lang w:val="en-US"/>
        </w:rPr>
        <w:t>.</w:t>
      </w:r>
      <w:r w:rsidR="000530C7" w:rsidRPr="000530C7">
        <w:t xml:space="preserve"> </w:t>
      </w:r>
      <w:r w:rsidR="000530C7" w:rsidRPr="000530C7">
        <w:rPr>
          <w:lang w:val="en-US"/>
        </w:rPr>
        <w:t>However</w:t>
      </w:r>
      <w:r w:rsidR="00BB18BE" w:rsidRPr="00BB18BE">
        <w:rPr>
          <w:lang w:val="en-US"/>
        </w:rPr>
        <w:t xml:space="preserve">, as previously mentioned, </w:t>
      </w:r>
      <w:r w:rsidR="000530C7" w:rsidRPr="000530C7">
        <w:rPr>
          <w:lang w:val="en-US"/>
        </w:rPr>
        <w:t xml:space="preserve">only a </w:t>
      </w:r>
      <w:r w:rsidR="00BB18BE" w:rsidRPr="00BB18BE">
        <w:rPr>
          <w:lang w:val="en-US"/>
        </w:rPr>
        <w:t xml:space="preserve">few </w:t>
      </w:r>
      <w:r w:rsidR="000530C7" w:rsidRPr="000530C7">
        <w:rPr>
          <w:lang w:val="en-US"/>
        </w:rPr>
        <w:t>of them has been implemented</w:t>
      </w:r>
      <w:r w:rsidR="00BB18BE" w:rsidRPr="00BB18BE">
        <w:rPr>
          <w:lang w:val="en-US"/>
        </w:rPr>
        <w:t xml:space="preserve"> online or </w:t>
      </w:r>
      <w:r w:rsidR="000530C7" w:rsidRPr="000530C7">
        <w:rPr>
          <w:lang w:val="en-US"/>
        </w:rPr>
        <w:t>performed</w:t>
      </w:r>
      <w:r w:rsidR="00BB18BE" w:rsidRPr="00BB18BE">
        <w:rPr>
          <w:lang w:val="en-US"/>
        </w:rPr>
        <w:t xml:space="preserve"> a simulation of the system.</w:t>
      </w:r>
    </w:p>
    <w:p w14:paraId="0E5EC9F1" w14:textId="75589E59" w:rsidR="007147B2" w:rsidRPr="00EB76C5" w:rsidRDefault="0091747A" w:rsidP="00F62CFE">
      <w:pPr>
        <w:pStyle w:val="Corpodetexto"/>
        <w:rPr>
          <w:lang w:val="en-US"/>
        </w:rPr>
      </w:pPr>
      <w:r w:rsidRPr="000A12E5">
        <w:t>Lan</w:t>
      </w:r>
      <w:r w:rsidRPr="000A12E5">
        <w:rPr>
          <w:lang w:val="en-US"/>
        </w:rPr>
        <w:t xml:space="preserve"> et al. in</w:t>
      </w:r>
      <w:r>
        <w:rPr>
          <w:lang w:val="en-US"/>
        </w:rPr>
        <w:t xml:space="preserve"> </w:t>
      </w:r>
      <w:r w:rsidR="00911A7E">
        <w:rPr>
          <w:lang w:val="en-US"/>
        </w:rPr>
        <w:t>[7</w:t>
      </w:r>
      <w:r>
        <w:rPr>
          <w:lang w:val="en-US"/>
        </w:rPr>
        <w:t>] used</w:t>
      </w:r>
      <w:r w:rsidR="00911A7E">
        <w:rPr>
          <w:lang w:val="en-US"/>
        </w:rPr>
        <w:t xml:space="preserve"> </w:t>
      </w:r>
      <w:r w:rsidR="00911A7E" w:rsidRPr="000530C7">
        <w:rPr>
          <w:lang w:val="en-US"/>
        </w:rPr>
        <w:t>fo</w:t>
      </w:r>
      <w:r w:rsidR="00911A7E">
        <w:rPr>
          <w:lang w:val="en-US"/>
        </w:rPr>
        <w:t>u</w:t>
      </w:r>
      <w:r w:rsidR="00911A7E" w:rsidRPr="000530C7">
        <w:rPr>
          <w:lang w:val="en-US"/>
        </w:rPr>
        <w:t>r</w:t>
      </w:r>
      <w:r w:rsidR="0014458B" w:rsidRPr="0014458B">
        <w:rPr>
          <w:lang w:val="en-US"/>
        </w:rPr>
        <w:t xml:space="preserve"> levels of the Circumplex </w:t>
      </w:r>
      <w:r w:rsidR="00911A7E" w:rsidRPr="000530C7">
        <w:rPr>
          <w:lang w:val="en-US"/>
        </w:rPr>
        <w:t>Model</w:t>
      </w:r>
      <w:r w:rsidR="0014458B" w:rsidRPr="0014458B">
        <w:rPr>
          <w:lang w:val="en-US"/>
        </w:rPr>
        <w:t xml:space="preserve"> to represent the types of emotions classified by the system. The DEAP dataset was used, </w:t>
      </w:r>
      <w:r w:rsidR="00651849">
        <w:rPr>
          <w:lang w:val="en-US"/>
        </w:rPr>
        <w:t xml:space="preserve">where </w:t>
      </w:r>
      <w:r w:rsidR="0014458B" w:rsidRPr="0014458B">
        <w:rPr>
          <w:lang w:val="en-US"/>
        </w:rPr>
        <w:t xml:space="preserve">fractal dimension </w:t>
      </w:r>
      <w:r w:rsidR="005E6371">
        <w:rPr>
          <w:lang w:val="en-US"/>
        </w:rPr>
        <w:t>was</w:t>
      </w:r>
      <w:r w:rsidR="00651849">
        <w:rPr>
          <w:lang w:val="en-US"/>
        </w:rPr>
        <w:t xml:space="preserve"> calculated and used as </w:t>
      </w:r>
      <w:r w:rsidR="00922190">
        <w:rPr>
          <w:lang w:val="en-US"/>
        </w:rPr>
        <w:t>features</w:t>
      </w:r>
      <w:r w:rsidR="00651849">
        <w:rPr>
          <w:lang w:val="en-US"/>
        </w:rPr>
        <w:t>.</w:t>
      </w:r>
      <w:r w:rsidR="0014458B" w:rsidRPr="0014458B">
        <w:rPr>
          <w:lang w:val="en-US"/>
        </w:rPr>
        <w:t xml:space="preserve"> </w:t>
      </w:r>
      <w:r w:rsidR="00651849">
        <w:rPr>
          <w:lang w:val="en-US"/>
        </w:rPr>
        <w:t>A</w:t>
      </w:r>
      <w:r w:rsidR="0014458B" w:rsidRPr="0014458B">
        <w:rPr>
          <w:lang w:val="en-US"/>
        </w:rPr>
        <w:t xml:space="preserve">n average accuracy of 49.40% was obtained with a threshold of fractal values and max voting. Due to the simplicity of the processing model </w:t>
      </w:r>
      <w:r w:rsidR="0014458B" w:rsidRPr="0014458B">
        <w:rPr>
          <w:lang w:val="en-US"/>
        </w:rPr>
        <w:lastRenderedPageBreak/>
        <w:t>used, the authors comment on the feasibility of real-time execution</w:t>
      </w:r>
      <w:r w:rsidR="00120DFB" w:rsidRPr="00EB76C5">
        <w:rPr>
          <w:lang w:val="en-US"/>
        </w:rPr>
        <w:t xml:space="preserve">. </w:t>
      </w:r>
    </w:p>
    <w:p w14:paraId="73A68777" w14:textId="51FA52FB" w:rsidR="007147B2" w:rsidRPr="00EB76C5" w:rsidRDefault="0047145B" w:rsidP="00F62CFE">
      <w:pPr>
        <w:pStyle w:val="Corpodetexto"/>
        <w:rPr>
          <w:lang w:val="en-US"/>
        </w:rPr>
      </w:pPr>
      <w:r w:rsidRPr="000A12E5">
        <w:rPr>
          <w:lang w:val="en-US"/>
        </w:rPr>
        <w:t>Hou et al</w:t>
      </w:r>
      <w:r>
        <w:rPr>
          <w:lang w:val="en-US"/>
        </w:rPr>
        <w:t>. i</w:t>
      </w:r>
      <w:r w:rsidR="001F2DD2">
        <w:rPr>
          <w:lang w:val="en-US"/>
        </w:rPr>
        <w:t>n</w:t>
      </w:r>
      <w:r w:rsidR="00C85F63" w:rsidRPr="00EB76C5">
        <w:rPr>
          <w:lang w:val="en-US"/>
        </w:rPr>
        <w:t xml:space="preserve"> </w:t>
      </w:r>
      <w:r w:rsidR="0049642F" w:rsidRPr="00EB76C5">
        <w:rPr>
          <w:lang w:val="en-US"/>
        </w:rPr>
        <w:fldChar w:fldCharType="begin" w:fldLock="1"/>
      </w:r>
      <w:r w:rsidR="0049642F" w:rsidRPr="00EB76C5">
        <w:rPr>
          <w:lang w:val="en-US"/>
        </w:rPr>
        <w:instrText>ADDIN CSL_CITATION {"citationItems":[{"id":"ITEM-1","itemData":{"DOI":"10.1109/CW.2015.58","ISBN":"9781467394031","abstract":"Real-time EEG (Electroencephalogram)-based user's emotion, mental workload and stress monitoring is a new direction in research and development of human-machine interfaces. It has attracted recently more attention from the research community and industry as wireless portable EEG devices became easily available on the market. EEG-based technology has been applied in anesthesiology, psychology, serious games or even in marketing. In this work, we describe available real-time algorithms of emotion recognition, mental workload, and stress recognition from EEG and propose a novel interface Cogni Meter for the user's mental state visual monitoring. The system can be used in real time to assess human current emotions, levels of mental workload and stress. Currently, it is applied to monitor the user's emotional state, mental workload and stress in simulation scenarios or used as a tool to assess the subject's mental state in human factor study experiments.","author":[{"dropping-particle":"","family":"Hou","given":"Xiyuan","non-dropping-particle":"","parse-names":false,"suffix":""},{"dropping-particle":"","family":"Liu","given":"Yisi","non-dropping-particle":"","parse-names":false,"suffix":""},{"dropping-particle":"","family":"Sourina","given":"Olga","non-dropping-particle":"","parse-names":false,"suffix":""},{"dropping-particle":"","family":"Mueller-Wittig","given":"Wolfgang","non-dropping-particle":"","parse-names":false,"suffix":""}],"container-title":"Proceedings - 2015 International Conference on Cyberworlds, CW 2015","id":"ITEM-1","issued":{"date-parts":[["2016"]]},"page":"153-160","title":"CogniMeter: EEG-based Emotion, Mental Workload and Stress Visual Monitoring","type":"article-journal"},"uris":["http://www.mendeley.com/documents/?uuid=5e9e975a-d947-4960-ad1f-d626ee580b7f"]}],"mendeley":{"formattedCitation":"[8]","plainTextFormattedCitation":"[8]","previouslyFormattedCitation":"[8]"},"properties":{"noteIndex":0},"schema":"https://github.com/citation-style-language/schema/raw/master/csl-citation.json"}</w:instrText>
      </w:r>
      <w:r w:rsidR="0049642F" w:rsidRPr="00EB76C5">
        <w:rPr>
          <w:lang w:val="en-US"/>
        </w:rPr>
        <w:fldChar w:fldCharType="separate"/>
      </w:r>
      <w:r w:rsidR="0049642F" w:rsidRPr="00EB76C5">
        <w:rPr>
          <w:noProof/>
          <w:lang w:val="en-US"/>
        </w:rPr>
        <w:t>[8]</w:t>
      </w:r>
      <w:r w:rsidR="0049642F" w:rsidRPr="00EB76C5">
        <w:rPr>
          <w:lang w:val="en-US"/>
        </w:rPr>
        <w:fldChar w:fldCharType="end"/>
      </w:r>
      <w:r w:rsidR="001F2DD2">
        <w:rPr>
          <w:lang w:val="en-US"/>
        </w:rPr>
        <w:t xml:space="preserve"> </w:t>
      </w:r>
      <w:r>
        <w:rPr>
          <w:lang w:val="en-US"/>
        </w:rPr>
        <w:t>classified</w:t>
      </w:r>
      <w:r w:rsidR="001F2DD2" w:rsidRPr="001F2DD2">
        <w:rPr>
          <w:lang w:val="en-US"/>
        </w:rPr>
        <w:t xml:space="preserve"> positive and negative emotions. From</w:t>
      </w:r>
      <w:r>
        <w:rPr>
          <w:lang w:val="en-US"/>
        </w:rPr>
        <w:t xml:space="preserve"> </w:t>
      </w:r>
      <w:r w:rsidRPr="000A12E5">
        <w:rPr>
          <w:lang w:val="en-US"/>
        </w:rPr>
        <w:t>the</w:t>
      </w:r>
      <w:r w:rsidR="001F2DD2" w:rsidRPr="001F2DD2">
        <w:rPr>
          <w:lang w:val="en-US"/>
        </w:rPr>
        <w:t xml:space="preserve"> statistical and fractal </w:t>
      </w:r>
      <w:r w:rsidR="004C5348">
        <w:rPr>
          <w:lang w:val="en-US"/>
        </w:rPr>
        <w:t>features</w:t>
      </w:r>
      <w:r w:rsidR="001F2DD2" w:rsidRPr="001F2DD2">
        <w:rPr>
          <w:lang w:val="en-US"/>
        </w:rPr>
        <w:t>, they obtained an accuracy of 91.07% with an SVM classifier</w:t>
      </w:r>
      <w:r>
        <w:rPr>
          <w:lang w:val="en-US"/>
        </w:rPr>
        <w:t xml:space="preserve">. </w:t>
      </w:r>
      <w:r w:rsidRPr="000A12E5">
        <w:rPr>
          <w:lang w:val="en-US"/>
        </w:rPr>
        <w:t>They</w:t>
      </w:r>
      <w:r w:rsidR="001F2DD2" w:rsidRPr="000A12E5">
        <w:rPr>
          <w:lang w:val="en-US"/>
        </w:rPr>
        <w:t xml:space="preserve"> us</w:t>
      </w:r>
      <w:r w:rsidRPr="000A12E5">
        <w:rPr>
          <w:lang w:val="en-US"/>
        </w:rPr>
        <w:t>ed</w:t>
      </w:r>
      <w:r w:rsidR="001F2DD2" w:rsidRPr="001F2DD2">
        <w:rPr>
          <w:lang w:val="en-US"/>
        </w:rPr>
        <w:t xml:space="preserve"> a dataset created by </w:t>
      </w:r>
      <w:r w:rsidR="001F2DD2" w:rsidRPr="000A12E5">
        <w:rPr>
          <w:lang w:val="en-US"/>
        </w:rPr>
        <w:t>the</w:t>
      </w:r>
      <w:r w:rsidRPr="000A12E5">
        <w:rPr>
          <w:lang w:val="en-US"/>
        </w:rPr>
        <w:t>mselves</w:t>
      </w:r>
      <w:r w:rsidR="001F2DD2" w:rsidRPr="001F2DD2">
        <w:rPr>
          <w:lang w:val="en-US"/>
        </w:rPr>
        <w:t xml:space="preserve">. To </w:t>
      </w:r>
      <w:r w:rsidR="00837D32" w:rsidRPr="000A12E5">
        <w:rPr>
          <w:lang w:val="en-US"/>
        </w:rPr>
        <w:t>validate</w:t>
      </w:r>
      <w:r w:rsidR="001F2DD2" w:rsidRPr="001F2DD2">
        <w:rPr>
          <w:lang w:val="en-US"/>
        </w:rPr>
        <w:t xml:space="preserve"> the execution of the system, a simulation interface was developed </w:t>
      </w:r>
      <w:r w:rsidR="00E8024E" w:rsidRPr="00E8024E">
        <w:rPr>
          <w:lang w:val="en-US"/>
        </w:rPr>
        <w:t>using a rendered</w:t>
      </w:r>
      <w:r w:rsidR="001F2DD2" w:rsidRPr="001F2DD2">
        <w:rPr>
          <w:lang w:val="en-US"/>
        </w:rPr>
        <w:t xml:space="preserve"> 3D avatar to display the simulated emotions.</w:t>
      </w:r>
    </w:p>
    <w:p w14:paraId="209C4C2F" w14:textId="6E7207C0" w:rsidR="000E5EBF" w:rsidRPr="00EB76C5" w:rsidRDefault="00E8024E" w:rsidP="00B20F31">
      <w:pPr>
        <w:pStyle w:val="Corpodetexto"/>
        <w:rPr>
          <w:lang w:val="en-US"/>
        </w:rPr>
      </w:pPr>
      <w:r w:rsidRPr="00EB76C5">
        <w:t>Liu</w:t>
      </w:r>
      <w:r w:rsidRPr="00E8024E">
        <w:rPr>
          <w:lang w:val="en-US"/>
        </w:rPr>
        <w:t xml:space="preserve">  et al. i</w:t>
      </w:r>
      <w:r w:rsidR="00A67C4B" w:rsidRPr="00E8024E">
        <w:rPr>
          <w:lang w:val="en-US"/>
        </w:rPr>
        <w:t>n</w:t>
      </w:r>
      <w:r w:rsidR="00BE1BE9" w:rsidRPr="00EB76C5">
        <w:rPr>
          <w:lang w:val="en-US"/>
        </w:rPr>
        <w:t xml:space="preserve"> </w:t>
      </w:r>
      <w:r w:rsidR="0049642F" w:rsidRPr="00EB76C5">
        <w:rPr>
          <w:lang w:val="en-US"/>
        </w:rPr>
        <w:fldChar w:fldCharType="begin" w:fldLock="1"/>
      </w:r>
      <w:r w:rsidR="0049642F" w:rsidRPr="00EB76C5">
        <w:rPr>
          <w:lang w:val="en-US"/>
        </w:rPr>
        <w:instrText>ADDIN CSL_CITATION {"citationItems":[{"id":"ITEM-1","itemData":{"DOI":"10.1109/TAFFC.2017.2660485","ISSN":"19493045","abstract":"Recognition of a human's continuous emotional states in real time plays an important role in machine emotional intelligence and human-machine interaction. Existing real-time emotion recognition systems use stimuli with low ecological validity (e.g., picture, sound) to elicit emotions and to recognise only valence and arousal. To overcome these limitations, in this paper, we construct a standardised database of 16 emotional film clips that were selected from over one thousand film excerpts. Based on emotional categories that are induced by these film clips, we propose a real-time movie-induced emotion recognition system for identifying an individual's emotional states through the analysis of brain waves. Thirty participants took part in this study and watched 16 standardised film clips that characterise real-life emotional experiences and target seven discrete emotions and neutrality. Our system uses a 2-s window and a 50 percent overlap between two consecutive windows to segment the EEG signals. Emotional states, including not only the valence and arousal dimensions but also similar discrete emotions in the valence-arousal coordinate space, are predicted in each window. Our real-time system achieves an overall accuracy of 92.26 percent in recognising high-arousal and valenced emotions from neutrality and 86.63 percent in recognising positive from negative emotions. Moreover, our system classifies three positive emotions (joy, amusement, tenderness) with an average of 86.43 percent accuracy and four negative emotions (anger, disgust, fear, sadness) with an average of 65.09 percent accuracy. These results demonstrate the advantage over the existing state-of-the-art real-time emotion recognition systems from EEG signals in terms of classification accuracy and the ability to recognise similar discrete emotions that are close in the valence-arousal coordinate space.","author":[{"dropping-particle":"","family":"Liu","given":"Yong Jin","non-dropping-particle":"","parse-names":false,"suffix":""},{"dropping-particle":"","family":"Yu","given":"Minjing","non-dropping-particle":"","parse-names":false,"suffix":""},{"dropping-particle":"","family":"Zhao","given":"Guozhen","non-dropping-particle":"","parse-names":false,"suffix":""},{"dropping-particle":"","family":"Song","given":"Jinjing","non-dropping-particle":"","parse-names":false,"suffix":""},{"dropping-particle":"","family":"Ge","given":"Yan","non-dropping-particle":"","parse-names":false,"suffix":""},{"dropping-particle":"","family":"Shi","given":"Yuanchun","non-dropping-particle":"","parse-names":false,"suffix":""}],"container-title":"IEEE Transactions on Affective Computing","id":"ITEM-1","issue":"4","issued":{"date-parts":[["2018"]]},"page":"550-562","title":"Real-time movie-induced discrete emotion recognition from EEG signals","type":"article-journal","volume":"9"},"uris":["http://www.mendeley.com/documents/?uuid=3958d502-8d32-41d4-9262-91851c64138f"]}],"mendeley":{"formattedCitation":"[9]","plainTextFormattedCitation":"[9]","previouslyFormattedCitation":"[9]"},"properties":{"noteIndex":0},"schema":"https://github.com/citation-style-language/schema/raw/master/csl-citation.json"}</w:instrText>
      </w:r>
      <w:r w:rsidR="0049642F" w:rsidRPr="00EB76C5">
        <w:rPr>
          <w:lang w:val="en-US"/>
        </w:rPr>
        <w:fldChar w:fldCharType="separate"/>
      </w:r>
      <w:r w:rsidR="0049642F" w:rsidRPr="00EB76C5">
        <w:rPr>
          <w:noProof/>
          <w:lang w:val="en-US"/>
        </w:rPr>
        <w:t>[9]</w:t>
      </w:r>
      <w:r w:rsidR="0049642F" w:rsidRPr="00EB76C5">
        <w:rPr>
          <w:lang w:val="en-US"/>
        </w:rPr>
        <w:fldChar w:fldCharType="end"/>
      </w:r>
      <w:r w:rsidR="00931E9F" w:rsidRPr="00EB76C5">
        <w:rPr>
          <w:lang w:val="en-US"/>
        </w:rPr>
        <w:t xml:space="preserve"> </w:t>
      </w:r>
      <w:r w:rsidR="001F2DD2" w:rsidRPr="001F2DD2">
        <w:rPr>
          <w:lang w:val="en-US"/>
        </w:rPr>
        <w:t xml:space="preserve">classified </w:t>
      </w:r>
      <w:r w:rsidR="002E4817" w:rsidRPr="00E8024E">
        <w:rPr>
          <w:lang w:val="en-US"/>
        </w:rPr>
        <w:t>positive and negative emotions</w:t>
      </w:r>
      <w:r w:rsidR="002E4817" w:rsidRPr="001F2DD2">
        <w:rPr>
          <w:lang w:val="en-US"/>
        </w:rPr>
        <w:t xml:space="preserve"> </w:t>
      </w:r>
      <w:r w:rsidR="001F2DD2" w:rsidRPr="001F2DD2">
        <w:rPr>
          <w:lang w:val="en-US"/>
        </w:rPr>
        <w:t xml:space="preserve">based on time-frequency </w:t>
      </w:r>
      <w:r w:rsidR="00905714">
        <w:rPr>
          <w:lang w:val="en-US"/>
        </w:rPr>
        <w:t>features</w:t>
      </w:r>
      <w:r w:rsidR="001F2DD2" w:rsidRPr="001F2DD2">
        <w:rPr>
          <w:lang w:val="en-US"/>
        </w:rPr>
        <w:t xml:space="preserve"> with </w:t>
      </w:r>
      <w:r w:rsidR="00A67C4B">
        <w:rPr>
          <w:lang w:val="en-US"/>
        </w:rPr>
        <w:t>LDA</w:t>
      </w:r>
      <w:r w:rsidR="001F2DD2" w:rsidRPr="001F2DD2">
        <w:rPr>
          <w:lang w:val="en-US"/>
        </w:rPr>
        <w:t xml:space="preserve">. An accuracy of 86.63% was obtained with an SVM classifier </w:t>
      </w:r>
      <w:r w:rsidRPr="000A12E5">
        <w:rPr>
          <w:lang w:val="en-US"/>
        </w:rPr>
        <w:t>using</w:t>
      </w:r>
      <w:r w:rsidR="001F2DD2" w:rsidRPr="001F2DD2">
        <w:rPr>
          <w:lang w:val="en-US"/>
        </w:rPr>
        <w:t xml:space="preserve"> </w:t>
      </w:r>
      <w:r w:rsidR="00905714">
        <w:rPr>
          <w:lang w:val="en-US"/>
        </w:rPr>
        <w:t>a proprietary</w:t>
      </w:r>
      <w:r w:rsidR="001F2DD2" w:rsidRPr="001F2DD2">
        <w:rPr>
          <w:lang w:val="en-US"/>
        </w:rPr>
        <w:t xml:space="preserve"> dataset. </w:t>
      </w:r>
      <w:r w:rsidR="000367ED" w:rsidRPr="000A12E5">
        <w:rPr>
          <w:lang w:val="en-US"/>
        </w:rPr>
        <w:t>A prototype developed for</w:t>
      </w:r>
      <w:r w:rsidR="001F2DD2" w:rsidRPr="001F2DD2">
        <w:rPr>
          <w:lang w:val="en-US"/>
        </w:rPr>
        <w:t xml:space="preserve"> the system simulation</w:t>
      </w:r>
      <w:r w:rsidR="000367ED" w:rsidRPr="000A12E5">
        <w:rPr>
          <w:lang w:val="en-US"/>
        </w:rPr>
        <w:t xml:space="preserve"> allowed</w:t>
      </w:r>
      <w:r w:rsidR="001F2DD2" w:rsidRPr="001F2DD2">
        <w:rPr>
          <w:lang w:val="en-US"/>
        </w:rPr>
        <w:t xml:space="preserve"> the recognition of emotions in real</w:t>
      </w:r>
      <w:r w:rsidR="000367ED" w:rsidRPr="000A12E5">
        <w:rPr>
          <w:lang w:val="en-US"/>
        </w:rPr>
        <w:t>-</w:t>
      </w:r>
      <w:r w:rsidR="001F2DD2" w:rsidRPr="001F2DD2">
        <w:rPr>
          <w:lang w:val="en-US"/>
        </w:rPr>
        <w:t>time</w:t>
      </w:r>
      <w:r w:rsidR="000367ED" w:rsidRPr="000A12E5">
        <w:rPr>
          <w:lang w:val="en-US"/>
        </w:rPr>
        <w:t>.  Graphs</w:t>
      </w:r>
      <w:r w:rsidR="001F2DD2" w:rsidRPr="001F2DD2">
        <w:rPr>
          <w:lang w:val="en-US"/>
        </w:rPr>
        <w:t xml:space="preserve"> of valence levels </w:t>
      </w:r>
      <w:r w:rsidR="000367ED" w:rsidRPr="000A12E5">
        <w:rPr>
          <w:lang w:val="en-US"/>
        </w:rPr>
        <w:t>were displayed</w:t>
      </w:r>
      <w:r w:rsidR="001F2DD2" w:rsidRPr="001F2DD2">
        <w:rPr>
          <w:lang w:val="en-US"/>
        </w:rPr>
        <w:t xml:space="preserve"> during the simulation.</w:t>
      </w:r>
    </w:p>
    <w:p w14:paraId="01F3B96F" w14:textId="685DB017" w:rsidR="009303D9" w:rsidRPr="00EB76C5" w:rsidRDefault="001A2DB9" w:rsidP="006B6B66">
      <w:pPr>
        <w:pStyle w:val="Ttulo1"/>
        <w:rPr>
          <w:lang w:val="en-US"/>
        </w:rPr>
      </w:pPr>
      <w:bookmarkStart w:id="3" w:name="_Ref47280418"/>
      <w:r>
        <w:rPr>
          <w:lang w:val="en-US"/>
        </w:rPr>
        <w:t>Dev</w:t>
      </w:r>
      <w:r w:rsidR="00F776C7">
        <w:rPr>
          <w:lang w:val="en-US"/>
        </w:rPr>
        <w:t>e</w:t>
      </w:r>
      <w:r>
        <w:rPr>
          <w:lang w:val="en-US"/>
        </w:rPr>
        <w:t>lopment</w:t>
      </w:r>
      <w:bookmarkEnd w:id="3"/>
    </w:p>
    <w:p w14:paraId="7E1D8B65" w14:textId="0821CC00" w:rsidR="009303D9" w:rsidRPr="00EB76C5" w:rsidRDefault="00AE3F56" w:rsidP="00ED0149">
      <w:pPr>
        <w:pStyle w:val="Ttulo2"/>
        <w:rPr>
          <w:lang w:val="en-US"/>
        </w:rPr>
      </w:pPr>
      <w:r w:rsidRPr="00AE3F56">
        <w:rPr>
          <w:lang w:val="en-US"/>
        </w:rPr>
        <w:t>Analysis and choice of dataset</w:t>
      </w:r>
    </w:p>
    <w:p w14:paraId="6141175C" w14:textId="6AB5B038" w:rsidR="00775A63" w:rsidRPr="00EB76C5" w:rsidRDefault="003F7983" w:rsidP="00E7596C">
      <w:pPr>
        <w:pStyle w:val="Corpodetexto"/>
        <w:rPr>
          <w:lang w:val="en-US"/>
        </w:rPr>
      </w:pPr>
      <w:r w:rsidRPr="000A12E5">
        <w:rPr>
          <w:lang w:val="en-US"/>
        </w:rPr>
        <w:t xml:space="preserve">There were found </w:t>
      </w:r>
      <w:r w:rsidR="00AD0DA1" w:rsidRPr="00AD0DA1">
        <w:rPr>
          <w:lang w:val="en-US"/>
        </w:rPr>
        <w:t xml:space="preserve">three datasets for public use and for academic purposes </w:t>
      </w:r>
      <w:r w:rsidRPr="003F7983">
        <w:rPr>
          <w:lang w:val="en-US"/>
        </w:rPr>
        <w:t>related to</w:t>
      </w:r>
      <w:r w:rsidR="00AD0DA1" w:rsidRPr="00AD0DA1">
        <w:rPr>
          <w:lang w:val="en-US"/>
        </w:rPr>
        <w:t xml:space="preserve"> the context of recognizing emotions through EEG signals, namely: </w:t>
      </w:r>
      <w:r w:rsidR="00FA65CF" w:rsidRPr="00EB76C5">
        <w:rPr>
          <w:lang w:val="en-US"/>
        </w:rPr>
        <w:t>DEAP</w:t>
      </w:r>
      <w:r w:rsidRPr="003F7983">
        <w:rPr>
          <w:lang w:val="en-US"/>
        </w:rPr>
        <w:t>.</w:t>
      </w:r>
      <w:r w:rsidR="0049642F" w:rsidRPr="00EB76C5">
        <w:rPr>
          <w:lang w:val="en-US"/>
        </w:rPr>
        <w:t xml:space="preserve"> </w:t>
      </w:r>
      <w:r w:rsidR="0049642F" w:rsidRPr="00EB76C5">
        <w:rPr>
          <w:lang w:val="en-US"/>
        </w:rPr>
        <w:fldChar w:fldCharType="begin" w:fldLock="1"/>
      </w:r>
      <w:r w:rsidR="0049642F" w:rsidRPr="00EB76C5">
        <w:rPr>
          <w:lang w:val="en-US"/>
        </w:rPr>
        <w:instrText>ADDIN CSL_CITATION {"citationItems":[{"id":"ITEM-1","itemData":{"DOI":"10.1109/T-AFFC.2011.15","ISSN":"19493045","abstract":"We present a multimodal data set for the analysis of human affective states. The electroencephalogram (EEG) and peripheral physiological signals of 32 participants were recorded as each watched 40 one-minute long excerpts of music videos. Participants rated each video in terms of the levels of arousal, valence, like/dislike, dominance, and familiarity. For 22 of the 32 participants, frontal face video was also recorded. A novel method for stimuli selection is proposed using retrieval by affective tags from the last.fm website, video highlight detection, and an online assessment tool. An extensive analysis of the participants' ratings during the experiment is presented. Correlates between the EEG signal frequencies and the participants' ratings are investigated. Methods and results are presented for single-trial classification of arousal, valence, and like/dislike ratings using the modalities of EEG, peripheral physiological signals, and multimedia content analysis. Finally, decision fusion of the classification results from different modalities is performed. The data set is made publicly available and we encourage other researchers to use it for testing their own affective state estimation methods. © 2010-2012 IEEE.","author":[{"dropping-particle":"","family":"Koelstra","given":"Sander","non-dropping-particle":"","parse-names":false,"suffix":""},{"dropping-particle":"","family":"Mühl","given":"Christian","non-dropping-particle":"","parse-names":false,"suffix":""},{"dropping-particle":"","family":"Soleymani","given":"Mohammad","non-dropping-particle":"","parse-names":false,"suffix":""},{"dropping-particle":"","family":"Lee","given":"Jong Seok","non-dropping-particle":"","parse-names":false,"suffix":""},{"dropping-particle":"","family":"Yazdani","given":"Ashkan","non-dropping-particle":"","parse-names":false,"suffix":""},{"dropping-particle":"","family":"Ebrahimi","given":"Touradj","non-dropping-particle":"","parse-names":false,"suffix":""},{"dropping-particle":"","family":"Pun","given":"Thierry","non-dropping-particle":"","parse-names":false,"suffix":""},{"dropping-particle":"","family":"Nijholt","given":"Anton","non-dropping-particle":"","parse-names":false,"suffix":""},{"dropping-particle":"","family":"Patras","given":"Ioannis","non-dropping-particle":"","parse-names":false,"suffix":""}],"container-title":"IEEE Transactions on Affective Computing","id":"ITEM-1","issue":"1","issued":{"date-parts":[["2012"]]},"page":"18-31","title":"DEAP: A database for emotion analysis; Using physiological signals","type":"article-journal","volume":"3"},"uris":["http://www.mendeley.com/documents/?uuid=0eb6d729-449d-4e92-913e-34a18845af1c"]}],"mendeley":{"formattedCitation":"[10]","plainTextFormattedCitation":"[10]","previouslyFormattedCitation":"[10]"},"properties":{"noteIndex":0},"schema":"https://github.com/citation-style-language/schema/raw/master/csl-citation.json"}</w:instrText>
      </w:r>
      <w:r w:rsidR="0049642F" w:rsidRPr="00EB76C5">
        <w:rPr>
          <w:lang w:val="en-US"/>
        </w:rPr>
        <w:fldChar w:fldCharType="separate"/>
      </w:r>
      <w:r w:rsidR="0049642F" w:rsidRPr="00EB76C5">
        <w:rPr>
          <w:noProof/>
          <w:lang w:val="en-US"/>
        </w:rPr>
        <w:t>[10]</w:t>
      </w:r>
      <w:r w:rsidR="0049642F" w:rsidRPr="00EB76C5">
        <w:rPr>
          <w:lang w:val="en-US"/>
        </w:rPr>
        <w:fldChar w:fldCharType="end"/>
      </w:r>
      <w:r w:rsidR="00FA65CF" w:rsidRPr="00EB76C5">
        <w:rPr>
          <w:lang w:val="en-US"/>
        </w:rPr>
        <w:t>,</w:t>
      </w:r>
      <w:r w:rsidR="00C8249F" w:rsidRPr="00EB76C5">
        <w:rPr>
          <w:lang w:val="en-US"/>
        </w:rPr>
        <w:t xml:space="preserve"> </w:t>
      </w:r>
      <w:r w:rsidR="00A72821" w:rsidRPr="00EB76C5">
        <w:rPr>
          <w:lang w:val="en-US"/>
        </w:rPr>
        <w:t>MAHNOB HCI</w:t>
      </w:r>
      <w:r w:rsidR="00731F12" w:rsidRPr="00EB76C5">
        <w:rPr>
          <w:lang w:val="en-US"/>
        </w:rPr>
        <w:t xml:space="preserve"> </w:t>
      </w:r>
      <w:r w:rsidR="0049642F" w:rsidRPr="00EB76C5">
        <w:rPr>
          <w:lang w:val="en-US"/>
        </w:rPr>
        <w:fldChar w:fldCharType="begin" w:fldLock="1"/>
      </w:r>
      <w:r w:rsidR="0049642F" w:rsidRPr="00EB76C5">
        <w:rPr>
          <w:lang w:val="en-US"/>
        </w:rPr>
        <w:instrText>ADDIN CSL_CITATION {"citationItems":[{"id":"ITEM-1","itemData":{"abstract":"Ethical issues reagarding the present ongoing researches","author":[{"dropping-particle":"","family":"Wilson","given":"Richard L","non-dropping-particle":"","parse-names":false,"suffix":""}],"container-title":"IACAP 2013","id":"ITEM-1","issued":{"date-parts":[["2013"]]},"page":"1-18","publisher-place":"College Park, Maryland","title":"Ethical Issues of Brain Computer Interfaces (BCI)","type":"paper-conference"},"uris":["http://www.mendeley.com/documents/?uuid=5328b333-d40c-41db-beeb-2e2a5f7e7254"]}],"mendeley":{"formattedCitation":"[11]","plainTextFormattedCitation":"[11]","previouslyFormattedCitation":"[11]"},"properties":{"noteIndex":0},"schema":"https://github.com/citation-style-language/schema/raw/master/csl-citation.json"}</w:instrText>
      </w:r>
      <w:r w:rsidR="0049642F" w:rsidRPr="00EB76C5">
        <w:rPr>
          <w:lang w:val="en-US"/>
        </w:rPr>
        <w:fldChar w:fldCharType="separate"/>
      </w:r>
      <w:r w:rsidR="0049642F" w:rsidRPr="00EB76C5">
        <w:rPr>
          <w:noProof/>
          <w:lang w:val="en-US"/>
        </w:rPr>
        <w:t>[11]</w:t>
      </w:r>
      <w:r w:rsidR="0049642F" w:rsidRPr="00EB76C5">
        <w:rPr>
          <w:lang w:val="en-US"/>
        </w:rPr>
        <w:fldChar w:fldCharType="end"/>
      </w:r>
      <w:r w:rsidR="00A72821" w:rsidRPr="00EB76C5">
        <w:rPr>
          <w:lang w:val="en-US"/>
        </w:rPr>
        <w:t xml:space="preserve"> </w:t>
      </w:r>
      <w:r w:rsidR="00AD0DA1">
        <w:rPr>
          <w:lang w:val="en-US"/>
        </w:rPr>
        <w:t>and</w:t>
      </w:r>
      <w:r w:rsidR="00FA65CF" w:rsidRPr="00EB76C5">
        <w:rPr>
          <w:lang w:val="en-US"/>
        </w:rPr>
        <w:t xml:space="preserve"> </w:t>
      </w:r>
      <w:r w:rsidR="007B105D" w:rsidRPr="00EB76C5">
        <w:rPr>
          <w:lang w:val="en-US"/>
        </w:rPr>
        <w:t xml:space="preserve">SEED </w:t>
      </w:r>
      <w:r w:rsidR="006007F9" w:rsidRPr="00EB76C5">
        <w:rPr>
          <w:lang w:val="en-US"/>
        </w:rPr>
        <w:t>IV</w:t>
      </w:r>
      <w:r w:rsidR="0049642F" w:rsidRPr="00EB76C5">
        <w:rPr>
          <w:lang w:val="en-US"/>
        </w:rPr>
        <w:t xml:space="preserve"> </w:t>
      </w:r>
      <w:r w:rsidR="0049642F" w:rsidRPr="00EB76C5">
        <w:rPr>
          <w:lang w:val="en-US"/>
        </w:rPr>
        <w:fldChar w:fldCharType="begin" w:fldLock="1"/>
      </w:r>
      <w:r w:rsidR="0049642F" w:rsidRPr="00EB76C5">
        <w:rPr>
          <w:lang w:val="en-US"/>
        </w:rPr>
        <w:instrText>ADDIN CSL_CITATION {"citationItems":[{"id":"ITEM-1","itemData":{"DOI":"10.1109/TCYB.2018.2797176","ISSN":"21682267","PMID":"29994384","abstract":"In this paper, we present a multimodal emotion recognition framework called EmotionMeter that combines brain waves and eye movements. To increase the feasibility and wearability of EmotionMeter in real-world applications, we design a six-electrode placement above the ears to collect electroencephalography (EEG) signals. We combine EEG and eye movements for integrating the internal cognitive states and external subconscious behaviors of users to improve the recognition accuracy of EmotionMeter. The experimental results demonstrate that modality fusion with multimodal deep neural networks can significantly enhance the performance compared with a single modality, and the best mean accuracy of 85.11% is achieved for four emotions (happy, sad, fear, and neutral). We explore the complementary characteristics of EEG and eye movements for their representational capacities and identify that EEG has the advantage of classifying happy emotion, whereas eye movements outperform EEG in recognizing fear emotion. To investigate the stability of EmotionMeter over time, each subject performs the experiments three times on different days. EmotionMeter obtains a mean recognition accuracy of 72.39% across sessions with the six-electrode EEG and eye movement features. These experimental results demonstrate the effectiveness of EmotionMeter within and between sessions.","author":[{"dropping-particle":"","family":"Zheng","given":"Wei Long","non-dropping-particle":"","parse-names":false,"suffix":""},{"dropping-particle":"","family":"Liu","given":"Wei","non-dropping-particle":"","parse-names":false,"suffix":""},{"dropping-particle":"","family":"Lu","given":"Yifei","non-dropping-particle":"","parse-names":false,"suffix":""},{"dropping-particle":"","family":"Lu","given":"Bao Liang","non-dropping-particle":"","parse-names":false,"suffix":""},{"dropping-particle":"","family":"Cichocki","given":"Andrzej","non-dropping-particle":"","parse-names":false,"suffix":""}],"container-title":"IEEE Transactions on Cybernetics","id":"ITEM-1","issue":"3","issued":{"date-parts":[["2019"]]},"page":"1110-1122","title":"EmotionMeter: A Multimodal Framework for Recognizing Human Emotions","type":"article-journal","volume":"49"},"uris":["http://www.mendeley.com/documents/?uuid=8ad6f6aa-93ee-4780-98b0-a96ef133ee73"]}],"mendeley":{"formattedCitation":"[12]","plainTextFormattedCitation":"[12]","previouslyFormattedCitation":"[12]"},"properties":{"noteIndex":0},"schema":"https://github.com/citation-style-language/schema/raw/master/csl-citation.json"}</w:instrText>
      </w:r>
      <w:r w:rsidR="0049642F" w:rsidRPr="00EB76C5">
        <w:rPr>
          <w:lang w:val="en-US"/>
        </w:rPr>
        <w:fldChar w:fldCharType="separate"/>
      </w:r>
      <w:r w:rsidR="0049642F" w:rsidRPr="00EB76C5">
        <w:rPr>
          <w:noProof/>
          <w:lang w:val="en-US"/>
        </w:rPr>
        <w:t>[12]</w:t>
      </w:r>
      <w:r w:rsidR="0049642F" w:rsidRPr="00EB76C5">
        <w:rPr>
          <w:lang w:val="en-US"/>
        </w:rPr>
        <w:fldChar w:fldCharType="end"/>
      </w:r>
      <w:r w:rsidR="00A72821" w:rsidRPr="00EB76C5">
        <w:rPr>
          <w:lang w:val="en-US"/>
        </w:rPr>
        <w:t xml:space="preserve">. </w:t>
      </w:r>
      <w:r w:rsidR="00DB4E95" w:rsidRPr="00DB4E95">
        <w:rPr>
          <w:lang w:val="en-US"/>
        </w:rPr>
        <w:t xml:space="preserve">All datasets feature different sessions and different classes of emotion. </w:t>
      </w:r>
      <w:r w:rsidRPr="000A12E5">
        <w:rPr>
          <w:lang w:val="en-US"/>
        </w:rPr>
        <w:t>In this work</w:t>
      </w:r>
      <w:r w:rsidR="00DB4E95" w:rsidRPr="00DB4E95">
        <w:rPr>
          <w:lang w:val="en-US"/>
        </w:rPr>
        <w:t>, the SEED IV dataset was chosen, as it is more compatible with the objectives of this research.</w:t>
      </w:r>
    </w:p>
    <w:p w14:paraId="6D461E14" w14:textId="4487DAD2" w:rsidR="00F30163" w:rsidRPr="00EB76C5" w:rsidRDefault="00901378" w:rsidP="00A70D7B">
      <w:pPr>
        <w:pStyle w:val="Corpodetexto"/>
        <w:rPr>
          <w:lang w:val="en-US"/>
        </w:rPr>
      </w:pPr>
      <w:r w:rsidRPr="00901378">
        <w:rPr>
          <w:lang w:val="en-US"/>
        </w:rPr>
        <w:t xml:space="preserve">The SEED IV dataset features 1080 trials with 15 participants and an average duration of 2 minutes each. In each trial, signals from 62 electrodes positioned according to the 10-20 system were recorded, while participants watched videos </w:t>
      </w:r>
      <w:r w:rsidR="00DC3946">
        <w:rPr>
          <w:lang w:val="en-US"/>
        </w:rPr>
        <w:t>that</w:t>
      </w:r>
      <w:r w:rsidR="00A06526">
        <w:rPr>
          <w:lang w:val="en-US"/>
        </w:rPr>
        <w:t xml:space="preserve"> induced a set of emotions </w:t>
      </w:r>
      <w:r w:rsidR="0049642F" w:rsidRPr="00EB76C5">
        <w:rPr>
          <w:lang w:val="en-US"/>
        </w:rPr>
        <w:fldChar w:fldCharType="begin" w:fldLock="1"/>
      </w:r>
      <w:r w:rsidR="00894B1C" w:rsidRPr="00EB76C5">
        <w:rPr>
          <w:lang w:val="en-US"/>
        </w:rPr>
        <w:instrText>ADDIN CSL_CITATION {"citationItems":[{"id":"ITEM-1","itemData":{"DOI":"10.1109/TCYB.2018.2797176","ISSN":"21682267","PMID":"29994384","abstract":"In this paper, we present a multimodal emotion recognition framework called EmotionMeter that combines brain waves and eye movements. To increase the feasibility and wearability of EmotionMeter in real-world applications, we design a six-electrode placement above the ears to collect electroencephalography (EEG) signals. We combine EEG and eye movements for integrating the internal cognitive states and external subconscious behaviors of users to improve the recognition accuracy of EmotionMeter. The experimental results demonstrate that modality fusion with multimodal deep neural networks can significantly enhance the performance compared with a single modality, and the best mean accuracy of 85.11% is achieved for four emotions (happy, sad, fear, and neutral). We explore the complementary characteristics of EEG and eye movements for their representational capacities and identify that EEG has the advantage of classifying happy emotion, whereas eye movements outperform EEG in recognizing fear emotion. To investigate the stability of EmotionMeter over time, each subject performs the experiments three times on different days. EmotionMeter obtains a mean recognition accuracy of 72.39% across sessions with the six-electrode EEG and eye movement features. These experimental results demonstrate the effectiveness of EmotionMeter within and between sessions.","author":[{"dropping-particle":"","family":"Zheng","given":"Wei Long","non-dropping-particle":"","parse-names":false,"suffix":""},{"dropping-particle":"","family":"Liu","given":"Wei","non-dropping-particle":"","parse-names":false,"suffix":""},{"dropping-particle":"","family":"Lu","given":"Yifei","non-dropping-particle":"","parse-names":false,"suffix":""},{"dropping-particle":"","family":"Lu","given":"Bao Liang","non-dropping-particle":"","parse-names":false,"suffix":""},{"dropping-particle":"","family":"Cichocki","given":"Andrzej","non-dropping-particle":"","parse-names":false,"suffix":""}],"container-title":"IEEE Transactions on Cybernetics","id":"ITEM-1","issue":"3","issued":{"date-parts":[["2019"]]},"page":"1110-1122","title":"EmotionMeter: A Multimodal Framework for Recognizing Human Emotions","type":"article-journal","volume":"49"},"uris":["http://www.mendeley.com/documents/?uuid=8ad6f6aa-93ee-4780-98b0-a96ef133ee73"]}],"mendeley":{"formattedCitation":"[12]","plainTextFormattedCitation":"[12]","previouslyFormattedCitation":"[12]"},"properties":{"noteIndex":0},"schema":"https://github.com/citation-style-language/schema/raw/master/csl-citation.json"}</w:instrText>
      </w:r>
      <w:r w:rsidR="0049642F" w:rsidRPr="00EB76C5">
        <w:rPr>
          <w:lang w:val="en-US"/>
        </w:rPr>
        <w:fldChar w:fldCharType="separate"/>
      </w:r>
      <w:r w:rsidR="0049642F" w:rsidRPr="00EB76C5">
        <w:rPr>
          <w:noProof/>
          <w:lang w:val="en-US"/>
        </w:rPr>
        <w:t>[12]</w:t>
      </w:r>
      <w:r w:rsidR="0049642F" w:rsidRPr="00EB76C5">
        <w:rPr>
          <w:lang w:val="en-US"/>
        </w:rPr>
        <w:fldChar w:fldCharType="end"/>
      </w:r>
      <w:r w:rsidR="0049642F" w:rsidRPr="00EB76C5">
        <w:rPr>
          <w:lang w:val="en-US"/>
        </w:rPr>
        <w:t>.</w:t>
      </w:r>
      <w:r w:rsidR="00F20733" w:rsidRPr="00EB76C5">
        <w:rPr>
          <w:lang w:val="en-US"/>
        </w:rPr>
        <w:t xml:space="preserve"> </w:t>
      </w:r>
    </w:p>
    <w:p w14:paraId="2CA64709" w14:textId="432148E5" w:rsidR="009303D9" w:rsidRPr="00EB76C5" w:rsidRDefault="00AE3F56" w:rsidP="00ED0149">
      <w:pPr>
        <w:pStyle w:val="Ttulo2"/>
        <w:rPr>
          <w:lang w:val="en-US"/>
        </w:rPr>
      </w:pPr>
      <w:r>
        <w:rPr>
          <w:lang w:val="en-US"/>
        </w:rPr>
        <w:t>Feature generation</w:t>
      </w:r>
    </w:p>
    <w:p w14:paraId="2C99E7AE" w14:textId="06C7D534" w:rsidR="00E23A3E" w:rsidRPr="00EB76C5" w:rsidRDefault="0072623A" w:rsidP="003623D2">
      <w:pPr>
        <w:pStyle w:val="Corpodetexto"/>
        <w:rPr>
          <w:lang w:val="en-US"/>
        </w:rPr>
      </w:pPr>
      <w:r w:rsidRPr="0072623A">
        <w:rPr>
          <w:lang w:val="en-US"/>
        </w:rPr>
        <w:t>As the designed system needs to work online, the prediction must be carried out as new signals arrive</w:t>
      </w:r>
      <w:r w:rsidR="007D658E" w:rsidRPr="00EB76C5">
        <w:rPr>
          <w:lang w:val="en-US"/>
        </w:rPr>
        <w:t>.</w:t>
      </w:r>
      <w:r w:rsidRPr="0072623A">
        <w:rPr>
          <w:lang w:val="en-US"/>
        </w:rPr>
        <w:t xml:space="preserve"> For a prediction model</w:t>
      </w:r>
      <w:r w:rsidR="002869FE">
        <w:rPr>
          <w:lang w:val="en-US"/>
        </w:rPr>
        <w:t>,</w:t>
      </w:r>
      <w:r w:rsidRPr="0072623A">
        <w:rPr>
          <w:lang w:val="en-US"/>
        </w:rPr>
        <w:t xml:space="preserve"> this implies the need to define parameters for a sliding window, such as size and overlap. </w:t>
      </w:r>
      <w:r w:rsidR="00682941">
        <w:rPr>
          <w:lang w:val="en-US"/>
        </w:rPr>
        <w:t xml:space="preserve">The </w:t>
      </w:r>
      <w:r w:rsidR="00EA72B6">
        <w:rPr>
          <w:lang w:val="en-US"/>
        </w:rPr>
        <w:t xml:space="preserve">sliding </w:t>
      </w:r>
      <w:r w:rsidR="00682941">
        <w:rPr>
          <w:lang w:val="en-US"/>
        </w:rPr>
        <w:t xml:space="preserve">window </w:t>
      </w:r>
      <w:r w:rsidR="00CA6B30">
        <w:rPr>
          <w:lang w:val="en-US"/>
        </w:rPr>
        <w:t xml:space="preserve">runs </w:t>
      </w:r>
      <w:r w:rsidRPr="0072623A">
        <w:rPr>
          <w:lang w:val="en-US"/>
        </w:rPr>
        <w:t xml:space="preserve">through the </w:t>
      </w:r>
      <w:r w:rsidR="00650493">
        <w:rPr>
          <w:lang w:val="en-US"/>
        </w:rPr>
        <w:t xml:space="preserve">entire </w:t>
      </w:r>
      <w:r w:rsidRPr="0072623A">
        <w:rPr>
          <w:lang w:val="en-US"/>
        </w:rPr>
        <w:t>dataset</w:t>
      </w:r>
      <w:r w:rsidR="00CA6B30">
        <w:rPr>
          <w:lang w:val="en-US"/>
        </w:rPr>
        <w:t xml:space="preserve">, in which </w:t>
      </w:r>
      <w:r w:rsidR="00650493">
        <w:rPr>
          <w:lang w:val="en-US"/>
        </w:rPr>
        <w:t xml:space="preserve">the </w:t>
      </w:r>
      <w:r w:rsidR="00CA6B30">
        <w:rPr>
          <w:lang w:val="en-US"/>
        </w:rPr>
        <w:t>features</w:t>
      </w:r>
      <w:r w:rsidR="00650493">
        <w:rPr>
          <w:lang w:val="en-US"/>
        </w:rPr>
        <w:t xml:space="preserve"> are calculated</w:t>
      </w:r>
      <w:r w:rsidR="00427689">
        <w:rPr>
          <w:lang w:val="en-US"/>
        </w:rPr>
        <w:t>,</w:t>
      </w:r>
      <w:r w:rsidR="00D03F42">
        <w:rPr>
          <w:lang w:val="en-US"/>
        </w:rPr>
        <w:t xml:space="preserve"> as shown in </w:t>
      </w:r>
      <w:r w:rsidR="00D03F42" w:rsidRPr="00EB76C5">
        <w:rPr>
          <w:lang w:val="en-US"/>
        </w:rPr>
        <w:fldChar w:fldCharType="begin"/>
      </w:r>
      <w:r w:rsidR="00D03F42" w:rsidRPr="00EB76C5">
        <w:rPr>
          <w:lang w:val="en-US"/>
        </w:rPr>
        <w:instrText xml:space="preserve"> REF _Ref45561469 \h </w:instrText>
      </w:r>
      <w:r w:rsidR="00D03F42" w:rsidRPr="00EB76C5">
        <w:rPr>
          <w:lang w:val="en-US"/>
        </w:rPr>
      </w:r>
      <w:r w:rsidR="00D03F42" w:rsidRPr="00EB76C5">
        <w:rPr>
          <w:lang w:val="en-US"/>
        </w:rPr>
        <w:fldChar w:fldCharType="separate"/>
      </w:r>
      <w:r w:rsidR="008F4B01" w:rsidRPr="00EB76C5">
        <w:t xml:space="preserve">Fig. </w:t>
      </w:r>
      <w:r w:rsidR="008F4B01">
        <w:rPr>
          <w:noProof/>
        </w:rPr>
        <w:t>1</w:t>
      </w:r>
      <w:r w:rsidR="00D03F42" w:rsidRPr="00EB76C5">
        <w:rPr>
          <w:lang w:val="en-US"/>
        </w:rPr>
        <w:fldChar w:fldCharType="end"/>
      </w:r>
      <w:r w:rsidRPr="0072623A">
        <w:rPr>
          <w:lang w:val="en-US"/>
        </w:rPr>
        <w:t xml:space="preserve">. </w:t>
      </w:r>
      <w:r w:rsidR="00EA72B6">
        <w:rPr>
          <w:lang w:val="en-US"/>
        </w:rPr>
        <w:t>The window</w:t>
      </w:r>
      <w:r w:rsidRPr="0072623A">
        <w:rPr>
          <w:lang w:val="en-US"/>
        </w:rPr>
        <w:t xml:space="preserve"> parameters widely</w:t>
      </w:r>
      <w:r w:rsidR="00D63B7D" w:rsidRPr="0072623A">
        <w:rPr>
          <w:lang w:val="en-US"/>
        </w:rPr>
        <w:t xml:space="preserve"> </w:t>
      </w:r>
      <w:r w:rsidRPr="0072623A">
        <w:rPr>
          <w:lang w:val="en-US"/>
        </w:rPr>
        <w:t>vary in related research and there is no definite consensus on which parameter</w:t>
      </w:r>
      <w:r w:rsidR="00EA72B6">
        <w:rPr>
          <w:lang w:val="en-US"/>
        </w:rPr>
        <w:t>s</w:t>
      </w:r>
      <w:r w:rsidR="002671DB">
        <w:rPr>
          <w:lang w:val="en-US"/>
        </w:rPr>
        <w:t xml:space="preserve"> sizes</w:t>
      </w:r>
      <w:r w:rsidRPr="0072623A">
        <w:rPr>
          <w:lang w:val="en-US"/>
        </w:rPr>
        <w:t xml:space="preserve"> to use. </w:t>
      </w:r>
      <w:r w:rsidR="002671DB">
        <w:rPr>
          <w:lang w:val="en-US"/>
        </w:rPr>
        <w:t>Thus, p</w:t>
      </w:r>
      <w:r w:rsidRPr="0072623A">
        <w:rPr>
          <w:lang w:val="en-US"/>
        </w:rPr>
        <w:t>reliminary tests were performed with a smaller partition of the dataset, with different window parameters</w:t>
      </w:r>
      <w:r w:rsidR="00474713">
        <w:rPr>
          <w:lang w:val="en-US"/>
        </w:rPr>
        <w:t>.</w:t>
      </w:r>
      <w:r w:rsidRPr="0072623A">
        <w:rPr>
          <w:lang w:val="en-US"/>
        </w:rPr>
        <w:t xml:space="preserve"> </w:t>
      </w:r>
      <w:r w:rsidR="007F303F">
        <w:rPr>
          <w:lang w:val="en-US"/>
        </w:rPr>
        <w:t>N</w:t>
      </w:r>
      <w:r w:rsidRPr="0072623A">
        <w:rPr>
          <w:lang w:val="en-US"/>
        </w:rPr>
        <w:t>o significant difference was found between the different parameters. However, the ones that showed the best results were used, such as the window size of 4 seconds and 2 seconds of overlap</w:t>
      </w:r>
      <w:r w:rsidR="00B34DE7">
        <w:rPr>
          <w:lang w:val="en-US"/>
        </w:rPr>
        <w:t>.</w:t>
      </w:r>
      <w:r w:rsidR="00D63B7D">
        <w:rPr>
          <w:lang w:val="en-US"/>
        </w:rPr>
        <w:t xml:space="preserve"> </w:t>
      </w:r>
    </w:p>
    <w:p w14:paraId="29E28459" w14:textId="2F6965AC" w:rsidR="008D740D" w:rsidRPr="00EB76C5" w:rsidRDefault="003A7860" w:rsidP="00DC5092">
      <w:pPr>
        <w:pStyle w:val="Corpodetexto"/>
        <w:keepNext/>
        <w:keepLines/>
        <w:ind w:firstLine="0"/>
        <w:jc w:val="center"/>
        <w:rPr>
          <w:lang w:val="en-US"/>
        </w:rPr>
      </w:pPr>
      <w:r>
        <w:rPr>
          <w:noProof/>
        </w:rPr>
        <w:drawing>
          <wp:inline distT="0" distB="0" distL="0" distR="0" wp14:anchorId="678B73B2" wp14:editId="2522FC8C">
            <wp:extent cx="2371725" cy="2105114"/>
            <wp:effectExtent l="0" t="0" r="0" b="9525"/>
            <wp:docPr id="2" name="Imagem 2" descr="The rolling mechan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rolling mechanis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96236" cy="2126870"/>
                    </a:xfrm>
                    <a:prstGeom prst="rect">
                      <a:avLst/>
                    </a:prstGeom>
                    <a:noFill/>
                    <a:ln>
                      <a:noFill/>
                    </a:ln>
                  </pic:spPr>
                </pic:pic>
              </a:graphicData>
            </a:graphic>
          </wp:inline>
        </w:drawing>
      </w:r>
    </w:p>
    <w:p w14:paraId="131B0552" w14:textId="1F395754" w:rsidR="002B45F4" w:rsidRDefault="008D740D" w:rsidP="00F536A8">
      <w:pPr>
        <w:pStyle w:val="figurecaption"/>
        <w:keepLines/>
        <w:spacing w:after="0"/>
        <w:jc w:val="center"/>
      </w:pPr>
      <w:bookmarkStart w:id="4" w:name="_Ref45561469"/>
      <w:r w:rsidRPr="00EB76C5">
        <w:t xml:space="preserve">Fig. </w:t>
      </w:r>
      <w:r w:rsidRPr="00EB76C5">
        <w:fldChar w:fldCharType="begin"/>
      </w:r>
      <w:r w:rsidRPr="00EB76C5">
        <w:instrText xml:space="preserve"> SEQ Fig. \* ARABIC </w:instrText>
      </w:r>
      <w:r w:rsidRPr="00EB76C5">
        <w:fldChar w:fldCharType="separate"/>
      </w:r>
      <w:r w:rsidR="008F4B01">
        <w:t>1</w:t>
      </w:r>
      <w:r w:rsidRPr="00EB76C5">
        <w:fldChar w:fldCharType="end"/>
      </w:r>
      <w:bookmarkEnd w:id="4"/>
      <w:r w:rsidRPr="00EB76C5">
        <w:t xml:space="preserve">. </w:t>
      </w:r>
      <w:r w:rsidR="00425FEA">
        <w:t xml:space="preserve">Sliding window to </w:t>
      </w:r>
      <w:r w:rsidR="00425FEA" w:rsidRPr="000A12E5">
        <w:t xml:space="preserve">calculate </w:t>
      </w:r>
      <w:r w:rsidR="00566C85" w:rsidRPr="000A12E5">
        <w:t>the</w:t>
      </w:r>
      <w:r w:rsidR="00425FEA">
        <w:t xml:space="preserve"> features for prediction.</w:t>
      </w:r>
    </w:p>
    <w:p w14:paraId="7874F0AC" w14:textId="012BA413" w:rsidR="008033CA" w:rsidRPr="00EB76C5" w:rsidRDefault="00167029" w:rsidP="00F536A8">
      <w:pPr>
        <w:pStyle w:val="figurecaption"/>
        <w:keepLines/>
        <w:spacing w:after="0"/>
        <w:ind w:left="288"/>
        <w:jc w:val="left"/>
      </w:pPr>
      <w:r>
        <w:t xml:space="preserve">    </w:t>
      </w:r>
      <w:r w:rsidR="001D11FB">
        <w:t>Source</w:t>
      </w:r>
      <w:r w:rsidR="003E507C" w:rsidRPr="00EB76C5">
        <w:t>:</w:t>
      </w:r>
      <w:r w:rsidR="00C063DB" w:rsidRPr="00EB76C5">
        <w:t xml:space="preserve"> </w:t>
      </w:r>
      <w:r w:rsidR="00AF669C">
        <w:t>Adapted from</w:t>
      </w:r>
      <w:r w:rsidR="00443892" w:rsidRPr="00EB76C5">
        <w:t xml:space="preserve"> </w:t>
      </w:r>
      <w:r w:rsidR="00DF0E54" w:rsidRPr="00EB76C5">
        <w:fldChar w:fldCharType="begin" w:fldLock="1"/>
      </w:r>
      <w:r w:rsidR="0049642F" w:rsidRPr="00EB76C5">
        <w:instrText>ADDIN CSL_CITATION {"citationItems":[{"id":"ITEM-1","itemData":{"DOI":"10.1016/j.neucom.2018.03.067","ISSN":"18728286","abstract":"Time series feature engineering is a time-consuming process because scientists and engineers have to consider the multifarious algorithms of signal processing and time series analysis for identifying and extracting meaningful features from time series. The Python package tsfresh (Time Series FeatuRe Extraction on basis of Scalable Hypothesis tests) accelerates this process by combining 63 time series characterization methods, which by default compute a total of 794 time series features, with feature selection on basis automatically configured hypothesis tests. By identifying statistically significant time series characteristics in an early stage of the data science process, tsfresh closes feedback loops with domain experts and fosters the development of domain specific features early on. The package implements standard APIs of time series and machine learning libraries (e.g. pandas and scikit-learn) and is designed for both exploratory analyses as well as straightforward integration into operational data science applications.","author":[{"dropping-particle":"","family":"Christ","given":"Maximilian","non-dropping-particle":"","parse-names":false,"suffix":""},{"dropping-particle":"","family":"Braun","given":"Nils","non-dropping-particle":"","parse-names":false,"suffix":""},{"dropping-particle":"","family":"Neuffer","given":"Julius","non-dropping-particle":"","parse-names":false,"suffix":""},{"dropping-particle":"","family":"Kempa-Liehr","given":"Andreas W.","non-dropping-particle":"","parse-names":false,"suffix":""}],"container-title":"Neurocomputing","id":"ITEM-1","issued":{"date-parts":[["2018"]]},"title":"Time Series FeatuRe Extraction on basis of Scalable Hypothesis tests (tsfresh – A Python package)","type":"article-journal"},"uris":["http://www.mendeley.com/documents/?uuid=e704d670-00be-4403-aad3-cb40e6f7f5e6"]}],"mendeley":{"formattedCitation":"[13]","plainTextFormattedCitation":"[13]","previouslyFormattedCitation":"[13]"},"properties":{"noteIndex":0},"schema":"https://github.com/citation-style-language/schema/raw/master/csl-citation.json"}</w:instrText>
      </w:r>
      <w:r w:rsidR="00DF0E54" w:rsidRPr="00EB76C5">
        <w:fldChar w:fldCharType="separate"/>
      </w:r>
      <w:r w:rsidR="0049642F" w:rsidRPr="00EB76C5">
        <w:t>[13]</w:t>
      </w:r>
      <w:r w:rsidR="00DF0E54" w:rsidRPr="00EB76C5">
        <w:fldChar w:fldCharType="end"/>
      </w:r>
      <w:r w:rsidR="0053732E" w:rsidRPr="00EB76C5">
        <w:t>.</w:t>
      </w:r>
    </w:p>
    <w:p w14:paraId="18927691" w14:textId="6D02D0D7" w:rsidR="007807BB" w:rsidRPr="00EB76C5" w:rsidRDefault="001A73F6" w:rsidP="000621F1">
      <w:pPr>
        <w:pStyle w:val="Corpodetexto"/>
        <w:rPr>
          <w:lang w:val="en-US"/>
        </w:rPr>
      </w:pPr>
      <w:r w:rsidRPr="001A73F6">
        <w:rPr>
          <w:lang w:val="en-US"/>
        </w:rPr>
        <w:t>For each frequency band of EEG signals (gamma, beta, alpha, theta</w:t>
      </w:r>
      <w:r w:rsidR="003A7414">
        <w:rPr>
          <w:lang w:val="en-US"/>
        </w:rPr>
        <w:t>,</w:t>
      </w:r>
      <w:r w:rsidRPr="001A73F6">
        <w:rPr>
          <w:lang w:val="en-US"/>
        </w:rPr>
        <w:t xml:space="preserve"> and delta), the spectral density was calculated using the FFT, which was used as an input </w:t>
      </w:r>
      <w:r w:rsidR="00411B1B">
        <w:rPr>
          <w:lang w:val="en-US"/>
        </w:rPr>
        <w:t>features</w:t>
      </w:r>
      <w:r w:rsidRPr="001A73F6">
        <w:rPr>
          <w:lang w:val="en-US"/>
        </w:rPr>
        <w:t xml:space="preserve"> to train the machine learning models. According to the experiments carried out by the authors of the SEED IV dataset, </w:t>
      </w:r>
      <w:proofErr w:type="spellStart"/>
      <w:r w:rsidR="003A7414" w:rsidRPr="00EB76C5">
        <w:t>Zheng</w:t>
      </w:r>
      <w:proofErr w:type="spellEnd"/>
      <w:r w:rsidR="003A7414" w:rsidRPr="001A73F6">
        <w:rPr>
          <w:lang w:val="en-US"/>
        </w:rPr>
        <w:t xml:space="preserve"> </w:t>
      </w:r>
      <w:r w:rsidR="003A7414">
        <w:rPr>
          <w:lang w:val="en-US"/>
        </w:rPr>
        <w:t>et al.</w:t>
      </w:r>
      <w:r w:rsidRPr="001A73F6">
        <w:rPr>
          <w:lang w:val="en-US"/>
        </w:rPr>
        <w:t xml:space="preserve"> in</w:t>
      </w:r>
      <w:r>
        <w:rPr>
          <w:lang w:val="en-US"/>
        </w:rPr>
        <w:t xml:space="preserve"> </w:t>
      </w:r>
      <w:r w:rsidR="00D922CA" w:rsidRPr="00EB76C5">
        <w:rPr>
          <w:lang w:val="en-US"/>
        </w:rPr>
        <w:fldChar w:fldCharType="begin" w:fldLock="1"/>
      </w:r>
      <w:r w:rsidR="0049642F" w:rsidRPr="00EB76C5">
        <w:rPr>
          <w:lang w:val="en-US"/>
        </w:rPr>
        <w:instrText>ADDIN CSL_CITATION {"citationItems":[{"id":"ITEM-1","itemData":{"DOI":"10.1109/TCYB.2018.2797176","ISSN":"21682267","PMID":"29994384","abstract":"In this paper, we present a multimodal emotion recognition framework called EmotionMeter that combines brain waves and eye movements. To increase the feasibility and wearability of EmotionMeter in real-world applications, we design a six-electrode placement above the ears to collect electroencephalography (EEG) signals. We combine EEG and eye movements for integrating the internal cognitive states and external subconscious behaviors of users to improve the recognition accuracy of EmotionMeter. The experimental results demonstrate that modality fusion with multimodal deep neural networks can significantly enhance the performance compared with a single modality, and the best mean accuracy of 85.11% is achieved for four emotions (happy, sad, fear, and neutral). We explore the complementary characteristics of EEG and eye movements for their representational capacities and identify that EEG has the advantage of classifying happy emotion, whereas eye movements outperform EEG in recognizing fear emotion. To investigate the stability of EmotionMeter over time, each subject performs the experiments three times on different days. EmotionMeter obtains a mean recognition accuracy of 72.39% across sessions with the six-electrode EEG and eye movement features. These experimental results demonstrate the effectiveness of EmotionMeter within and between sessions.","author":[{"dropping-particle":"","family":"Zheng","given":"Wei Long","non-dropping-particle":"","parse-names":false,"suffix":""},{"dropping-particle":"","family":"Liu","given":"Wei","non-dropping-particle":"","parse-names":false,"suffix":""},{"dropping-particle":"","family":"Lu","given":"Yifei","non-dropping-particle":"","parse-names":false,"suffix":""},{"dropping-particle":"","family":"Lu","given":"Bao Liang","non-dropping-particle":"","parse-names":false,"suffix":""},{"dropping-particle":"","family":"Cichocki","given":"Andrzej","non-dropping-particle":"","parse-names":false,"suffix":""}],"container-title":"IEEE Transactions on Cybernetics","id":"ITEM-1","issue":"3","issued":{"date-parts":[["2019"]]},"page":"1110-1122","title":"EmotionMeter: A Multimodal Framework for Recognizing Human Emotions","type":"article-journal","volume":"49"},"uris":["http://www.mendeley.com/documents/?uuid=8ad6f6aa-93ee-4780-98b0-a96ef133ee73"]}],"mendeley":{"formattedCitation":"[12]","plainTextFormattedCitation":"[12]","previouslyFormattedCitation":"[12]"},"properties":{"noteIndex":0},"schema":"https://github.com/citation-style-language/schema/raw/master/csl-citation.json"}</w:instrText>
      </w:r>
      <w:r w:rsidR="00D922CA" w:rsidRPr="00EB76C5">
        <w:rPr>
          <w:lang w:val="en-US"/>
        </w:rPr>
        <w:fldChar w:fldCharType="separate"/>
      </w:r>
      <w:r w:rsidR="0049642F" w:rsidRPr="00EB76C5">
        <w:rPr>
          <w:noProof/>
          <w:lang w:val="en-US"/>
        </w:rPr>
        <w:t>[12]</w:t>
      </w:r>
      <w:r w:rsidR="00D922CA" w:rsidRPr="00EB76C5">
        <w:rPr>
          <w:lang w:val="en-US"/>
        </w:rPr>
        <w:fldChar w:fldCharType="end"/>
      </w:r>
      <w:r w:rsidR="003138D5" w:rsidRPr="00EB76C5">
        <w:rPr>
          <w:lang w:val="en-US"/>
        </w:rPr>
        <w:t xml:space="preserve">, </w:t>
      </w:r>
      <w:r w:rsidR="00E5543B" w:rsidRPr="00E5543B">
        <w:rPr>
          <w:lang w:val="en-US"/>
        </w:rPr>
        <w:t>the configuration with only 6 electrodes was used. This configuration presented results equivalent to the configuration of 62 electrodes</w:t>
      </w:r>
      <w:r w:rsidR="003A7414">
        <w:rPr>
          <w:lang w:val="en-US"/>
        </w:rPr>
        <w:t xml:space="preserve"> [</w:t>
      </w:r>
      <w:r w:rsidR="003A7414" w:rsidRPr="000A12E5">
        <w:rPr>
          <w:lang w:val="en-US"/>
        </w:rPr>
        <w:t>12</w:t>
      </w:r>
      <w:r w:rsidR="003A7414">
        <w:rPr>
          <w:lang w:val="en-US"/>
        </w:rPr>
        <w:t>]</w:t>
      </w:r>
      <w:r w:rsidR="00E5543B" w:rsidRPr="00E5543B">
        <w:rPr>
          <w:lang w:val="en-US"/>
        </w:rPr>
        <w:t xml:space="preserve">. </w:t>
      </w:r>
      <w:r w:rsidR="00BA1CFC">
        <w:rPr>
          <w:lang w:val="en-US"/>
        </w:rPr>
        <w:t>Thus, a</w:t>
      </w:r>
      <w:r w:rsidR="00E5543B" w:rsidRPr="00E5543B">
        <w:rPr>
          <w:lang w:val="en-US"/>
        </w:rPr>
        <w:t xml:space="preserve"> total of 30 </w:t>
      </w:r>
      <w:r w:rsidR="00BA1CFC">
        <w:rPr>
          <w:lang w:val="en-US"/>
        </w:rPr>
        <w:t xml:space="preserve">features are generated </w:t>
      </w:r>
      <w:r w:rsidR="00E5543B" w:rsidRPr="00E5543B">
        <w:rPr>
          <w:lang w:val="en-US"/>
        </w:rPr>
        <w:t>per window</w:t>
      </w:r>
      <w:r w:rsidR="00BA1CFC">
        <w:rPr>
          <w:lang w:val="en-US"/>
        </w:rPr>
        <w:t xml:space="preserve"> </w:t>
      </w:r>
      <w:r w:rsidR="00BA1CFC" w:rsidRPr="00E5543B">
        <w:rPr>
          <w:lang w:val="en-US"/>
        </w:rPr>
        <w:t>instance</w:t>
      </w:r>
      <w:r w:rsidR="00E5543B" w:rsidRPr="00E5543B">
        <w:rPr>
          <w:lang w:val="en-US"/>
        </w:rPr>
        <w:t xml:space="preserve">, </w:t>
      </w:r>
      <w:r w:rsidR="00EE2BC4">
        <w:rPr>
          <w:lang w:val="en-US"/>
        </w:rPr>
        <w:t xml:space="preserve">originating from </w:t>
      </w:r>
      <w:r w:rsidR="00E5543B" w:rsidRPr="00E5543B">
        <w:rPr>
          <w:lang w:val="en-US"/>
        </w:rPr>
        <w:t xml:space="preserve">the signals of 6 electrodes and </w:t>
      </w:r>
      <w:r w:rsidR="00D32E2E">
        <w:rPr>
          <w:lang w:val="en-US"/>
        </w:rPr>
        <w:t>features</w:t>
      </w:r>
      <w:r w:rsidR="00E5543B" w:rsidRPr="00E5543B">
        <w:rPr>
          <w:lang w:val="en-US"/>
        </w:rPr>
        <w:t xml:space="preserve"> of 5</w:t>
      </w:r>
      <w:r w:rsidR="00EE2BC4">
        <w:rPr>
          <w:lang w:val="en-US"/>
        </w:rPr>
        <w:t xml:space="preserve"> frequency</w:t>
      </w:r>
      <w:r w:rsidR="00E5543B" w:rsidRPr="00E5543B">
        <w:rPr>
          <w:lang w:val="en-US"/>
        </w:rPr>
        <w:t xml:space="preserve"> bands.</w:t>
      </w:r>
    </w:p>
    <w:p w14:paraId="1DE4B3F8" w14:textId="3F6AEC2B" w:rsidR="00CC517F" w:rsidRPr="00EB76C5" w:rsidRDefault="006217C0" w:rsidP="000621F1">
      <w:pPr>
        <w:pStyle w:val="Corpodetexto"/>
        <w:rPr>
          <w:lang w:val="en-US"/>
        </w:rPr>
      </w:pPr>
      <w:r w:rsidRPr="006217C0">
        <w:rPr>
          <w:lang w:val="en-US"/>
        </w:rPr>
        <w:t xml:space="preserve">Before starting the process of </w:t>
      </w:r>
      <w:r w:rsidR="0018378A">
        <w:rPr>
          <w:lang w:val="en-US"/>
        </w:rPr>
        <w:t xml:space="preserve">feature </w:t>
      </w:r>
      <w:r w:rsidRPr="006217C0">
        <w:rPr>
          <w:lang w:val="en-US"/>
        </w:rPr>
        <w:t>generat</w:t>
      </w:r>
      <w:r w:rsidR="00452CB9">
        <w:rPr>
          <w:lang w:val="en-US"/>
        </w:rPr>
        <w:t>ion</w:t>
      </w:r>
      <w:r w:rsidRPr="006217C0">
        <w:rPr>
          <w:lang w:val="en-US"/>
        </w:rPr>
        <w:t>, a 1-50Hz bandpass filter was applied to remove artifacts of unwanted frequencies, as well as the use of a Hann window to minimize spectral leakage effects.</w:t>
      </w:r>
    </w:p>
    <w:p w14:paraId="3D9D9D46" w14:textId="68C09B23" w:rsidR="00901C3F" w:rsidRPr="00EB76C5" w:rsidRDefault="002A32BA" w:rsidP="00901C3F">
      <w:pPr>
        <w:pStyle w:val="Ttulo2"/>
        <w:rPr>
          <w:lang w:val="en-US"/>
        </w:rPr>
      </w:pPr>
      <w:r>
        <w:rPr>
          <w:lang w:val="en-US"/>
        </w:rPr>
        <w:t>Models and Hyperparameters</w:t>
      </w:r>
    </w:p>
    <w:p w14:paraId="4C3DAB62" w14:textId="0937A217" w:rsidR="00AE1C61" w:rsidRPr="00EB76C5" w:rsidRDefault="006217C0" w:rsidP="00A266B5">
      <w:pPr>
        <w:pStyle w:val="Corpodetexto"/>
        <w:rPr>
          <w:lang w:val="en-US"/>
        </w:rPr>
      </w:pPr>
      <w:r>
        <w:rPr>
          <w:lang w:val="en-US"/>
        </w:rPr>
        <w:t>Multiple</w:t>
      </w:r>
      <w:r w:rsidRPr="006217C0">
        <w:rPr>
          <w:lang w:val="en-US"/>
        </w:rPr>
        <w:t xml:space="preserve"> machine learning models have been tested to predict emotions. Table I specifies the models and hyperparameters used to implement the system</w:t>
      </w:r>
      <w:r w:rsidR="0024617E">
        <w:rPr>
          <w:lang w:val="en-US"/>
        </w:rPr>
        <w:t xml:space="preserve"> </w:t>
      </w:r>
      <w:r w:rsidR="0024617E" w:rsidRPr="000A12E5">
        <w:rPr>
          <w:lang w:val="en-US"/>
        </w:rPr>
        <w:t>in this work</w:t>
      </w:r>
      <w:r w:rsidRPr="006217C0">
        <w:rPr>
          <w:lang w:val="en-US"/>
        </w:rPr>
        <w:t>.</w:t>
      </w:r>
    </w:p>
    <w:p w14:paraId="5ED5F686" w14:textId="3FD3A86B" w:rsidR="00223DB8" w:rsidRPr="00EB76C5" w:rsidRDefault="00591E03" w:rsidP="00A31ECB">
      <w:pPr>
        <w:pStyle w:val="tablehead"/>
        <w:tabs>
          <w:tab w:val="num" w:pos="1080"/>
        </w:tabs>
        <w:spacing w:before="0" w:after="0"/>
      </w:pPr>
      <w:bookmarkStart w:id="5" w:name="_Ref45608477"/>
      <w:r>
        <w:t>Table</w:t>
      </w:r>
      <w:r w:rsidR="00014598" w:rsidRPr="00EB76C5">
        <w:t xml:space="preserve"> </w:t>
      </w:r>
      <w:r w:rsidR="00547180" w:rsidRPr="00EB76C5">
        <w:fldChar w:fldCharType="begin"/>
      </w:r>
      <w:r w:rsidR="00547180" w:rsidRPr="00EB76C5">
        <w:instrText xml:space="preserve"> SEQ Tabela \* ROMAN </w:instrText>
      </w:r>
      <w:r w:rsidR="00547180" w:rsidRPr="00EB76C5">
        <w:fldChar w:fldCharType="separate"/>
      </w:r>
      <w:r w:rsidR="008F4B01">
        <w:t>I</w:t>
      </w:r>
      <w:r w:rsidR="00547180" w:rsidRPr="00EB76C5">
        <w:fldChar w:fldCharType="end"/>
      </w:r>
      <w:bookmarkEnd w:id="5"/>
    </w:p>
    <w:p w14:paraId="665FA4D4" w14:textId="2F9B03AF" w:rsidR="00AE6E62" w:rsidRPr="00EB76C5" w:rsidRDefault="00344968" w:rsidP="0080755F">
      <w:pPr>
        <w:pStyle w:val="tablehead"/>
        <w:tabs>
          <w:tab w:val="num" w:pos="1080"/>
        </w:tabs>
        <w:spacing w:before="0"/>
      </w:pPr>
      <w:r>
        <w:t>Models and Hyperparameters</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840"/>
        <w:gridCol w:w="3020"/>
      </w:tblGrid>
      <w:tr w:rsidR="004B01AF" w:rsidRPr="00EB76C5" w14:paraId="343C92FF" w14:textId="77777777" w:rsidTr="00C546FD">
        <w:trPr>
          <w:cantSplit/>
          <w:trHeight w:val="485"/>
          <w:tblHeader/>
          <w:jc w:val="center"/>
        </w:trPr>
        <w:tc>
          <w:tcPr>
            <w:tcW w:w="1840" w:type="dxa"/>
            <w:vAlign w:val="center"/>
          </w:tcPr>
          <w:p w14:paraId="5703111A" w14:textId="4BDC4409" w:rsidR="004B01AF" w:rsidRPr="00EB76C5" w:rsidRDefault="009E2B3A" w:rsidP="00DC7C46">
            <w:pPr>
              <w:pStyle w:val="tablecolhead"/>
              <w:rPr>
                <w:lang w:val="en-US"/>
              </w:rPr>
            </w:pPr>
            <w:r>
              <w:rPr>
                <w:lang w:val="en-US"/>
              </w:rPr>
              <w:t>Model</w:t>
            </w:r>
          </w:p>
        </w:tc>
        <w:tc>
          <w:tcPr>
            <w:tcW w:w="3020" w:type="dxa"/>
            <w:vAlign w:val="center"/>
          </w:tcPr>
          <w:p w14:paraId="2BB40550" w14:textId="380058F7" w:rsidR="004B01AF" w:rsidRPr="00EB76C5" w:rsidRDefault="009E2B3A" w:rsidP="001E7E33">
            <w:pPr>
              <w:pStyle w:val="tablecolhead"/>
              <w:rPr>
                <w:lang w:val="en-US"/>
              </w:rPr>
            </w:pPr>
            <w:r>
              <w:rPr>
                <w:lang w:val="en-US"/>
              </w:rPr>
              <w:t>Hyperparameters</w:t>
            </w:r>
          </w:p>
        </w:tc>
      </w:tr>
      <w:tr w:rsidR="00C546FD" w:rsidRPr="00EB76C5" w14:paraId="76166CDE" w14:textId="77777777" w:rsidTr="00C546FD">
        <w:trPr>
          <w:trHeight w:val="320"/>
          <w:jc w:val="center"/>
        </w:trPr>
        <w:tc>
          <w:tcPr>
            <w:tcW w:w="1840" w:type="dxa"/>
            <w:vAlign w:val="center"/>
          </w:tcPr>
          <w:p w14:paraId="3990B2B6" w14:textId="19C12B29" w:rsidR="00C546FD" w:rsidRPr="00EB76C5" w:rsidRDefault="00C546FD" w:rsidP="000C1824">
            <w:pPr>
              <w:pStyle w:val="tablecopy"/>
              <w:jc w:val="center"/>
            </w:pPr>
            <w:r w:rsidRPr="00EB76C5">
              <w:t>Log</w:t>
            </w:r>
            <w:r w:rsidR="009E2B3A">
              <w:t>istic Regression</w:t>
            </w:r>
          </w:p>
        </w:tc>
        <w:tc>
          <w:tcPr>
            <w:tcW w:w="3020" w:type="dxa"/>
            <w:vAlign w:val="center"/>
          </w:tcPr>
          <w:p w14:paraId="320E9FD5" w14:textId="3F5F002E" w:rsidR="00C546FD" w:rsidRPr="00EB76C5" w:rsidRDefault="00D24A6B" w:rsidP="00DC7C46">
            <w:pPr>
              <w:rPr>
                <w:noProof/>
                <w:sz w:val="16"/>
                <w:szCs w:val="16"/>
                <w:lang w:val="en-US"/>
              </w:rPr>
            </w:pPr>
            <w:r w:rsidRPr="00EB76C5">
              <w:rPr>
                <w:noProof/>
                <w:sz w:val="16"/>
                <w:szCs w:val="16"/>
                <w:lang w:val="en-US"/>
              </w:rPr>
              <w:t>C</w:t>
            </w:r>
          </w:p>
        </w:tc>
      </w:tr>
      <w:tr w:rsidR="00C546FD" w:rsidRPr="00A752AA" w14:paraId="28226DC8" w14:textId="77777777" w:rsidTr="00C546FD">
        <w:trPr>
          <w:trHeight w:val="320"/>
          <w:jc w:val="center"/>
        </w:trPr>
        <w:tc>
          <w:tcPr>
            <w:tcW w:w="1840" w:type="dxa"/>
            <w:vAlign w:val="center"/>
          </w:tcPr>
          <w:p w14:paraId="5C288082" w14:textId="691ED466" w:rsidR="00C546FD" w:rsidRPr="00EB76C5" w:rsidRDefault="009E2B3A" w:rsidP="000C1824">
            <w:pPr>
              <w:pStyle w:val="tablecopy"/>
              <w:jc w:val="center"/>
            </w:pPr>
            <w:r>
              <w:t>Neural Network</w:t>
            </w:r>
            <w:r w:rsidR="00C546FD" w:rsidRPr="00EB76C5">
              <w:t xml:space="preserve"> (MLP)</w:t>
            </w:r>
          </w:p>
        </w:tc>
        <w:tc>
          <w:tcPr>
            <w:tcW w:w="3020" w:type="dxa"/>
            <w:vAlign w:val="center"/>
          </w:tcPr>
          <w:p w14:paraId="070D6683" w14:textId="7935A207" w:rsidR="00C546FD" w:rsidRPr="00EB76C5" w:rsidRDefault="006F43C1" w:rsidP="006F43C1">
            <w:pPr>
              <w:spacing w:line="276" w:lineRule="auto"/>
              <w:rPr>
                <w:noProof/>
                <w:sz w:val="16"/>
                <w:szCs w:val="16"/>
                <w:lang w:val="en-US"/>
              </w:rPr>
            </w:pPr>
            <w:r w:rsidRPr="00EB76C5">
              <w:rPr>
                <w:noProof/>
                <w:sz w:val="16"/>
                <w:szCs w:val="16"/>
                <w:lang w:val="en-US"/>
              </w:rPr>
              <w:t xml:space="preserve">Nº </w:t>
            </w:r>
            <w:r w:rsidR="009E2B3A">
              <w:rPr>
                <w:noProof/>
                <w:sz w:val="16"/>
                <w:szCs w:val="16"/>
                <w:lang w:val="en-US"/>
              </w:rPr>
              <w:t>of layers</w:t>
            </w:r>
            <w:r w:rsidRPr="00EB76C5">
              <w:rPr>
                <w:noProof/>
                <w:sz w:val="16"/>
                <w:szCs w:val="16"/>
                <w:lang w:val="en-US"/>
              </w:rPr>
              <w:t xml:space="preserve">, </w:t>
            </w:r>
            <w:r w:rsidR="00002DD7">
              <w:rPr>
                <w:noProof/>
                <w:sz w:val="16"/>
                <w:szCs w:val="16"/>
                <w:lang w:val="en-US"/>
              </w:rPr>
              <w:t>neurons and</w:t>
            </w:r>
            <w:r w:rsidR="00B7765E" w:rsidRPr="00EB76C5">
              <w:rPr>
                <w:noProof/>
                <w:sz w:val="16"/>
                <w:szCs w:val="16"/>
                <w:lang w:val="en-US"/>
              </w:rPr>
              <w:t xml:space="preserve"> alpha</w:t>
            </w:r>
          </w:p>
        </w:tc>
      </w:tr>
      <w:tr w:rsidR="00C546FD" w:rsidRPr="00EB76C5" w14:paraId="1449543E" w14:textId="77777777" w:rsidTr="00C546FD">
        <w:trPr>
          <w:trHeight w:val="320"/>
          <w:jc w:val="center"/>
        </w:trPr>
        <w:tc>
          <w:tcPr>
            <w:tcW w:w="1840" w:type="dxa"/>
            <w:vAlign w:val="center"/>
          </w:tcPr>
          <w:p w14:paraId="5D9F875D" w14:textId="6839CE9C" w:rsidR="00C546FD" w:rsidRPr="00EB76C5" w:rsidRDefault="00C546FD" w:rsidP="000C1824">
            <w:pPr>
              <w:pStyle w:val="tablecopy"/>
              <w:jc w:val="center"/>
            </w:pPr>
            <w:r w:rsidRPr="00EB76C5">
              <w:t>SVM</w:t>
            </w:r>
          </w:p>
        </w:tc>
        <w:tc>
          <w:tcPr>
            <w:tcW w:w="3020" w:type="dxa"/>
            <w:vAlign w:val="center"/>
          </w:tcPr>
          <w:p w14:paraId="39553119" w14:textId="17B804D2" w:rsidR="00C546FD" w:rsidRPr="00EB76C5" w:rsidRDefault="00785F91" w:rsidP="00DC7C46">
            <w:pPr>
              <w:rPr>
                <w:noProof/>
                <w:sz w:val="16"/>
                <w:szCs w:val="16"/>
                <w:lang w:val="en-US"/>
              </w:rPr>
            </w:pPr>
            <w:r w:rsidRPr="00EB76C5">
              <w:rPr>
                <w:noProof/>
                <w:sz w:val="16"/>
                <w:szCs w:val="16"/>
                <w:lang w:val="en-US"/>
              </w:rPr>
              <w:t>Kernel</w:t>
            </w:r>
            <w:r w:rsidR="009F312F" w:rsidRPr="00EB76C5">
              <w:rPr>
                <w:noProof/>
                <w:sz w:val="16"/>
                <w:szCs w:val="16"/>
                <w:lang w:val="en-US"/>
              </w:rPr>
              <w:t xml:space="preserve">, C </w:t>
            </w:r>
            <w:r w:rsidR="00002DD7">
              <w:rPr>
                <w:noProof/>
                <w:sz w:val="16"/>
                <w:szCs w:val="16"/>
                <w:lang w:val="en-US"/>
              </w:rPr>
              <w:t>and</w:t>
            </w:r>
            <w:r w:rsidR="009F312F" w:rsidRPr="00EB76C5">
              <w:rPr>
                <w:noProof/>
                <w:sz w:val="16"/>
                <w:szCs w:val="16"/>
                <w:lang w:val="en-US"/>
              </w:rPr>
              <w:t xml:space="preserve"> Gamma</w:t>
            </w:r>
          </w:p>
        </w:tc>
      </w:tr>
      <w:tr w:rsidR="00C546FD" w:rsidRPr="00EB76C5" w14:paraId="02BD404B" w14:textId="77777777" w:rsidTr="00C546FD">
        <w:trPr>
          <w:trHeight w:val="320"/>
          <w:jc w:val="center"/>
        </w:trPr>
        <w:tc>
          <w:tcPr>
            <w:tcW w:w="1840" w:type="dxa"/>
            <w:vAlign w:val="center"/>
          </w:tcPr>
          <w:p w14:paraId="004AF293" w14:textId="02B3AAE4" w:rsidR="00C546FD" w:rsidRPr="00EB76C5" w:rsidRDefault="00C546FD" w:rsidP="000C1824">
            <w:pPr>
              <w:pStyle w:val="tablecopy"/>
              <w:jc w:val="center"/>
            </w:pPr>
            <w:r w:rsidRPr="00EB76C5">
              <w:t>LDA</w:t>
            </w:r>
          </w:p>
        </w:tc>
        <w:tc>
          <w:tcPr>
            <w:tcW w:w="3020" w:type="dxa"/>
            <w:vAlign w:val="center"/>
          </w:tcPr>
          <w:p w14:paraId="082807BB" w14:textId="14C24DA6" w:rsidR="00C546FD" w:rsidRPr="00EB76C5" w:rsidRDefault="003911D6" w:rsidP="00DC7C46">
            <w:pPr>
              <w:rPr>
                <w:noProof/>
                <w:sz w:val="16"/>
                <w:szCs w:val="16"/>
                <w:lang w:val="en-US"/>
              </w:rPr>
            </w:pPr>
            <w:r w:rsidRPr="00EB76C5">
              <w:rPr>
                <w:noProof/>
                <w:sz w:val="16"/>
                <w:szCs w:val="16"/>
                <w:lang w:val="en-US"/>
              </w:rPr>
              <w:t>N/A</w:t>
            </w:r>
          </w:p>
        </w:tc>
      </w:tr>
      <w:tr w:rsidR="00C546FD" w:rsidRPr="00EB76C5" w14:paraId="10C2C2B8" w14:textId="77777777" w:rsidTr="00C546FD">
        <w:trPr>
          <w:trHeight w:val="320"/>
          <w:jc w:val="center"/>
        </w:trPr>
        <w:tc>
          <w:tcPr>
            <w:tcW w:w="1840" w:type="dxa"/>
            <w:vAlign w:val="center"/>
          </w:tcPr>
          <w:p w14:paraId="476E3895" w14:textId="1AB4C6B1" w:rsidR="00C546FD" w:rsidRPr="00EB76C5" w:rsidRDefault="00C546FD" w:rsidP="000C1824">
            <w:pPr>
              <w:pStyle w:val="tablecopy"/>
              <w:jc w:val="center"/>
            </w:pPr>
            <w:r w:rsidRPr="00EB76C5">
              <w:t>Random Forest</w:t>
            </w:r>
          </w:p>
        </w:tc>
        <w:tc>
          <w:tcPr>
            <w:tcW w:w="3020" w:type="dxa"/>
            <w:vAlign w:val="center"/>
          </w:tcPr>
          <w:p w14:paraId="23C9D37A" w14:textId="6637EC80" w:rsidR="00C546FD" w:rsidRPr="00EB76C5" w:rsidRDefault="00470690" w:rsidP="00DC7C46">
            <w:pPr>
              <w:rPr>
                <w:noProof/>
                <w:sz w:val="16"/>
                <w:szCs w:val="16"/>
                <w:lang w:val="en-US"/>
              </w:rPr>
            </w:pPr>
            <w:r w:rsidRPr="00EB76C5">
              <w:rPr>
                <w:noProof/>
                <w:sz w:val="16"/>
                <w:szCs w:val="16"/>
                <w:lang w:val="en-US"/>
              </w:rPr>
              <w:t xml:space="preserve">Nº </w:t>
            </w:r>
            <w:r w:rsidR="00002DD7">
              <w:rPr>
                <w:noProof/>
                <w:sz w:val="16"/>
                <w:szCs w:val="16"/>
                <w:lang w:val="en-US"/>
              </w:rPr>
              <w:t>of estimators</w:t>
            </w:r>
          </w:p>
        </w:tc>
      </w:tr>
    </w:tbl>
    <w:p w14:paraId="3263F2A4" w14:textId="77777777" w:rsidR="005E19F6" w:rsidRPr="00EB76C5" w:rsidRDefault="005E19F6" w:rsidP="00F561AB">
      <w:pPr>
        <w:pStyle w:val="Corpodetexto"/>
        <w:rPr>
          <w:lang w:val="en-US"/>
        </w:rPr>
      </w:pPr>
    </w:p>
    <w:p w14:paraId="06C20C1F" w14:textId="27CCD2A3" w:rsidR="007C070C" w:rsidRPr="00EB76C5" w:rsidRDefault="007C070C" w:rsidP="007C070C">
      <w:pPr>
        <w:pStyle w:val="Corpodetexto"/>
        <w:rPr>
          <w:lang w:val="en-US"/>
        </w:rPr>
      </w:pPr>
      <w:r w:rsidRPr="006A6D83">
        <w:rPr>
          <w:lang w:val="en-US"/>
        </w:rPr>
        <w:t xml:space="preserve">Since the calculated characteristics have an associated time dependency, it is not possible to </w:t>
      </w:r>
      <w:r>
        <w:rPr>
          <w:lang w:val="en-US"/>
        </w:rPr>
        <w:t>shuffle</w:t>
      </w:r>
      <w:r w:rsidRPr="006A6D83">
        <w:rPr>
          <w:lang w:val="en-US"/>
        </w:rPr>
        <w:t xml:space="preserve"> all the data in the dataset, as is usually done before training machine learning models. This restriction exists because the trained model must be tested in </w:t>
      </w:r>
      <w:r>
        <w:rPr>
          <w:lang w:val="en-US"/>
        </w:rPr>
        <w:t xml:space="preserve">trials </w:t>
      </w:r>
      <w:r w:rsidRPr="006A6D83">
        <w:rPr>
          <w:lang w:val="en-US"/>
        </w:rPr>
        <w:t xml:space="preserve">never seen before, and the shuffling of the dataset will mix samples from different </w:t>
      </w:r>
      <w:r>
        <w:rPr>
          <w:lang w:val="en-US"/>
        </w:rPr>
        <w:t xml:space="preserve">trials </w:t>
      </w:r>
      <w:r w:rsidRPr="006A6D83">
        <w:rPr>
          <w:lang w:val="en-US"/>
        </w:rPr>
        <w:t xml:space="preserve">causing a data leak between the training and test datasets. Therefore, shuffling the dataset needs to be performed at the </w:t>
      </w:r>
      <w:r>
        <w:rPr>
          <w:lang w:val="en-US"/>
        </w:rPr>
        <w:t xml:space="preserve">trial </w:t>
      </w:r>
      <w:r w:rsidRPr="006A6D83">
        <w:rPr>
          <w:lang w:val="en-US"/>
        </w:rPr>
        <w:t>level and not at the sample level.</w:t>
      </w:r>
      <w:r w:rsidRPr="00EB76C5">
        <w:rPr>
          <w:lang w:val="en-US"/>
        </w:rPr>
        <w:t xml:space="preserve"> </w:t>
      </w:r>
    </w:p>
    <w:p w14:paraId="6C88C43F" w14:textId="51B62952" w:rsidR="001C2A17" w:rsidRPr="00EB76C5" w:rsidRDefault="00A60779" w:rsidP="00A529B9">
      <w:pPr>
        <w:pStyle w:val="Corpodetexto"/>
        <w:rPr>
          <w:lang w:val="en-US"/>
        </w:rPr>
      </w:pPr>
      <w:r w:rsidRPr="00A60779">
        <w:rPr>
          <w:lang w:val="en-US"/>
        </w:rPr>
        <w:t>To alleviate over-</w:t>
      </w:r>
      <w:r>
        <w:rPr>
          <w:lang w:val="en-US"/>
        </w:rPr>
        <w:t>fitting</w:t>
      </w:r>
      <w:r w:rsidRPr="00A60779">
        <w:rPr>
          <w:lang w:val="en-US"/>
        </w:rPr>
        <w:t xml:space="preserve"> problems when training the models, </w:t>
      </w:r>
      <w:r w:rsidR="00131A6C">
        <w:rPr>
          <w:lang w:val="en-US"/>
        </w:rPr>
        <w:t xml:space="preserve">the </w:t>
      </w:r>
      <w:r w:rsidR="00E75F22">
        <w:rPr>
          <w:lang w:val="en-US"/>
        </w:rPr>
        <w:t xml:space="preserve">5-fold </w:t>
      </w:r>
      <w:r w:rsidRPr="00A60779">
        <w:rPr>
          <w:lang w:val="en-US"/>
        </w:rPr>
        <w:t xml:space="preserve">cross-validation was used. To determine the best models, </w:t>
      </w:r>
      <w:r w:rsidR="00E2002A" w:rsidRPr="00A60779">
        <w:rPr>
          <w:lang w:val="en-US"/>
        </w:rPr>
        <w:t xml:space="preserve">grid search </w:t>
      </w:r>
      <w:r w:rsidR="009911A0">
        <w:rPr>
          <w:lang w:val="en-US"/>
        </w:rPr>
        <w:t xml:space="preserve">was used to determine the best </w:t>
      </w:r>
      <w:r w:rsidRPr="00A60779">
        <w:rPr>
          <w:lang w:val="en-US"/>
        </w:rPr>
        <w:t>hyperparameter</w:t>
      </w:r>
      <w:r w:rsidR="009911A0">
        <w:rPr>
          <w:lang w:val="en-US"/>
        </w:rPr>
        <w:t xml:space="preserve"> combinations</w:t>
      </w:r>
      <w:r w:rsidRPr="00A60779">
        <w:rPr>
          <w:lang w:val="en-US"/>
        </w:rPr>
        <w:t xml:space="preserve">. During </w:t>
      </w:r>
      <w:r w:rsidR="00131A6C">
        <w:rPr>
          <w:lang w:val="en-US"/>
        </w:rPr>
        <w:t>the</w:t>
      </w:r>
      <w:r w:rsidRPr="00A60779">
        <w:rPr>
          <w:lang w:val="en-US"/>
        </w:rPr>
        <w:t xml:space="preserve"> </w:t>
      </w:r>
      <w:r w:rsidR="00594C3A">
        <w:rPr>
          <w:lang w:val="en-US"/>
        </w:rPr>
        <w:t>grid search execution</w:t>
      </w:r>
      <w:r w:rsidRPr="00A60779">
        <w:rPr>
          <w:lang w:val="en-US"/>
        </w:rPr>
        <w:t xml:space="preserve">, a second </w:t>
      </w:r>
      <w:r w:rsidR="00594C3A">
        <w:rPr>
          <w:lang w:val="en-US"/>
        </w:rPr>
        <w:t xml:space="preserve">5-fold </w:t>
      </w:r>
      <w:r w:rsidRPr="00A60779">
        <w:rPr>
          <w:lang w:val="en-US"/>
        </w:rPr>
        <w:t xml:space="preserve">cross-validation layer </w:t>
      </w:r>
      <w:r w:rsidR="0072213C">
        <w:rPr>
          <w:lang w:val="en-US"/>
        </w:rPr>
        <w:t xml:space="preserve">is </w:t>
      </w:r>
      <w:r w:rsidRPr="00A60779">
        <w:rPr>
          <w:lang w:val="en-US"/>
        </w:rPr>
        <w:t>performed to avoid over</w:t>
      </w:r>
      <w:r w:rsidR="0072213C">
        <w:rPr>
          <w:lang w:val="en-US"/>
        </w:rPr>
        <w:t xml:space="preserve">-fitting issues </w:t>
      </w:r>
      <w:r w:rsidRPr="00A60779">
        <w:rPr>
          <w:lang w:val="en-US"/>
        </w:rPr>
        <w:t>when finding the best hyperparameters.</w:t>
      </w:r>
      <w:r w:rsidR="009730C3" w:rsidRPr="00EB76C5">
        <w:rPr>
          <w:lang w:val="en-US"/>
        </w:rPr>
        <w:t xml:space="preserve"> </w:t>
      </w:r>
    </w:p>
    <w:p w14:paraId="3B7CB5AD" w14:textId="712BE6EF" w:rsidR="00A529B9" w:rsidRPr="00EB76C5" w:rsidRDefault="00B06C2D" w:rsidP="006620CB">
      <w:pPr>
        <w:pStyle w:val="Corpodetexto"/>
        <w:rPr>
          <w:lang w:val="en-US"/>
        </w:rPr>
      </w:pPr>
      <w:r w:rsidRPr="00B06C2D">
        <w:rPr>
          <w:lang w:val="en-US"/>
        </w:rPr>
        <w:t>This training strategy is called nested cross validation and was applied to all trained models.</w:t>
      </w:r>
      <w:r>
        <w:rPr>
          <w:lang w:val="en-US"/>
        </w:rPr>
        <w:t xml:space="preserve"> </w:t>
      </w:r>
      <w:r w:rsidR="00B6656B" w:rsidRPr="00EB76C5">
        <w:rPr>
          <w:lang w:val="en-US"/>
        </w:rPr>
        <w:fldChar w:fldCharType="begin"/>
      </w:r>
      <w:r w:rsidR="00B6656B" w:rsidRPr="00EB76C5">
        <w:rPr>
          <w:lang w:val="en-US"/>
        </w:rPr>
        <w:instrText xml:space="preserve"> REF  _Ref46646464 \d " "  \* MERGEFORMAT </w:instrText>
      </w:r>
      <w:r w:rsidR="00B6656B" w:rsidRPr="00EB76C5">
        <w:rPr>
          <w:lang w:val="en-US"/>
        </w:rPr>
        <w:fldChar w:fldCharType="separate"/>
      </w:r>
      <w:r w:rsidR="008F4B01" w:rsidRPr="008F4B01">
        <w:rPr>
          <w:lang w:val="en-US"/>
        </w:rPr>
        <w:t xml:space="preserve">Table </w:t>
      </w:r>
      <w:r w:rsidR="008F4B01" w:rsidRPr="008F4B01">
        <w:rPr>
          <w:noProof/>
          <w:lang w:val="en-US"/>
        </w:rPr>
        <w:t>II</w:t>
      </w:r>
      <w:r w:rsidR="00B6656B" w:rsidRPr="00EB76C5">
        <w:rPr>
          <w:noProof/>
          <w:lang w:val="en-US"/>
        </w:rPr>
        <w:fldChar w:fldCharType="end"/>
      </w:r>
      <w:r w:rsidR="00A529B9" w:rsidRPr="00EB76C5">
        <w:rPr>
          <w:lang w:val="en-US"/>
        </w:rPr>
        <w:t xml:space="preserve">, </w:t>
      </w:r>
      <w:r w:rsidR="00CC7174" w:rsidRPr="00CC7174">
        <w:rPr>
          <w:lang w:val="en-US"/>
        </w:rPr>
        <w:t xml:space="preserve">shows the average accuracy of the models used for the different sessions for each </w:t>
      </w:r>
      <w:r w:rsidR="005C6F79">
        <w:rPr>
          <w:lang w:val="en-US"/>
        </w:rPr>
        <w:t>subject</w:t>
      </w:r>
      <w:r w:rsidR="00CC7174" w:rsidRPr="00CC7174">
        <w:rPr>
          <w:lang w:val="en-US"/>
        </w:rPr>
        <w:t>.</w:t>
      </w:r>
    </w:p>
    <w:p w14:paraId="0786C623" w14:textId="3031020A" w:rsidR="00C0333C" w:rsidRPr="00EB76C5" w:rsidRDefault="00427ABD" w:rsidP="00C0333C">
      <w:pPr>
        <w:pStyle w:val="Corpodetexto"/>
        <w:rPr>
          <w:lang w:val="en-US"/>
        </w:rPr>
      </w:pPr>
      <w:r>
        <w:rPr>
          <w:lang w:val="en-US"/>
        </w:rPr>
        <w:t>Analyzing</w:t>
      </w:r>
      <w:r w:rsidR="00C0333C" w:rsidRPr="00B96551">
        <w:rPr>
          <w:lang w:val="en-US"/>
        </w:rPr>
        <w:t xml:space="preserve"> the results of </w:t>
      </w:r>
      <w:r w:rsidR="00C0333C" w:rsidRPr="00EB76C5">
        <w:rPr>
          <w:lang w:val="en-US"/>
        </w:rPr>
        <w:fldChar w:fldCharType="begin"/>
      </w:r>
      <w:r w:rsidR="00C0333C" w:rsidRPr="00EB76C5">
        <w:rPr>
          <w:lang w:val="en-US"/>
        </w:rPr>
        <w:instrText xml:space="preserve"> REF _Ref46646464 \h </w:instrText>
      </w:r>
      <w:r w:rsidR="00C0333C" w:rsidRPr="00EB76C5">
        <w:rPr>
          <w:lang w:val="en-US"/>
        </w:rPr>
      </w:r>
      <w:r w:rsidR="00C0333C" w:rsidRPr="00EB76C5">
        <w:rPr>
          <w:lang w:val="en-US"/>
        </w:rPr>
        <w:fldChar w:fldCharType="separate"/>
      </w:r>
      <w:proofErr w:type="spellStart"/>
      <w:r w:rsidR="008F4B01">
        <w:t>Table</w:t>
      </w:r>
      <w:proofErr w:type="spellEnd"/>
      <w:r w:rsidR="008F4B01" w:rsidRPr="00EB76C5">
        <w:t xml:space="preserve"> </w:t>
      </w:r>
      <w:r w:rsidR="008F4B01">
        <w:rPr>
          <w:noProof/>
        </w:rPr>
        <w:t>II</w:t>
      </w:r>
      <w:r w:rsidR="00C0333C" w:rsidRPr="00EB76C5">
        <w:rPr>
          <w:lang w:val="en-US"/>
        </w:rPr>
        <w:fldChar w:fldCharType="end"/>
      </w:r>
      <w:r w:rsidR="00C0333C" w:rsidRPr="003D7616">
        <w:rPr>
          <w:lang w:val="en-US"/>
        </w:rPr>
        <w:t xml:space="preserve"> it is possible to verify that there is no significant difference between the different models tested. </w:t>
      </w:r>
      <w:r w:rsidR="00522D59" w:rsidRPr="00522D59">
        <w:rPr>
          <w:lang w:val="en-US"/>
        </w:rPr>
        <w:t xml:space="preserve">For example, accuracy for subject 3 shows similar results </w:t>
      </w:r>
      <w:r w:rsidR="00B332D1" w:rsidRPr="00B332D1">
        <w:rPr>
          <w:lang w:val="en-US"/>
        </w:rPr>
        <w:t>through</w:t>
      </w:r>
      <w:r w:rsidR="00B332D1" w:rsidRPr="00B332D1">
        <w:rPr>
          <w:lang w:val="en-US"/>
        </w:rPr>
        <w:t xml:space="preserve"> </w:t>
      </w:r>
      <w:r w:rsidR="00522D59" w:rsidRPr="00522D59">
        <w:rPr>
          <w:lang w:val="en-US"/>
        </w:rPr>
        <w:t xml:space="preserve">the different models. </w:t>
      </w:r>
      <w:r w:rsidR="003D7616" w:rsidRPr="003D7616">
        <w:rPr>
          <w:lang w:val="en-US"/>
        </w:rPr>
        <w:t>In contrast, the accuracy among</w:t>
      </w:r>
      <w:r w:rsidR="003D7616">
        <w:rPr>
          <w:lang w:val="en-US"/>
        </w:rPr>
        <w:t xml:space="preserve"> </w:t>
      </w:r>
      <w:r w:rsidR="00A36D7C">
        <w:rPr>
          <w:lang w:val="en-US"/>
        </w:rPr>
        <w:t>participants</w:t>
      </w:r>
      <w:r w:rsidR="003D7616" w:rsidRPr="003D7616">
        <w:rPr>
          <w:lang w:val="en-US"/>
        </w:rPr>
        <w:t xml:space="preserve"> varies widely. </w:t>
      </w:r>
      <w:r w:rsidR="00522D59" w:rsidRPr="000A12E5">
        <w:rPr>
          <w:lang w:val="en-US"/>
        </w:rPr>
        <w:t>For example, the models have an accuracy of around 40% for subject 1, and around 75% for subject 15. Therefore, the models show a correlation that is highly subject-dependent</w:t>
      </w:r>
      <w:r w:rsidR="00522D59">
        <w:rPr>
          <w:lang w:val="en-US"/>
        </w:rPr>
        <w:t>.</w:t>
      </w:r>
    </w:p>
    <w:p w14:paraId="59720DC3" w14:textId="77777777" w:rsidR="00C0333C" w:rsidRPr="00EB76C5" w:rsidRDefault="00C0333C" w:rsidP="006620CB">
      <w:pPr>
        <w:pStyle w:val="Corpodetexto"/>
        <w:rPr>
          <w:lang w:val="en-US"/>
        </w:rPr>
      </w:pPr>
    </w:p>
    <w:p w14:paraId="6D76141A" w14:textId="76A5D128" w:rsidR="009323B8" w:rsidRPr="00EB76C5" w:rsidRDefault="00591E03" w:rsidP="00986C73">
      <w:pPr>
        <w:pStyle w:val="tablehead"/>
        <w:keepNext/>
        <w:tabs>
          <w:tab w:val="num" w:pos="1080"/>
        </w:tabs>
        <w:spacing w:after="0"/>
      </w:pPr>
      <w:bookmarkStart w:id="6" w:name="_Ref46646464"/>
      <w:r>
        <w:lastRenderedPageBreak/>
        <w:t>Table</w:t>
      </w:r>
      <w:r w:rsidR="009323B8" w:rsidRPr="00EB76C5">
        <w:t xml:space="preserve"> </w:t>
      </w:r>
      <w:r w:rsidR="00547180" w:rsidRPr="00EB76C5">
        <w:fldChar w:fldCharType="begin"/>
      </w:r>
      <w:r w:rsidR="00547180" w:rsidRPr="00EB76C5">
        <w:instrText xml:space="preserve"> SEQ Tabela \* ROMAN </w:instrText>
      </w:r>
      <w:r w:rsidR="00547180" w:rsidRPr="00EB76C5">
        <w:fldChar w:fldCharType="separate"/>
      </w:r>
      <w:r w:rsidR="008F4B01">
        <w:t>II</w:t>
      </w:r>
      <w:r w:rsidR="00547180" w:rsidRPr="00EB76C5">
        <w:fldChar w:fldCharType="end"/>
      </w:r>
      <w:bookmarkEnd w:id="6"/>
    </w:p>
    <w:p w14:paraId="06F7F541" w14:textId="127A6EFD" w:rsidR="00222913" w:rsidRPr="00EB76C5" w:rsidRDefault="00E43136" w:rsidP="00986C73">
      <w:pPr>
        <w:pStyle w:val="tablehead"/>
        <w:keepNext/>
        <w:suppressLineNumbers/>
        <w:spacing w:before="0"/>
      </w:pPr>
      <w:r w:rsidRPr="00E43136">
        <w:t xml:space="preserve">Average accuracies of the models for each </w:t>
      </w:r>
      <w:r w:rsidR="005C6F79">
        <w:t>subject</w:t>
      </w:r>
      <w:r>
        <w:t>.</w:t>
      </w:r>
    </w:p>
    <w:tbl>
      <w:tblPr>
        <w:tblpPr w:leftFromText="141" w:rightFromText="141" w:vertAnchor="text" w:tblpY="1"/>
        <w:tblOverlap w:val="never"/>
        <w:tblW w:w="492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12"/>
        <w:gridCol w:w="709"/>
        <w:gridCol w:w="850"/>
        <w:gridCol w:w="993"/>
        <w:gridCol w:w="850"/>
        <w:gridCol w:w="709"/>
      </w:tblGrid>
      <w:tr w:rsidR="00010EF2" w:rsidRPr="00EB76C5" w14:paraId="6A8A42B0" w14:textId="77777777" w:rsidTr="004971D3">
        <w:trPr>
          <w:trHeight w:val="380"/>
          <w:tblHeader/>
        </w:trPr>
        <w:tc>
          <w:tcPr>
            <w:tcW w:w="812" w:type="dxa"/>
          </w:tcPr>
          <w:p w14:paraId="03DC0C6A" w14:textId="18C06AE4" w:rsidR="00010EF2" w:rsidRPr="00EB76C5" w:rsidRDefault="003D7616" w:rsidP="00507F81">
            <w:pPr>
              <w:pStyle w:val="tablecolhead"/>
              <w:keepNext/>
              <w:widowControl w:val="0"/>
              <w:suppressLineNumbers/>
              <w:rPr>
                <w:lang w:val="en-US"/>
              </w:rPr>
            </w:pPr>
            <w:r>
              <w:rPr>
                <w:lang w:val="en-US"/>
              </w:rPr>
              <w:t>Subject</w:t>
            </w:r>
          </w:p>
        </w:tc>
        <w:tc>
          <w:tcPr>
            <w:tcW w:w="709" w:type="dxa"/>
          </w:tcPr>
          <w:p w14:paraId="2BD4EADE" w14:textId="77777777" w:rsidR="00010EF2" w:rsidRPr="00EB76C5" w:rsidRDefault="00010EF2" w:rsidP="00507F81">
            <w:pPr>
              <w:pStyle w:val="tablecolsubhead"/>
              <w:keepNext/>
              <w:widowControl w:val="0"/>
              <w:suppressLineNumbers/>
              <w:rPr>
                <w:i w:val="0"/>
                <w:iCs w:val="0"/>
                <w:sz w:val="16"/>
                <w:szCs w:val="16"/>
                <w:lang w:val="en-US"/>
              </w:rPr>
            </w:pPr>
            <w:r w:rsidRPr="00EB76C5">
              <w:rPr>
                <w:i w:val="0"/>
                <w:iCs w:val="0"/>
                <w:sz w:val="16"/>
                <w:szCs w:val="16"/>
                <w:lang w:val="en-US"/>
              </w:rPr>
              <w:t>LDA</w:t>
            </w:r>
          </w:p>
        </w:tc>
        <w:tc>
          <w:tcPr>
            <w:tcW w:w="850" w:type="dxa"/>
          </w:tcPr>
          <w:p w14:paraId="22430E82" w14:textId="77777777" w:rsidR="00010EF2" w:rsidRPr="00EB76C5" w:rsidRDefault="00010EF2" w:rsidP="00507F81">
            <w:pPr>
              <w:pStyle w:val="tablecolhead"/>
              <w:keepNext/>
              <w:widowControl w:val="0"/>
              <w:suppressLineNumbers/>
              <w:rPr>
                <w:lang w:val="en-US"/>
              </w:rPr>
            </w:pPr>
            <w:r w:rsidRPr="00EB76C5">
              <w:rPr>
                <w:lang w:val="en-US"/>
              </w:rPr>
              <w:t>Random Forest</w:t>
            </w:r>
          </w:p>
        </w:tc>
        <w:tc>
          <w:tcPr>
            <w:tcW w:w="993" w:type="dxa"/>
          </w:tcPr>
          <w:p w14:paraId="01904C20" w14:textId="5FC72D2E" w:rsidR="00010EF2" w:rsidRPr="00EB76C5" w:rsidRDefault="00BD4DFC" w:rsidP="00507F81">
            <w:pPr>
              <w:pStyle w:val="tablecolhead"/>
              <w:keepNext/>
              <w:widowControl w:val="0"/>
              <w:suppressLineNumbers/>
              <w:rPr>
                <w:lang w:val="en-US"/>
              </w:rPr>
            </w:pPr>
            <w:r>
              <w:rPr>
                <w:lang w:val="en-US"/>
              </w:rPr>
              <w:t>Logistic</w:t>
            </w:r>
            <w:r w:rsidR="00010EF2" w:rsidRPr="00EB76C5">
              <w:rPr>
                <w:lang w:val="en-US"/>
              </w:rPr>
              <w:t xml:space="preserve"> </w:t>
            </w:r>
            <w:r>
              <w:rPr>
                <w:lang w:val="en-US"/>
              </w:rPr>
              <w:t>Regression</w:t>
            </w:r>
          </w:p>
        </w:tc>
        <w:tc>
          <w:tcPr>
            <w:tcW w:w="850" w:type="dxa"/>
          </w:tcPr>
          <w:p w14:paraId="17C51243" w14:textId="16169D1E" w:rsidR="00010EF2" w:rsidRPr="00EB76C5" w:rsidRDefault="00BD4DFC" w:rsidP="00507F81">
            <w:pPr>
              <w:pStyle w:val="tablecolhead"/>
              <w:keepNext/>
              <w:widowControl w:val="0"/>
              <w:suppressLineNumbers/>
              <w:rPr>
                <w:lang w:val="en-US"/>
              </w:rPr>
            </w:pPr>
            <w:r>
              <w:rPr>
                <w:lang w:val="en-US"/>
              </w:rPr>
              <w:t>Neural</w:t>
            </w:r>
            <w:r w:rsidR="00010EF2" w:rsidRPr="00EB76C5">
              <w:rPr>
                <w:lang w:val="en-US"/>
              </w:rPr>
              <w:t xml:space="preserve"> </w:t>
            </w:r>
            <w:r>
              <w:rPr>
                <w:lang w:val="en-US"/>
              </w:rPr>
              <w:t>Network</w:t>
            </w:r>
            <w:r w:rsidR="00010EF2" w:rsidRPr="00EB76C5">
              <w:rPr>
                <w:lang w:val="en-US"/>
              </w:rPr>
              <w:t xml:space="preserve"> (MLP)</w:t>
            </w:r>
          </w:p>
        </w:tc>
        <w:tc>
          <w:tcPr>
            <w:tcW w:w="709" w:type="dxa"/>
          </w:tcPr>
          <w:p w14:paraId="7E5A5560" w14:textId="77777777" w:rsidR="00010EF2" w:rsidRPr="00EB76C5" w:rsidRDefault="00010EF2" w:rsidP="00507F81">
            <w:pPr>
              <w:pStyle w:val="tablecolhead"/>
              <w:keepNext/>
              <w:widowControl w:val="0"/>
              <w:suppressLineNumbers/>
              <w:rPr>
                <w:lang w:val="en-US"/>
              </w:rPr>
            </w:pPr>
            <w:r w:rsidRPr="00EB76C5">
              <w:rPr>
                <w:lang w:val="en-US"/>
              </w:rPr>
              <w:t>SVM</w:t>
            </w:r>
          </w:p>
        </w:tc>
      </w:tr>
      <w:tr w:rsidR="00010EF2" w:rsidRPr="00EB76C5" w14:paraId="0C49F013" w14:textId="77777777" w:rsidTr="004971D3">
        <w:trPr>
          <w:trHeight w:val="252"/>
        </w:trPr>
        <w:tc>
          <w:tcPr>
            <w:tcW w:w="812" w:type="dxa"/>
            <w:vAlign w:val="bottom"/>
          </w:tcPr>
          <w:p w14:paraId="552D5771" w14:textId="77777777" w:rsidR="00010EF2" w:rsidRPr="00232CE0" w:rsidRDefault="00010EF2" w:rsidP="00507F81">
            <w:pPr>
              <w:keepNext/>
              <w:widowControl w:val="0"/>
              <w:suppressLineNumbers/>
              <w:rPr>
                <w:sz w:val="16"/>
                <w:highlight w:val="cyan"/>
                <w:lang w:val="en-US"/>
              </w:rPr>
            </w:pPr>
            <w:r w:rsidRPr="00232CE0">
              <w:rPr>
                <w:sz w:val="16"/>
                <w:highlight w:val="cyan"/>
                <w:lang w:val="en-US"/>
              </w:rPr>
              <w:t>1</w:t>
            </w:r>
          </w:p>
        </w:tc>
        <w:tc>
          <w:tcPr>
            <w:tcW w:w="709" w:type="dxa"/>
            <w:vAlign w:val="bottom"/>
          </w:tcPr>
          <w:p w14:paraId="47806D68" w14:textId="77777777" w:rsidR="00010EF2" w:rsidRPr="00232CE0" w:rsidRDefault="00010EF2" w:rsidP="00507F81">
            <w:pPr>
              <w:keepNext/>
              <w:widowControl w:val="0"/>
              <w:suppressLineNumbers/>
              <w:rPr>
                <w:sz w:val="16"/>
                <w:highlight w:val="cyan"/>
                <w:lang w:val="en-US"/>
              </w:rPr>
            </w:pPr>
            <w:r w:rsidRPr="00232CE0">
              <w:rPr>
                <w:sz w:val="16"/>
                <w:highlight w:val="cyan"/>
                <w:lang w:val="en-US"/>
              </w:rPr>
              <w:t>40,03</w:t>
            </w:r>
          </w:p>
        </w:tc>
        <w:tc>
          <w:tcPr>
            <w:tcW w:w="850" w:type="dxa"/>
            <w:vAlign w:val="bottom"/>
          </w:tcPr>
          <w:p w14:paraId="24F20314" w14:textId="77777777" w:rsidR="00010EF2" w:rsidRPr="00232CE0" w:rsidRDefault="00010EF2" w:rsidP="00507F81">
            <w:pPr>
              <w:keepNext/>
              <w:widowControl w:val="0"/>
              <w:suppressLineNumbers/>
              <w:rPr>
                <w:sz w:val="16"/>
                <w:highlight w:val="cyan"/>
                <w:lang w:val="en-US"/>
              </w:rPr>
            </w:pPr>
            <w:r w:rsidRPr="00232CE0">
              <w:rPr>
                <w:sz w:val="16"/>
                <w:highlight w:val="cyan"/>
                <w:lang w:val="en-US"/>
              </w:rPr>
              <w:t>44,41</w:t>
            </w:r>
          </w:p>
        </w:tc>
        <w:tc>
          <w:tcPr>
            <w:tcW w:w="993" w:type="dxa"/>
            <w:vAlign w:val="bottom"/>
          </w:tcPr>
          <w:p w14:paraId="736CD700" w14:textId="77777777" w:rsidR="00010EF2" w:rsidRPr="00232CE0" w:rsidRDefault="00010EF2" w:rsidP="00507F81">
            <w:pPr>
              <w:keepNext/>
              <w:widowControl w:val="0"/>
              <w:suppressLineNumbers/>
              <w:rPr>
                <w:sz w:val="16"/>
                <w:highlight w:val="cyan"/>
                <w:lang w:val="en-US"/>
              </w:rPr>
            </w:pPr>
            <w:r w:rsidRPr="00232CE0">
              <w:rPr>
                <w:sz w:val="16"/>
                <w:highlight w:val="cyan"/>
                <w:lang w:val="en-US"/>
              </w:rPr>
              <w:t>40,49</w:t>
            </w:r>
          </w:p>
        </w:tc>
        <w:tc>
          <w:tcPr>
            <w:tcW w:w="850" w:type="dxa"/>
            <w:vAlign w:val="bottom"/>
          </w:tcPr>
          <w:p w14:paraId="318118CE" w14:textId="77777777" w:rsidR="00010EF2" w:rsidRPr="00232CE0" w:rsidRDefault="00010EF2" w:rsidP="00507F81">
            <w:pPr>
              <w:keepNext/>
              <w:widowControl w:val="0"/>
              <w:suppressLineNumbers/>
              <w:rPr>
                <w:sz w:val="16"/>
                <w:highlight w:val="cyan"/>
                <w:lang w:val="en-US"/>
              </w:rPr>
            </w:pPr>
            <w:r w:rsidRPr="00232CE0">
              <w:rPr>
                <w:sz w:val="16"/>
                <w:highlight w:val="cyan"/>
                <w:lang w:val="en-US"/>
              </w:rPr>
              <w:t>39,19</w:t>
            </w:r>
          </w:p>
        </w:tc>
        <w:tc>
          <w:tcPr>
            <w:tcW w:w="709" w:type="dxa"/>
            <w:vAlign w:val="bottom"/>
          </w:tcPr>
          <w:p w14:paraId="40A16FC7" w14:textId="77777777" w:rsidR="00010EF2" w:rsidRPr="00232CE0" w:rsidRDefault="00010EF2" w:rsidP="00507F81">
            <w:pPr>
              <w:keepNext/>
              <w:widowControl w:val="0"/>
              <w:suppressLineNumbers/>
              <w:rPr>
                <w:sz w:val="16"/>
                <w:highlight w:val="cyan"/>
                <w:lang w:val="en-US"/>
              </w:rPr>
            </w:pPr>
            <w:r w:rsidRPr="00232CE0">
              <w:rPr>
                <w:sz w:val="16"/>
                <w:highlight w:val="cyan"/>
                <w:lang w:val="en-US"/>
              </w:rPr>
              <w:t>41,31</w:t>
            </w:r>
          </w:p>
        </w:tc>
      </w:tr>
      <w:tr w:rsidR="00010EF2" w:rsidRPr="00EB76C5" w14:paraId="456ED3A7" w14:textId="77777777" w:rsidTr="004971D3">
        <w:trPr>
          <w:trHeight w:val="252"/>
        </w:trPr>
        <w:tc>
          <w:tcPr>
            <w:tcW w:w="812" w:type="dxa"/>
            <w:vAlign w:val="bottom"/>
          </w:tcPr>
          <w:p w14:paraId="0B8BC705" w14:textId="77777777" w:rsidR="00010EF2" w:rsidRPr="00EB76C5" w:rsidRDefault="00010EF2" w:rsidP="00507F81">
            <w:pPr>
              <w:keepNext/>
              <w:widowControl w:val="0"/>
              <w:suppressLineNumbers/>
              <w:rPr>
                <w:noProof/>
                <w:sz w:val="16"/>
                <w:szCs w:val="16"/>
                <w:lang w:val="en-US"/>
              </w:rPr>
            </w:pPr>
            <w:r w:rsidRPr="00EB76C5">
              <w:rPr>
                <w:noProof/>
                <w:sz w:val="16"/>
                <w:szCs w:val="16"/>
                <w:lang w:val="en-US"/>
              </w:rPr>
              <w:t>2</w:t>
            </w:r>
          </w:p>
        </w:tc>
        <w:tc>
          <w:tcPr>
            <w:tcW w:w="709" w:type="dxa"/>
            <w:vAlign w:val="bottom"/>
          </w:tcPr>
          <w:p w14:paraId="0C5ED48D" w14:textId="77777777" w:rsidR="00010EF2" w:rsidRPr="00EB76C5" w:rsidRDefault="00010EF2" w:rsidP="00507F81">
            <w:pPr>
              <w:keepNext/>
              <w:widowControl w:val="0"/>
              <w:suppressLineNumbers/>
              <w:rPr>
                <w:noProof/>
                <w:sz w:val="16"/>
                <w:szCs w:val="16"/>
                <w:lang w:val="en-US"/>
              </w:rPr>
            </w:pPr>
            <w:r w:rsidRPr="00EB76C5">
              <w:rPr>
                <w:noProof/>
                <w:sz w:val="16"/>
                <w:szCs w:val="16"/>
                <w:lang w:val="en-US"/>
              </w:rPr>
              <w:t>64,36</w:t>
            </w:r>
          </w:p>
        </w:tc>
        <w:tc>
          <w:tcPr>
            <w:tcW w:w="850" w:type="dxa"/>
            <w:vAlign w:val="bottom"/>
          </w:tcPr>
          <w:p w14:paraId="2D0CCE82" w14:textId="77777777" w:rsidR="00010EF2" w:rsidRPr="00EB76C5" w:rsidRDefault="00010EF2" w:rsidP="00507F81">
            <w:pPr>
              <w:keepNext/>
              <w:widowControl w:val="0"/>
              <w:suppressLineNumbers/>
              <w:rPr>
                <w:noProof/>
                <w:sz w:val="16"/>
                <w:szCs w:val="16"/>
                <w:lang w:val="en-US"/>
              </w:rPr>
            </w:pPr>
            <w:r w:rsidRPr="00EB76C5">
              <w:rPr>
                <w:noProof/>
                <w:sz w:val="16"/>
                <w:szCs w:val="16"/>
                <w:lang w:val="en-US"/>
              </w:rPr>
              <w:t>65,92</w:t>
            </w:r>
          </w:p>
        </w:tc>
        <w:tc>
          <w:tcPr>
            <w:tcW w:w="993" w:type="dxa"/>
            <w:vAlign w:val="bottom"/>
          </w:tcPr>
          <w:p w14:paraId="5F5B2E49" w14:textId="77777777" w:rsidR="00010EF2" w:rsidRPr="00EB76C5" w:rsidRDefault="00010EF2" w:rsidP="00507F81">
            <w:pPr>
              <w:keepNext/>
              <w:widowControl w:val="0"/>
              <w:suppressLineNumbers/>
              <w:rPr>
                <w:noProof/>
                <w:sz w:val="16"/>
                <w:szCs w:val="16"/>
                <w:lang w:val="en-US"/>
              </w:rPr>
            </w:pPr>
            <w:r w:rsidRPr="00EB76C5">
              <w:rPr>
                <w:noProof/>
                <w:sz w:val="16"/>
                <w:szCs w:val="16"/>
                <w:lang w:val="en-US"/>
              </w:rPr>
              <w:t>62,83</w:t>
            </w:r>
          </w:p>
        </w:tc>
        <w:tc>
          <w:tcPr>
            <w:tcW w:w="850" w:type="dxa"/>
            <w:vAlign w:val="bottom"/>
          </w:tcPr>
          <w:p w14:paraId="480B9749" w14:textId="77777777" w:rsidR="00010EF2" w:rsidRPr="00EB76C5" w:rsidRDefault="00010EF2" w:rsidP="00507F81">
            <w:pPr>
              <w:keepNext/>
              <w:widowControl w:val="0"/>
              <w:suppressLineNumbers/>
              <w:rPr>
                <w:noProof/>
                <w:sz w:val="16"/>
                <w:szCs w:val="16"/>
                <w:lang w:val="en-US"/>
              </w:rPr>
            </w:pPr>
            <w:r w:rsidRPr="00EB76C5">
              <w:rPr>
                <w:noProof/>
                <w:sz w:val="16"/>
                <w:szCs w:val="16"/>
                <w:lang w:val="en-US"/>
              </w:rPr>
              <w:t>60,62</w:t>
            </w:r>
          </w:p>
        </w:tc>
        <w:tc>
          <w:tcPr>
            <w:tcW w:w="709" w:type="dxa"/>
            <w:vAlign w:val="bottom"/>
          </w:tcPr>
          <w:p w14:paraId="7FB7B384" w14:textId="77777777" w:rsidR="00010EF2" w:rsidRPr="00EB76C5" w:rsidRDefault="00010EF2" w:rsidP="00507F81">
            <w:pPr>
              <w:keepNext/>
              <w:widowControl w:val="0"/>
              <w:suppressLineNumbers/>
              <w:rPr>
                <w:noProof/>
                <w:sz w:val="16"/>
                <w:szCs w:val="16"/>
                <w:lang w:val="en-US"/>
              </w:rPr>
            </w:pPr>
            <w:r w:rsidRPr="00EB76C5">
              <w:rPr>
                <w:noProof/>
                <w:sz w:val="16"/>
                <w:szCs w:val="16"/>
                <w:lang w:val="en-US"/>
              </w:rPr>
              <w:t>63,78</w:t>
            </w:r>
          </w:p>
        </w:tc>
      </w:tr>
      <w:tr w:rsidR="00010EF2" w:rsidRPr="00EB76C5" w14:paraId="4CB5CB61" w14:textId="77777777" w:rsidTr="004971D3">
        <w:trPr>
          <w:trHeight w:val="252"/>
        </w:trPr>
        <w:tc>
          <w:tcPr>
            <w:tcW w:w="812" w:type="dxa"/>
            <w:vAlign w:val="bottom"/>
          </w:tcPr>
          <w:p w14:paraId="47BA7B85" w14:textId="77777777" w:rsidR="00010EF2" w:rsidRPr="00232CE0" w:rsidRDefault="00010EF2" w:rsidP="00507F81">
            <w:pPr>
              <w:keepNext/>
              <w:widowControl w:val="0"/>
              <w:suppressLineNumbers/>
              <w:rPr>
                <w:sz w:val="16"/>
                <w:highlight w:val="cyan"/>
                <w:lang w:val="en-US"/>
              </w:rPr>
            </w:pPr>
            <w:r w:rsidRPr="00232CE0">
              <w:rPr>
                <w:sz w:val="16"/>
                <w:highlight w:val="cyan"/>
                <w:lang w:val="en-US"/>
              </w:rPr>
              <w:t>3</w:t>
            </w:r>
          </w:p>
        </w:tc>
        <w:tc>
          <w:tcPr>
            <w:tcW w:w="709" w:type="dxa"/>
            <w:vAlign w:val="bottom"/>
          </w:tcPr>
          <w:p w14:paraId="58216C97" w14:textId="77777777" w:rsidR="00010EF2" w:rsidRPr="00232CE0" w:rsidRDefault="00010EF2" w:rsidP="00507F81">
            <w:pPr>
              <w:keepNext/>
              <w:widowControl w:val="0"/>
              <w:suppressLineNumbers/>
              <w:rPr>
                <w:sz w:val="16"/>
                <w:highlight w:val="cyan"/>
                <w:lang w:val="en-US"/>
              </w:rPr>
            </w:pPr>
            <w:r w:rsidRPr="00232CE0">
              <w:rPr>
                <w:sz w:val="16"/>
                <w:highlight w:val="cyan"/>
                <w:lang w:val="en-US"/>
              </w:rPr>
              <w:t>46,22</w:t>
            </w:r>
          </w:p>
        </w:tc>
        <w:tc>
          <w:tcPr>
            <w:tcW w:w="850" w:type="dxa"/>
            <w:vAlign w:val="bottom"/>
          </w:tcPr>
          <w:p w14:paraId="154FBD71" w14:textId="77777777" w:rsidR="00010EF2" w:rsidRPr="00232CE0" w:rsidRDefault="00010EF2" w:rsidP="00507F81">
            <w:pPr>
              <w:keepNext/>
              <w:widowControl w:val="0"/>
              <w:suppressLineNumbers/>
              <w:rPr>
                <w:sz w:val="16"/>
                <w:highlight w:val="cyan"/>
                <w:lang w:val="en-US"/>
              </w:rPr>
            </w:pPr>
            <w:r w:rsidRPr="00232CE0">
              <w:rPr>
                <w:sz w:val="16"/>
                <w:highlight w:val="cyan"/>
                <w:lang w:val="en-US"/>
              </w:rPr>
              <w:t>44,6</w:t>
            </w:r>
          </w:p>
        </w:tc>
        <w:tc>
          <w:tcPr>
            <w:tcW w:w="993" w:type="dxa"/>
            <w:vAlign w:val="bottom"/>
          </w:tcPr>
          <w:p w14:paraId="2F2350B3" w14:textId="77777777" w:rsidR="00010EF2" w:rsidRPr="00232CE0" w:rsidRDefault="00010EF2" w:rsidP="00507F81">
            <w:pPr>
              <w:keepNext/>
              <w:widowControl w:val="0"/>
              <w:suppressLineNumbers/>
              <w:rPr>
                <w:sz w:val="16"/>
                <w:highlight w:val="cyan"/>
                <w:lang w:val="en-US"/>
              </w:rPr>
            </w:pPr>
            <w:r w:rsidRPr="00232CE0">
              <w:rPr>
                <w:sz w:val="16"/>
                <w:highlight w:val="cyan"/>
                <w:lang w:val="en-US"/>
              </w:rPr>
              <w:t>43,47</w:t>
            </w:r>
          </w:p>
        </w:tc>
        <w:tc>
          <w:tcPr>
            <w:tcW w:w="850" w:type="dxa"/>
            <w:vAlign w:val="bottom"/>
          </w:tcPr>
          <w:p w14:paraId="78DBA2CA" w14:textId="77777777" w:rsidR="00010EF2" w:rsidRPr="00232CE0" w:rsidRDefault="00010EF2" w:rsidP="00507F81">
            <w:pPr>
              <w:keepNext/>
              <w:widowControl w:val="0"/>
              <w:suppressLineNumbers/>
              <w:rPr>
                <w:sz w:val="16"/>
                <w:highlight w:val="cyan"/>
                <w:lang w:val="en-US"/>
              </w:rPr>
            </w:pPr>
            <w:r w:rsidRPr="00232CE0">
              <w:rPr>
                <w:sz w:val="16"/>
                <w:highlight w:val="cyan"/>
                <w:lang w:val="en-US"/>
              </w:rPr>
              <w:t>42,24</w:t>
            </w:r>
          </w:p>
        </w:tc>
        <w:tc>
          <w:tcPr>
            <w:tcW w:w="709" w:type="dxa"/>
            <w:vAlign w:val="bottom"/>
          </w:tcPr>
          <w:p w14:paraId="1D010F54" w14:textId="77777777" w:rsidR="00010EF2" w:rsidRPr="00232CE0" w:rsidRDefault="00010EF2" w:rsidP="00507F81">
            <w:pPr>
              <w:keepNext/>
              <w:widowControl w:val="0"/>
              <w:suppressLineNumbers/>
              <w:rPr>
                <w:sz w:val="16"/>
                <w:highlight w:val="cyan"/>
                <w:lang w:val="en-US"/>
              </w:rPr>
            </w:pPr>
            <w:r w:rsidRPr="00232CE0">
              <w:rPr>
                <w:sz w:val="16"/>
                <w:highlight w:val="cyan"/>
                <w:lang w:val="en-US"/>
              </w:rPr>
              <w:t>44,9</w:t>
            </w:r>
          </w:p>
        </w:tc>
      </w:tr>
      <w:tr w:rsidR="00010EF2" w:rsidRPr="00EB76C5" w14:paraId="398D98D9" w14:textId="77777777" w:rsidTr="004971D3">
        <w:trPr>
          <w:trHeight w:val="252"/>
        </w:trPr>
        <w:tc>
          <w:tcPr>
            <w:tcW w:w="812" w:type="dxa"/>
            <w:vAlign w:val="bottom"/>
          </w:tcPr>
          <w:p w14:paraId="7548151D" w14:textId="77777777" w:rsidR="00010EF2" w:rsidRPr="00EB76C5" w:rsidRDefault="00010EF2" w:rsidP="00507F81">
            <w:pPr>
              <w:keepNext/>
              <w:widowControl w:val="0"/>
              <w:suppressLineNumbers/>
              <w:rPr>
                <w:noProof/>
                <w:sz w:val="16"/>
                <w:szCs w:val="16"/>
                <w:lang w:val="en-US"/>
              </w:rPr>
            </w:pPr>
            <w:r w:rsidRPr="00EB76C5">
              <w:rPr>
                <w:noProof/>
                <w:sz w:val="16"/>
                <w:szCs w:val="16"/>
                <w:lang w:val="en-US"/>
              </w:rPr>
              <w:t>4</w:t>
            </w:r>
          </w:p>
        </w:tc>
        <w:tc>
          <w:tcPr>
            <w:tcW w:w="709" w:type="dxa"/>
            <w:vAlign w:val="bottom"/>
          </w:tcPr>
          <w:p w14:paraId="695EE14F" w14:textId="77777777" w:rsidR="00010EF2" w:rsidRPr="00EB76C5" w:rsidRDefault="00010EF2" w:rsidP="00507F81">
            <w:pPr>
              <w:keepNext/>
              <w:widowControl w:val="0"/>
              <w:suppressLineNumbers/>
              <w:rPr>
                <w:noProof/>
                <w:sz w:val="16"/>
                <w:szCs w:val="16"/>
                <w:lang w:val="en-US"/>
              </w:rPr>
            </w:pPr>
            <w:r w:rsidRPr="00EB76C5">
              <w:rPr>
                <w:noProof/>
                <w:sz w:val="16"/>
                <w:szCs w:val="16"/>
                <w:lang w:val="en-US"/>
              </w:rPr>
              <w:t>59,56</w:t>
            </w:r>
          </w:p>
        </w:tc>
        <w:tc>
          <w:tcPr>
            <w:tcW w:w="850" w:type="dxa"/>
            <w:vAlign w:val="bottom"/>
          </w:tcPr>
          <w:p w14:paraId="77F68390" w14:textId="77777777" w:rsidR="00010EF2" w:rsidRPr="00EB76C5" w:rsidRDefault="00010EF2" w:rsidP="00507F81">
            <w:pPr>
              <w:keepNext/>
              <w:widowControl w:val="0"/>
              <w:suppressLineNumbers/>
              <w:rPr>
                <w:noProof/>
                <w:sz w:val="16"/>
                <w:szCs w:val="16"/>
                <w:lang w:val="en-US"/>
              </w:rPr>
            </w:pPr>
            <w:r w:rsidRPr="00EB76C5">
              <w:rPr>
                <w:noProof/>
                <w:sz w:val="16"/>
                <w:szCs w:val="16"/>
                <w:lang w:val="en-US"/>
              </w:rPr>
              <w:t>67,28</w:t>
            </w:r>
          </w:p>
        </w:tc>
        <w:tc>
          <w:tcPr>
            <w:tcW w:w="993" w:type="dxa"/>
            <w:vAlign w:val="bottom"/>
          </w:tcPr>
          <w:p w14:paraId="472232C8" w14:textId="77777777" w:rsidR="00010EF2" w:rsidRPr="00EB76C5" w:rsidRDefault="00010EF2" w:rsidP="00507F81">
            <w:pPr>
              <w:keepNext/>
              <w:widowControl w:val="0"/>
              <w:suppressLineNumbers/>
              <w:rPr>
                <w:noProof/>
                <w:sz w:val="16"/>
                <w:szCs w:val="16"/>
                <w:lang w:val="en-US"/>
              </w:rPr>
            </w:pPr>
            <w:r w:rsidRPr="00EB76C5">
              <w:rPr>
                <w:noProof/>
                <w:sz w:val="16"/>
                <w:szCs w:val="16"/>
                <w:lang w:val="en-US"/>
              </w:rPr>
              <w:t>61,42</w:t>
            </w:r>
          </w:p>
        </w:tc>
        <w:tc>
          <w:tcPr>
            <w:tcW w:w="850" w:type="dxa"/>
            <w:vAlign w:val="bottom"/>
          </w:tcPr>
          <w:p w14:paraId="06030C16" w14:textId="77777777" w:rsidR="00010EF2" w:rsidRPr="00EB76C5" w:rsidRDefault="00010EF2" w:rsidP="00507F81">
            <w:pPr>
              <w:keepNext/>
              <w:widowControl w:val="0"/>
              <w:suppressLineNumbers/>
              <w:rPr>
                <w:noProof/>
                <w:sz w:val="16"/>
                <w:szCs w:val="16"/>
                <w:lang w:val="en-US"/>
              </w:rPr>
            </w:pPr>
            <w:r w:rsidRPr="00EB76C5">
              <w:rPr>
                <w:noProof/>
                <w:sz w:val="16"/>
                <w:szCs w:val="16"/>
                <w:lang w:val="en-US"/>
              </w:rPr>
              <w:t>61,31</w:t>
            </w:r>
          </w:p>
        </w:tc>
        <w:tc>
          <w:tcPr>
            <w:tcW w:w="709" w:type="dxa"/>
            <w:vAlign w:val="bottom"/>
          </w:tcPr>
          <w:p w14:paraId="3DF34AE9" w14:textId="77777777" w:rsidR="00010EF2" w:rsidRPr="00EB76C5" w:rsidRDefault="00010EF2" w:rsidP="00507F81">
            <w:pPr>
              <w:keepNext/>
              <w:widowControl w:val="0"/>
              <w:suppressLineNumbers/>
              <w:rPr>
                <w:noProof/>
                <w:sz w:val="16"/>
                <w:szCs w:val="16"/>
                <w:lang w:val="en-US"/>
              </w:rPr>
            </w:pPr>
            <w:r w:rsidRPr="00EB76C5">
              <w:rPr>
                <w:noProof/>
                <w:sz w:val="16"/>
                <w:szCs w:val="16"/>
                <w:lang w:val="en-US"/>
              </w:rPr>
              <w:t>64,49</w:t>
            </w:r>
          </w:p>
        </w:tc>
      </w:tr>
      <w:tr w:rsidR="00010EF2" w:rsidRPr="00EB76C5" w14:paraId="05CA2994" w14:textId="77777777" w:rsidTr="004971D3">
        <w:trPr>
          <w:trHeight w:val="252"/>
        </w:trPr>
        <w:tc>
          <w:tcPr>
            <w:tcW w:w="812" w:type="dxa"/>
            <w:vAlign w:val="bottom"/>
          </w:tcPr>
          <w:p w14:paraId="082D8C42" w14:textId="77777777" w:rsidR="00010EF2" w:rsidRPr="00EB76C5" w:rsidRDefault="00010EF2" w:rsidP="00507F81">
            <w:pPr>
              <w:keepNext/>
              <w:widowControl w:val="0"/>
              <w:suppressLineNumbers/>
              <w:rPr>
                <w:noProof/>
                <w:sz w:val="16"/>
                <w:szCs w:val="16"/>
                <w:lang w:val="en-US"/>
              </w:rPr>
            </w:pPr>
            <w:r w:rsidRPr="00EB76C5">
              <w:rPr>
                <w:noProof/>
                <w:sz w:val="16"/>
                <w:szCs w:val="16"/>
                <w:lang w:val="en-US"/>
              </w:rPr>
              <w:t>5</w:t>
            </w:r>
          </w:p>
        </w:tc>
        <w:tc>
          <w:tcPr>
            <w:tcW w:w="709" w:type="dxa"/>
            <w:vAlign w:val="bottom"/>
          </w:tcPr>
          <w:p w14:paraId="566A8822" w14:textId="77777777" w:rsidR="00010EF2" w:rsidRPr="00EB76C5" w:rsidRDefault="00010EF2" w:rsidP="00507F81">
            <w:pPr>
              <w:keepNext/>
              <w:widowControl w:val="0"/>
              <w:suppressLineNumbers/>
              <w:rPr>
                <w:noProof/>
                <w:sz w:val="16"/>
                <w:szCs w:val="16"/>
                <w:lang w:val="en-US"/>
              </w:rPr>
            </w:pPr>
            <w:r w:rsidRPr="00EB76C5">
              <w:rPr>
                <w:noProof/>
                <w:sz w:val="16"/>
                <w:szCs w:val="16"/>
                <w:lang w:val="en-US"/>
              </w:rPr>
              <w:t>52,86</w:t>
            </w:r>
          </w:p>
        </w:tc>
        <w:tc>
          <w:tcPr>
            <w:tcW w:w="850" w:type="dxa"/>
            <w:vAlign w:val="bottom"/>
          </w:tcPr>
          <w:p w14:paraId="4FF5571E" w14:textId="77777777" w:rsidR="00010EF2" w:rsidRPr="00EB76C5" w:rsidRDefault="00010EF2" w:rsidP="00507F81">
            <w:pPr>
              <w:keepNext/>
              <w:widowControl w:val="0"/>
              <w:suppressLineNumbers/>
              <w:rPr>
                <w:noProof/>
                <w:sz w:val="16"/>
                <w:szCs w:val="16"/>
                <w:lang w:val="en-US"/>
              </w:rPr>
            </w:pPr>
            <w:r w:rsidRPr="00EB76C5">
              <w:rPr>
                <w:noProof/>
                <w:sz w:val="16"/>
                <w:szCs w:val="16"/>
                <w:lang w:val="en-US"/>
              </w:rPr>
              <w:t>56,09</w:t>
            </w:r>
          </w:p>
        </w:tc>
        <w:tc>
          <w:tcPr>
            <w:tcW w:w="993" w:type="dxa"/>
            <w:vAlign w:val="bottom"/>
          </w:tcPr>
          <w:p w14:paraId="121C00C7" w14:textId="77777777" w:rsidR="00010EF2" w:rsidRPr="00EB76C5" w:rsidRDefault="00010EF2" w:rsidP="00507F81">
            <w:pPr>
              <w:keepNext/>
              <w:widowControl w:val="0"/>
              <w:suppressLineNumbers/>
              <w:rPr>
                <w:noProof/>
                <w:sz w:val="16"/>
                <w:szCs w:val="16"/>
                <w:lang w:val="en-US"/>
              </w:rPr>
            </w:pPr>
            <w:r w:rsidRPr="00EB76C5">
              <w:rPr>
                <w:noProof/>
                <w:sz w:val="16"/>
                <w:szCs w:val="16"/>
                <w:lang w:val="en-US"/>
              </w:rPr>
              <w:t>50,41</w:t>
            </w:r>
          </w:p>
        </w:tc>
        <w:tc>
          <w:tcPr>
            <w:tcW w:w="850" w:type="dxa"/>
            <w:vAlign w:val="bottom"/>
          </w:tcPr>
          <w:p w14:paraId="575694D4" w14:textId="77777777" w:rsidR="00010EF2" w:rsidRPr="00EB76C5" w:rsidRDefault="00010EF2" w:rsidP="00507F81">
            <w:pPr>
              <w:keepNext/>
              <w:widowControl w:val="0"/>
              <w:suppressLineNumbers/>
              <w:rPr>
                <w:noProof/>
                <w:sz w:val="16"/>
                <w:szCs w:val="16"/>
                <w:lang w:val="en-US"/>
              </w:rPr>
            </w:pPr>
            <w:r w:rsidRPr="00EB76C5">
              <w:rPr>
                <w:noProof/>
                <w:sz w:val="16"/>
                <w:szCs w:val="16"/>
                <w:lang w:val="en-US"/>
              </w:rPr>
              <w:t>50,02</w:t>
            </w:r>
          </w:p>
        </w:tc>
        <w:tc>
          <w:tcPr>
            <w:tcW w:w="709" w:type="dxa"/>
            <w:vAlign w:val="bottom"/>
          </w:tcPr>
          <w:p w14:paraId="2F986E3F" w14:textId="77777777" w:rsidR="00010EF2" w:rsidRPr="00EB76C5" w:rsidRDefault="00010EF2" w:rsidP="00507F81">
            <w:pPr>
              <w:keepNext/>
              <w:widowControl w:val="0"/>
              <w:suppressLineNumbers/>
              <w:rPr>
                <w:noProof/>
                <w:sz w:val="16"/>
                <w:szCs w:val="16"/>
                <w:lang w:val="en-US"/>
              </w:rPr>
            </w:pPr>
            <w:r w:rsidRPr="00EB76C5">
              <w:rPr>
                <w:noProof/>
                <w:sz w:val="16"/>
                <w:szCs w:val="16"/>
                <w:lang w:val="en-US"/>
              </w:rPr>
              <w:t>50,85</w:t>
            </w:r>
          </w:p>
        </w:tc>
      </w:tr>
      <w:tr w:rsidR="00010EF2" w:rsidRPr="00EB76C5" w14:paraId="4A95296D" w14:textId="77777777" w:rsidTr="004971D3">
        <w:trPr>
          <w:trHeight w:val="252"/>
        </w:trPr>
        <w:tc>
          <w:tcPr>
            <w:tcW w:w="812" w:type="dxa"/>
            <w:vAlign w:val="bottom"/>
          </w:tcPr>
          <w:p w14:paraId="37A9B934" w14:textId="77777777" w:rsidR="00010EF2" w:rsidRPr="00EB76C5" w:rsidRDefault="00010EF2" w:rsidP="00507F81">
            <w:pPr>
              <w:keepNext/>
              <w:widowControl w:val="0"/>
              <w:suppressLineNumbers/>
              <w:rPr>
                <w:noProof/>
                <w:sz w:val="16"/>
                <w:szCs w:val="16"/>
                <w:lang w:val="en-US"/>
              </w:rPr>
            </w:pPr>
            <w:r w:rsidRPr="00EB76C5">
              <w:rPr>
                <w:noProof/>
                <w:sz w:val="16"/>
                <w:szCs w:val="16"/>
                <w:lang w:val="en-US"/>
              </w:rPr>
              <w:t>6</w:t>
            </w:r>
          </w:p>
        </w:tc>
        <w:tc>
          <w:tcPr>
            <w:tcW w:w="709" w:type="dxa"/>
            <w:vAlign w:val="bottom"/>
          </w:tcPr>
          <w:p w14:paraId="0532E0B4" w14:textId="77777777" w:rsidR="00010EF2" w:rsidRPr="00EB76C5" w:rsidRDefault="00010EF2" w:rsidP="00507F81">
            <w:pPr>
              <w:keepNext/>
              <w:widowControl w:val="0"/>
              <w:suppressLineNumbers/>
              <w:rPr>
                <w:noProof/>
                <w:sz w:val="16"/>
                <w:szCs w:val="16"/>
                <w:lang w:val="en-US"/>
              </w:rPr>
            </w:pPr>
            <w:r w:rsidRPr="00EB76C5">
              <w:rPr>
                <w:noProof/>
                <w:sz w:val="16"/>
                <w:szCs w:val="16"/>
                <w:lang w:val="en-US"/>
              </w:rPr>
              <w:t>64,58</w:t>
            </w:r>
          </w:p>
        </w:tc>
        <w:tc>
          <w:tcPr>
            <w:tcW w:w="850" w:type="dxa"/>
            <w:vAlign w:val="bottom"/>
          </w:tcPr>
          <w:p w14:paraId="0BE30095" w14:textId="77777777" w:rsidR="00010EF2" w:rsidRPr="00EB76C5" w:rsidRDefault="00010EF2" w:rsidP="00507F81">
            <w:pPr>
              <w:keepNext/>
              <w:widowControl w:val="0"/>
              <w:suppressLineNumbers/>
              <w:rPr>
                <w:noProof/>
                <w:sz w:val="16"/>
                <w:szCs w:val="16"/>
                <w:lang w:val="en-US"/>
              </w:rPr>
            </w:pPr>
            <w:r w:rsidRPr="00EB76C5">
              <w:rPr>
                <w:noProof/>
                <w:sz w:val="16"/>
                <w:szCs w:val="16"/>
                <w:lang w:val="en-US"/>
              </w:rPr>
              <w:t>68,92</w:t>
            </w:r>
          </w:p>
        </w:tc>
        <w:tc>
          <w:tcPr>
            <w:tcW w:w="993" w:type="dxa"/>
            <w:vAlign w:val="bottom"/>
          </w:tcPr>
          <w:p w14:paraId="1E9A0788" w14:textId="77777777" w:rsidR="00010EF2" w:rsidRPr="00EB76C5" w:rsidRDefault="00010EF2" w:rsidP="00507F81">
            <w:pPr>
              <w:keepNext/>
              <w:widowControl w:val="0"/>
              <w:suppressLineNumbers/>
              <w:rPr>
                <w:noProof/>
                <w:sz w:val="16"/>
                <w:szCs w:val="16"/>
                <w:lang w:val="en-US"/>
              </w:rPr>
            </w:pPr>
            <w:r w:rsidRPr="00EB76C5">
              <w:rPr>
                <w:noProof/>
                <w:sz w:val="16"/>
                <w:szCs w:val="16"/>
                <w:lang w:val="en-US"/>
              </w:rPr>
              <w:t>67,97</w:t>
            </w:r>
          </w:p>
        </w:tc>
        <w:tc>
          <w:tcPr>
            <w:tcW w:w="850" w:type="dxa"/>
            <w:vAlign w:val="bottom"/>
          </w:tcPr>
          <w:p w14:paraId="161FB71D" w14:textId="77777777" w:rsidR="00010EF2" w:rsidRPr="00EB76C5" w:rsidRDefault="00010EF2" w:rsidP="00507F81">
            <w:pPr>
              <w:keepNext/>
              <w:widowControl w:val="0"/>
              <w:suppressLineNumbers/>
              <w:rPr>
                <w:noProof/>
                <w:sz w:val="16"/>
                <w:szCs w:val="16"/>
                <w:lang w:val="en-US"/>
              </w:rPr>
            </w:pPr>
            <w:r w:rsidRPr="00EB76C5">
              <w:rPr>
                <w:noProof/>
                <w:sz w:val="16"/>
                <w:szCs w:val="16"/>
                <w:lang w:val="en-US"/>
              </w:rPr>
              <w:t>66,18</w:t>
            </w:r>
          </w:p>
        </w:tc>
        <w:tc>
          <w:tcPr>
            <w:tcW w:w="709" w:type="dxa"/>
            <w:vAlign w:val="bottom"/>
          </w:tcPr>
          <w:p w14:paraId="59C08AAE" w14:textId="77777777" w:rsidR="00010EF2" w:rsidRPr="00EB76C5" w:rsidRDefault="00010EF2" w:rsidP="00507F81">
            <w:pPr>
              <w:keepNext/>
              <w:widowControl w:val="0"/>
              <w:suppressLineNumbers/>
              <w:rPr>
                <w:noProof/>
                <w:sz w:val="16"/>
                <w:szCs w:val="16"/>
                <w:lang w:val="en-US"/>
              </w:rPr>
            </w:pPr>
            <w:r w:rsidRPr="00EB76C5">
              <w:rPr>
                <w:noProof/>
                <w:sz w:val="16"/>
                <w:szCs w:val="16"/>
                <w:lang w:val="en-US"/>
              </w:rPr>
              <w:t>67,56</w:t>
            </w:r>
          </w:p>
        </w:tc>
      </w:tr>
      <w:tr w:rsidR="00010EF2" w:rsidRPr="00EB76C5" w14:paraId="48DD317B" w14:textId="77777777" w:rsidTr="004971D3">
        <w:trPr>
          <w:trHeight w:val="252"/>
        </w:trPr>
        <w:tc>
          <w:tcPr>
            <w:tcW w:w="812" w:type="dxa"/>
            <w:vAlign w:val="bottom"/>
          </w:tcPr>
          <w:p w14:paraId="576309DF" w14:textId="77777777" w:rsidR="00010EF2" w:rsidRPr="00EB76C5" w:rsidRDefault="00010EF2" w:rsidP="00507F81">
            <w:pPr>
              <w:keepNext/>
              <w:widowControl w:val="0"/>
              <w:suppressLineNumbers/>
              <w:rPr>
                <w:noProof/>
                <w:sz w:val="16"/>
                <w:szCs w:val="16"/>
                <w:lang w:val="en-US"/>
              </w:rPr>
            </w:pPr>
            <w:r w:rsidRPr="00EB76C5">
              <w:rPr>
                <w:noProof/>
                <w:sz w:val="16"/>
                <w:szCs w:val="16"/>
                <w:lang w:val="en-US"/>
              </w:rPr>
              <w:t>7</w:t>
            </w:r>
          </w:p>
        </w:tc>
        <w:tc>
          <w:tcPr>
            <w:tcW w:w="709" w:type="dxa"/>
            <w:vAlign w:val="bottom"/>
          </w:tcPr>
          <w:p w14:paraId="0D7E9099" w14:textId="77777777" w:rsidR="00010EF2" w:rsidRPr="00EB76C5" w:rsidRDefault="00010EF2" w:rsidP="00507F81">
            <w:pPr>
              <w:keepNext/>
              <w:widowControl w:val="0"/>
              <w:suppressLineNumbers/>
              <w:rPr>
                <w:noProof/>
                <w:sz w:val="16"/>
                <w:szCs w:val="16"/>
                <w:lang w:val="en-US"/>
              </w:rPr>
            </w:pPr>
            <w:r w:rsidRPr="00EB76C5">
              <w:rPr>
                <w:noProof/>
                <w:sz w:val="16"/>
                <w:szCs w:val="16"/>
                <w:lang w:val="en-US"/>
              </w:rPr>
              <w:t>58,53</w:t>
            </w:r>
          </w:p>
        </w:tc>
        <w:tc>
          <w:tcPr>
            <w:tcW w:w="850" w:type="dxa"/>
            <w:vAlign w:val="bottom"/>
          </w:tcPr>
          <w:p w14:paraId="4B7DF63A" w14:textId="77777777" w:rsidR="00010EF2" w:rsidRPr="00EB76C5" w:rsidRDefault="00010EF2" w:rsidP="00507F81">
            <w:pPr>
              <w:keepNext/>
              <w:widowControl w:val="0"/>
              <w:suppressLineNumbers/>
              <w:rPr>
                <w:noProof/>
                <w:sz w:val="16"/>
                <w:szCs w:val="16"/>
                <w:lang w:val="en-US"/>
              </w:rPr>
            </w:pPr>
            <w:r w:rsidRPr="00EB76C5">
              <w:rPr>
                <w:noProof/>
                <w:sz w:val="16"/>
                <w:szCs w:val="16"/>
                <w:lang w:val="en-US"/>
              </w:rPr>
              <w:t>61,71</w:t>
            </w:r>
          </w:p>
        </w:tc>
        <w:tc>
          <w:tcPr>
            <w:tcW w:w="993" w:type="dxa"/>
            <w:vAlign w:val="bottom"/>
          </w:tcPr>
          <w:p w14:paraId="3A5BF533" w14:textId="77777777" w:rsidR="00010EF2" w:rsidRPr="00EB76C5" w:rsidRDefault="00010EF2" w:rsidP="00507F81">
            <w:pPr>
              <w:keepNext/>
              <w:widowControl w:val="0"/>
              <w:suppressLineNumbers/>
              <w:rPr>
                <w:noProof/>
                <w:sz w:val="16"/>
                <w:szCs w:val="16"/>
                <w:lang w:val="en-US"/>
              </w:rPr>
            </w:pPr>
            <w:r w:rsidRPr="00EB76C5">
              <w:rPr>
                <w:noProof/>
                <w:sz w:val="16"/>
                <w:szCs w:val="16"/>
                <w:lang w:val="en-US"/>
              </w:rPr>
              <w:t>59,93</w:t>
            </w:r>
          </w:p>
        </w:tc>
        <w:tc>
          <w:tcPr>
            <w:tcW w:w="850" w:type="dxa"/>
            <w:vAlign w:val="bottom"/>
          </w:tcPr>
          <w:p w14:paraId="74DA6F1B" w14:textId="77777777" w:rsidR="00010EF2" w:rsidRPr="00EB76C5" w:rsidRDefault="00010EF2" w:rsidP="00507F81">
            <w:pPr>
              <w:keepNext/>
              <w:widowControl w:val="0"/>
              <w:suppressLineNumbers/>
              <w:rPr>
                <w:noProof/>
                <w:sz w:val="16"/>
                <w:szCs w:val="16"/>
                <w:lang w:val="en-US"/>
              </w:rPr>
            </w:pPr>
            <w:r w:rsidRPr="00EB76C5">
              <w:rPr>
                <w:noProof/>
                <w:sz w:val="16"/>
                <w:szCs w:val="16"/>
                <w:lang w:val="en-US"/>
              </w:rPr>
              <w:t>54,74</w:t>
            </w:r>
          </w:p>
        </w:tc>
        <w:tc>
          <w:tcPr>
            <w:tcW w:w="709" w:type="dxa"/>
            <w:vAlign w:val="bottom"/>
          </w:tcPr>
          <w:p w14:paraId="7AE546E1" w14:textId="77777777" w:rsidR="00010EF2" w:rsidRPr="00EB76C5" w:rsidRDefault="00010EF2" w:rsidP="00507F81">
            <w:pPr>
              <w:keepNext/>
              <w:widowControl w:val="0"/>
              <w:suppressLineNumbers/>
              <w:rPr>
                <w:noProof/>
                <w:sz w:val="16"/>
                <w:szCs w:val="16"/>
                <w:lang w:val="en-US"/>
              </w:rPr>
            </w:pPr>
            <w:r w:rsidRPr="00EB76C5">
              <w:rPr>
                <w:noProof/>
                <w:sz w:val="16"/>
                <w:szCs w:val="16"/>
                <w:lang w:val="en-US"/>
              </w:rPr>
              <w:t>60,84</w:t>
            </w:r>
          </w:p>
        </w:tc>
      </w:tr>
      <w:tr w:rsidR="00010EF2" w:rsidRPr="00EB76C5" w14:paraId="46CC6F7D" w14:textId="77777777" w:rsidTr="004971D3">
        <w:trPr>
          <w:trHeight w:val="252"/>
        </w:trPr>
        <w:tc>
          <w:tcPr>
            <w:tcW w:w="812" w:type="dxa"/>
            <w:vAlign w:val="bottom"/>
          </w:tcPr>
          <w:p w14:paraId="68C00C61" w14:textId="77777777" w:rsidR="00010EF2" w:rsidRPr="00EB76C5" w:rsidRDefault="00010EF2" w:rsidP="00507F81">
            <w:pPr>
              <w:keepNext/>
              <w:widowControl w:val="0"/>
              <w:suppressLineNumbers/>
              <w:rPr>
                <w:noProof/>
                <w:sz w:val="16"/>
                <w:szCs w:val="16"/>
                <w:lang w:val="en-US"/>
              </w:rPr>
            </w:pPr>
            <w:r w:rsidRPr="00EB76C5">
              <w:rPr>
                <w:noProof/>
                <w:sz w:val="16"/>
                <w:szCs w:val="16"/>
                <w:lang w:val="en-US"/>
              </w:rPr>
              <w:t>8</w:t>
            </w:r>
          </w:p>
        </w:tc>
        <w:tc>
          <w:tcPr>
            <w:tcW w:w="709" w:type="dxa"/>
            <w:vAlign w:val="bottom"/>
          </w:tcPr>
          <w:p w14:paraId="2AA7D722" w14:textId="77777777" w:rsidR="00010EF2" w:rsidRPr="00EB76C5" w:rsidRDefault="00010EF2" w:rsidP="00507F81">
            <w:pPr>
              <w:keepNext/>
              <w:widowControl w:val="0"/>
              <w:suppressLineNumbers/>
              <w:rPr>
                <w:noProof/>
                <w:sz w:val="16"/>
                <w:szCs w:val="16"/>
                <w:lang w:val="en-US"/>
              </w:rPr>
            </w:pPr>
            <w:r w:rsidRPr="00EB76C5">
              <w:rPr>
                <w:noProof/>
                <w:sz w:val="16"/>
                <w:szCs w:val="16"/>
                <w:lang w:val="en-US"/>
              </w:rPr>
              <w:t>60,31</w:t>
            </w:r>
          </w:p>
        </w:tc>
        <w:tc>
          <w:tcPr>
            <w:tcW w:w="850" w:type="dxa"/>
            <w:vAlign w:val="bottom"/>
          </w:tcPr>
          <w:p w14:paraId="03F4EA6E" w14:textId="77777777" w:rsidR="00010EF2" w:rsidRPr="00EB76C5" w:rsidRDefault="00010EF2" w:rsidP="00507F81">
            <w:pPr>
              <w:keepNext/>
              <w:widowControl w:val="0"/>
              <w:suppressLineNumbers/>
              <w:rPr>
                <w:noProof/>
                <w:sz w:val="16"/>
                <w:szCs w:val="16"/>
                <w:lang w:val="en-US"/>
              </w:rPr>
            </w:pPr>
            <w:r w:rsidRPr="00EB76C5">
              <w:rPr>
                <w:noProof/>
                <w:sz w:val="16"/>
                <w:szCs w:val="16"/>
                <w:lang w:val="en-US"/>
              </w:rPr>
              <w:t>62,07</w:t>
            </w:r>
          </w:p>
        </w:tc>
        <w:tc>
          <w:tcPr>
            <w:tcW w:w="993" w:type="dxa"/>
            <w:vAlign w:val="bottom"/>
          </w:tcPr>
          <w:p w14:paraId="65D21E7A" w14:textId="77777777" w:rsidR="00010EF2" w:rsidRPr="00EB76C5" w:rsidRDefault="00010EF2" w:rsidP="00507F81">
            <w:pPr>
              <w:keepNext/>
              <w:widowControl w:val="0"/>
              <w:suppressLineNumbers/>
              <w:rPr>
                <w:noProof/>
                <w:sz w:val="16"/>
                <w:szCs w:val="16"/>
                <w:lang w:val="en-US"/>
              </w:rPr>
            </w:pPr>
            <w:r w:rsidRPr="00EB76C5">
              <w:rPr>
                <w:noProof/>
                <w:sz w:val="16"/>
                <w:szCs w:val="16"/>
                <w:lang w:val="en-US"/>
              </w:rPr>
              <w:t>62,39</w:t>
            </w:r>
          </w:p>
        </w:tc>
        <w:tc>
          <w:tcPr>
            <w:tcW w:w="850" w:type="dxa"/>
            <w:vAlign w:val="bottom"/>
          </w:tcPr>
          <w:p w14:paraId="48E82814" w14:textId="77777777" w:rsidR="00010EF2" w:rsidRPr="00EB76C5" w:rsidRDefault="00010EF2" w:rsidP="00507F81">
            <w:pPr>
              <w:keepNext/>
              <w:widowControl w:val="0"/>
              <w:suppressLineNumbers/>
              <w:rPr>
                <w:noProof/>
                <w:sz w:val="16"/>
                <w:szCs w:val="16"/>
                <w:lang w:val="en-US"/>
              </w:rPr>
            </w:pPr>
            <w:r w:rsidRPr="00EB76C5">
              <w:rPr>
                <w:noProof/>
                <w:sz w:val="16"/>
                <w:szCs w:val="16"/>
                <w:lang w:val="en-US"/>
              </w:rPr>
              <w:t>60,01</w:t>
            </w:r>
          </w:p>
        </w:tc>
        <w:tc>
          <w:tcPr>
            <w:tcW w:w="709" w:type="dxa"/>
            <w:vAlign w:val="bottom"/>
          </w:tcPr>
          <w:p w14:paraId="0D56677A" w14:textId="77777777" w:rsidR="00010EF2" w:rsidRPr="00EB76C5" w:rsidRDefault="00010EF2" w:rsidP="00507F81">
            <w:pPr>
              <w:keepNext/>
              <w:widowControl w:val="0"/>
              <w:suppressLineNumbers/>
              <w:rPr>
                <w:noProof/>
                <w:sz w:val="16"/>
                <w:szCs w:val="16"/>
                <w:lang w:val="en-US"/>
              </w:rPr>
            </w:pPr>
            <w:r w:rsidRPr="00EB76C5">
              <w:rPr>
                <w:noProof/>
                <w:sz w:val="16"/>
                <w:szCs w:val="16"/>
                <w:lang w:val="en-US"/>
              </w:rPr>
              <w:t>61,66</w:t>
            </w:r>
          </w:p>
        </w:tc>
      </w:tr>
      <w:tr w:rsidR="00010EF2" w:rsidRPr="00EB76C5" w14:paraId="5187EB4B" w14:textId="77777777" w:rsidTr="004971D3">
        <w:trPr>
          <w:trHeight w:val="252"/>
        </w:trPr>
        <w:tc>
          <w:tcPr>
            <w:tcW w:w="812" w:type="dxa"/>
            <w:vAlign w:val="bottom"/>
          </w:tcPr>
          <w:p w14:paraId="2BDDE2C8" w14:textId="77777777" w:rsidR="00010EF2" w:rsidRPr="00EB76C5" w:rsidRDefault="00010EF2" w:rsidP="00507F81">
            <w:pPr>
              <w:keepNext/>
              <w:widowControl w:val="0"/>
              <w:suppressLineNumbers/>
              <w:rPr>
                <w:noProof/>
                <w:sz w:val="16"/>
                <w:szCs w:val="16"/>
                <w:lang w:val="en-US"/>
              </w:rPr>
            </w:pPr>
            <w:r w:rsidRPr="00EB76C5">
              <w:rPr>
                <w:noProof/>
                <w:sz w:val="16"/>
                <w:szCs w:val="16"/>
                <w:lang w:val="en-US"/>
              </w:rPr>
              <w:t>9</w:t>
            </w:r>
          </w:p>
        </w:tc>
        <w:tc>
          <w:tcPr>
            <w:tcW w:w="709" w:type="dxa"/>
            <w:vAlign w:val="bottom"/>
          </w:tcPr>
          <w:p w14:paraId="7A51DA5C" w14:textId="77777777" w:rsidR="00010EF2" w:rsidRPr="00EB76C5" w:rsidRDefault="00010EF2" w:rsidP="00507F81">
            <w:pPr>
              <w:keepNext/>
              <w:widowControl w:val="0"/>
              <w:suppressLineNumbers/>
              <w:rPr>
                <w:noProof/>
                <w:sz w:val="16"/>
                <w:szCs w:val="16"/>
                <w:lang w:val="en-US"/>
              </w:rPr>
            </w:pPr>
            <w:r w:rsidRPr="00EB76C5">
              <w:rPr>
                <w:noProof/>
                <w:sz w:val="16"/>
                <w:szCs w:val="16"/>
                <w:lang w:val="en-US"/>
              </w:rPr>
              <w:t>55,17</w:t>
            </w:r>
          </w:p>
        </w:tc>
        <w:tc>
          <w:tcPr>
            <w:tcW w:w="850" w:type="dxa"/>
            <w:vAlign w:val="bottom"/>
          </w:tcPr>
          <w:p w14:paraId="3132F51B" w14:textId="77777777" w:rsidR="00010EF2" w:rsidRPr="00EB76C5" w:rsidRDefault="00010EF2" w:rsidP="00507F81">
            <w:pPr>
              <w:keepNext/>
              <w:widowControl w:val="0"/>
              <w:suppressLineNumbers/>
              <w:rPr>
                <w:noProof/>
                <w:sz w:val="16"/>
                <w:szCs w:val="16"/>
                <w:lang w:val="en-US"/>
              </w:rPr>
            </w:pPr>
            <w:r w:rsidRPr="00EB76C5">
              <w:rPr>
                <w:noProof/>
                <w:sz w:val="16"/>
                <w:szCs w:val="16"/>
                <w:lang w:val="en-US"/>
              </w:rPr>
              <w:t>52,82</w:t>
            </w:r>
          </w:p>
        </w:tc>
        <w:tc>
          <w:tcPr>
            <w:tcW w:w="993" w:type="dxa"/>
            <w:vAlign w:val="bottom"/>
          </w:tcPr>
          <w:p w14:paraId="0AF1E60D" w14:textId="77777777" w:rsidR="00010EF2" w:rsidRPr="00EB76C5" w:rsidRDefault="00010EF2" w:rsidP="00507F81">
            <w:pPr>
              <w:keepNext/>
              <w:widowControl w:val="0"/>
              <w:suppressLineNumbers/>
              <w:rPr>
                <w:noProof/>
                <w:sz w:val="16"/>
                <w:szCs w:val="16"/>
                <w:lang w:val="en-US"/>
              </w:rPr>
            </w:pPr>
            <w:r w:rsidRPr="00EB76C5">
              <w:rPr>
                <w:noProof/>
                <w:sz w:val="16"/>
                <w:szCs w:val="16"/>
                <w:lang w:val="en-US"/>
              </w:rPr>
              <w:t>45,17</w:t>
            </w:r>
          </w:p>
        </w:tc>
        <w:tc>
          <w:tcPr>
            <w:tcW w:w="850" w:type="dxa"/>
            <w:vAlign w:val="bottom"/>
          </w:tcPr>
          <w:p w14:paraId="7D134102" w14:textId="77777777" w:rsidR="00010EF2" w:rsidRPr="00EB76C5" w:rsidRDefault="00010EF2" w:rsidP="00507F81">
            <w:pPr>
              <w:keepNext/>
              <w:widowControl w:val="0"/>
              <w:suppressLineNumbers/>
              <w:rPr>
                <w:noProof/>
                <w:sz w:val="16"/>
                <w:szCs w:val="16"/>
                <w:lang w:val="en-US"/>
              </w:rPr>
            </w:pPr>
            <w:r w:rsidRPr="00EB76C5">
              <w:rPr>
                <w:noProof/>
                <w:sz w:val="16"/>
                <w:szCs w:val="16"/>
                <w:lang w:val="en-US"/>
              </w:rPr>
              <w:t>53,66</w:t>
            </w:r>
          </w:p>
        </w:tc>
        <w:tc>
          <w:tcPr>
            <w:tcW w:w="709" w:type="dxa"/>
            <w:vAlign w:val="bottom"/>
          </w:tcPr>
          <w:p w14:paraId="66B1E415" w14:textId="77777777" w:rsidR="00010EF2" w:rsidRPr="00EB76C5" w:rsidRDefault="00010EF2" w:rsidP="00507F81">
            <w:pPr>
              <w:keepNext/>
              <w:widowControl w:val="0"/>
              <w:suppressLineNumbers/>
              <w:rPr>
                <w:noProof/>
                <w:sz w:val="16"/>
                <w:szCs w:val="16"/>
                <w:lang w:val="en-US"/>
              </w:rPr>
            </w:pPr>
            <w:r w:rsidRPr="00EB76C5">
              <w:rPr>
                <w:noProof/>
                <w:sz w:val="16"/>
                <w:szCs w:val="16"/>
                <w:lang w:val="en-US"/>
              </w:rPr>
              <w:t>52,56</w:t>
            </w:r>
          </w:p>
        </w:tc>
      </w:tr>
      <w:tr w:rsidR="00010EF2" w:rsidRPr="00EB76C5" w14:paraId="25CF5BCC" w14:textId="77777777" w:rsidTr="004971D3">
        <w:trPr>
          <w:trHeight w:val="252"/>
        </w:trPr>
        <w:tc>
          <w:tcPr>
            <w:tcW w:w="812" w:type="dxa"/>
            <w:vAlign w:val="bottom"/>
          </w:tcPr>
          <w:p w14:paraId="665A8B23" w14:textId="77777777" w:rsidR="00010EF2" w:rsidRPr="00EB76C5" w:rsidRDefault="00010EF2" w:rsidP="00507F81">
            <w:pPr>
              <w:keepNext/>
              <w:widowControl w:val="0"/>
              <w:suppressLineNumbers/>
              <w:rPr>
                <w:noProof/>
                <w:sz w:val="16"/>
                <w:szCs w:val="16"/>
                <w:lang w:val="en-US"/>
              </w:rPr>
            </w:pPr>
            <w:r w:rsidRPr="00EB76C5">
              <w:rPr>
                <w:noProof/>
                <w:sz w:val="16"/>
                <w:szCs w:val="16"/>
                <w:lang w:val="en-US"/>
              </w:rPr>
              <w:t>10</w:t>
            </w:r>
          </w:p>
        </w:tc>
        <w:tc>
          <w:tcPr>
            <w:tcW w:w="709" w:type="dxa"/>
            <w:vAlign w:val="bottom"/>
          </w:tcPr>
          <w:p w14:paraId="3A98B753" w14:textId="77777777" w:rsidR="00010EF2" w:rsidRPr="00EB76C5" w:rsidRDefault="00010EF2" w:rsidP="00507F81">
            <w:pPr>
              <w:keepNext/>
              <w:widowControl w:val="0"/>
              <w:suppressLineNumbers/>
              <w:rPr>
                <w:noProof/>
                <w:sz w:val="16"/>
                <w:szCs w:val="16"/>
                <w:lang w:val="en-US"/>
              </w:rPr>
            </w:pPr>
            <w:r w:rsidRPr="00EB76C5">
              <w:rPr>
                <w:noProof/>
                <w:sz w:val="16"/>
                <w:szCs w:val="16"/>
                <w:lang w:val="en-US"/>
              </w:rPr>
              <w:t>52,22</w:t>
            </w:r>
          </w:p>
        </w:tc>
        <w:tc>
          <w:tcPr>
            <w:tcW w:w="850" w:type="dxa"/>
            <w:vAlign w:val="bottom"/>
          </w:tcPr>
          <w:p w14:paraId="0FBDBD6D" w14:textId="77777777" w:rsidR="00010EF2" w:rsidRPr="00EB76C5" w:rsidRDefault="00010EF2" w:rsidP="00507F81">
            <w:pPr>
              <w:keepNext/>
              <w:widowControl w:val="0"/>
              <w:suppressLineNumbers/>
              <w:rPr>
                <w:noProof/>
                <w:sz w:val="16"/>
                <w:szCs w:val="16"/>
                <w:lang w:val="en-US"/>
              </w:rPr>
            </w:pPr>
            <w:r w:rsidRPr="00EB76C5">
              <w:rPr>
                <w:noProof/>
                <w:sz w:val="16"/>
                <w:szCs w:val="16"/>
                <w:lang w:val="en-US"/>
              </w:rPr>
              <w:t>56,93</w:t>
            </w:r>
          </w:p>
        </w:tc>
        <w:tc>
          <w:tcPr>
            <w:tcW w:w="993" w:type="dxa"/>
            <w:vAlign w:val="bottom"/>
          </w:tcPr>
          <w:p w14:paraId="7D18C301" w14:textId="77777777" w:rsidR="00010EF2" w:rsidRPr="00EB76C5" w:rsidRDefault="00010EF2" w:rsidP="00507F81">
            <w:pPr>
              <w:keepNext/>
              <w:widowControl w:val="0"/>
              <w:suppressLineNumbers/>
              <w:rPr>
                <w:noProof/>
                <w:sz w:val="16"/>
                <w:szCs w:val="16"/>
                <w:lang w:val="en-US"/>
              </w:rPr>
            </w:pPr>
            <w:r w:rsidRPr="00EB76C5">
              <w:rPr>
                <w:noProof/>
                <w:sz w:val="16"/>
                <w:szCs w:val="16"/>
                <w:lang w:val="en-US"/>
              </w:rPr>
              <w:t>54,39</w:t>
            </w:r>
          </w:p>
        </w:tc>
        <w:tc>
          <w:tcPr>
            <w:tcW w:w="850" w:type="dxa"/>
            <w:vAlign w:val="bottom"/>
          </w:tcPr>
          <w:p w14:paraId="39FDF759" w14:textId="77777777" w:rsidR="00010EF2" w:rsidRPr="00EB76C5" w:rsidRDefault="00010EF2" w:rsidP="00507F81">
            <w:pPr>
              <w:keepNext/>
              <w:widowControl w:val="0"/>
              <w:suppressLineNumbers/>
              <w:rPr>
                <w:noProof/>
                <w:sz w:val="16"/>
                <w:szCs w:val="16"/>
                <w:lang w:val="en-US"/>
              </w:rPr>
            </w:pPr>
            <w:r w:rsidRPr="00EB76C5">
              <w:rPr>
                <w:noProof/>
                <w:sz w:val="16"/>
                <w:szCs w:val="16"/>
                <w:lang w:val="en-US"/>
              </w:rPr>
              <w:t>52,97</w:t>
            </w:r>
          </w:p>
        </w:tc>
        <w:tc>
          <w:tcPr>
            <w:tcW w:w="709" w:type="dxa"/>
            <w:vAlign w:val="bottom"/>
          </w:tcPr>
          <w:p w14:paraId="5F06E015" w14:textId="77777777" w:rsidR="00010EF2" w:rsidRPr="00EB76C5" w:rsidRDefault="00010EF2" w:rsidP="00507F81">
            <w:pPr>
              <w:keepNext/>
              <w:widowControl w:val="0"/>
              <w:suppressLineNumbers/>
              <w:rPr>
                <w:noProof/>
                <w:sz w:val="16"/>
                <w:szCs w:val="16"/>
                <w:lang w:val="en-US"/>
              </w:rPr>
            </w:pPr>
            <w:r w:rsidRPr="00EB76C5">
              <w:rPr>
                <w:noProof/>
                <w:sz w:val="16"/>
                <w:szCs w:val="16"/>
                <w:lang w:val="en-US"/>
              </w:rPr>
              <w:t>52,88</w:t>
            </w:r>
          </w:p>
        </w:tc>
      </w:tr>
      <w:tr w:rsidR="00010EF2" w:rsidRPr="00EB76C5" w14:paraId="0868F105" w14:textId="77777777" w:rsidTr="004971D3">
        <w:trPr>
          <w:trHeight w:val="252"/>
        </w:trPr>
        <w:tc>
          <w:tcPr>
            <w:tcW w:w="812" w:type="dxa"/>
            <w:vAlign w:val="bottom"/>
          </w:tcPr>
          <w:p w14:paraId="1F01769B" w14:textId="77777777" w:rsidR="00010EF2" w:rsidRPr="00EB76C5" w:rsidRDefault="00010EF2" w:rsidP="00507F81">
            <w:pPr>
              <w:keepNext/>
              <w:widowControl w:val="0"/>
              <w:suppressLineNumbers/>
              <w:rPr>
                <w:noProof/>
                <w:sz w:val="16"/>
                <w:szCs w:val="16"/>
                <w:lang w:val="en-US"/>
              </w:rPr>
            </w:pPr>
            <w:r w:rsidRPr="00EB76C5">
              <w:rPr>
                <w:noProof/>
                <w:sz w:val="16"/>
                <w:szCs w:val="16"/>
                <w:lang w:val="en-US"/>
              </w:rPr>
              <w:t>11</w:t>
            </w:r>
          </w:p>
        </w:tc>
        <w:tc>
          <w:tcPr>
            <w:tcW w:w="709" w:type="dxa"/>
            <w:vAlign w:val="bottom"/>
          </w:tcPr>
          <w:p w14:paraId="162FD574" w14:textId="77777777" w:rsidR="00010EF2" w:rsidRPr="00EB76C5" w:rsidRDefault="00010EF2" w:rsidP="00507F81">
            <w:pPr>
              <w:keepNext/>
              <w:widowControl w:val="0"/>
              <w:suppressLineNumbers/>
              <w:rPr>
                <w:noProof/>
                <w:sz w:val="16"/>
                <w:szCs w:val="16"/>
                <w:lang w:val="en-US"/>
              </w:rPr>
            </w:pPr>
            <w:r w:rsidRPr="00EB76C5">
              <w:rPr>
                <w:noProof/>
                <w:sz w:val="16"/>
                <w:szCs w:val="16"/>
                <w:lang w:val="en-US"/>
              </w:rPr>
              <w:t>49,71</w:t>
            </w:r>
          </w:p>
        </w:tc>
        <w:tc>
          <w:tcPr>
            <w:tcW w:w="850" w:type="dxa"/>
            <w:vAlign w:val="bottom"/>
          </w:tcPr>
          <w:p w14:paraId="441C7F02" w14:textId="77777777" w:rsidR="00010EF2" w:rsidRPr="00EB76C5" w:rsidRDefault="00010EF2" w:rsidP="00507F81">
            <w:pPr>
              <w:keepNext/>
              <w:widowControl w:val="0"/>
              <w:suppressLineNumbers/>
              <w:rPr>
                <w:noProof/>
                <w:sz w:val="16"/>
                <w:szCs w:val="16"/>
                <w:lang w:val="en-US"/>
              </w:rPr>
            </w:pPr>
            <w:r w:rsidRPr="00EB76C5">
              <w:rPr>
                <w:noProof/>
                <w:sz w:val="16"/>
                <w:szCs w:val="16"/>
                <w:lang w:val="en-US"/>
              </w:rPr>
              <w:t>45,09</w:t>
            </w:r>
          </w:p>
        </w:tc>
        <w:tc>
          <w:tcPr>
            <w:tcW w:w="993" w:type="dxa"/>
            <w:vAlign w:val="bottom"/>
          </w:tcPr>
          <w:p w14:paraId="14414E97" w14:textId="77777777" w:rsidR="00010EF2" w:rsidRPr="00EB76C5" w:rsidRDefault="00010EF2" w:rsidP="00507F81">
            <w:pPr>
              <w:keepNext/>
              <w:widowControl w:val="0"/>
              <w:suppressLineNumbers/>
              <w:rPr>
                <w:noProof/>
                <w:sz w:val="16"/>
                <w:szCs w:val="16"/>
                <w:lang w:val="en-US"/>
              </w:rPr>
            </w:pPr>
            <w:r w:rsidRPr="00EB76C5">
              <w:rPr>
                <w:noProof/>
                <w:sz w:val="16"/>
                <w:szCs w:val="16"/>
                <w:lang w:val="en-US"/>
              </w:rPr>
              <w:t>48,2</w:t>
            </w:r>
          </w:p>
        </w:tc>
        <w:tc>
          <w:tcPr>
            <w:tcW w:w="850" w:type="dxa"/>
            <w:vAlign w:val="bottom"/>
          </w:tcPr>
          <w:p w14:paraId="2870A8AF" w14:textId="77777777" w:rsidR="00010EF2" w:rsidRPr="00EB76C5" w:rsidRDefault="00010EF2" w:rsidP="00507F81">
            <w:pPr>
              <w:keepNext/>
              <w:widowControl w:val="0"/>
              <w:suppressLineNumbers/>
              <w:rPr>
                <w:noProof/>
                <w:sz w:val="16"/>
                <w:szCs w:val="16"/>
                <w:lang w:val="en-US"/>
              </w:rPr>
            </w:pPr>
            <w:r w:rsidRPr="00EB76C5">
              <w:rPr>
                <w:noProof/>
                <w:sz w:val="16"/>
                <w:szCs w:val="16"/>
                <w:lang w:val="en-US"/>
              </w:rPr>
              <w:t>43,4</w:t>
            </w:r>
          </w:p>
        </w:tc>
        <w:tc>
          <w:tcPr>
            <w:tcW w:w="709" w:type="dxa"/>
            <w:vAlign w:val="bottom"/>
          </w:tcPr>
          <w:p w14:paraId="05041366" w14:textId="77777777" w:rsidR="00010EF2" w:rsidRPr="00EB76C5" w:rsidRDefault="00010EF2" w:rsidP="00507F81">
            <w:pPr>
              <w:keepNext/>
              <w:widowControl w:val="0"/>
              <w:suppressLineNumbers/>
              <w:rPr>
                <w:noProof/>
                <w:sz w:val="16"/>
                <w:szCs w:val="16"/>
                <w:lang w:val="en-US"/>
              </w:rPr>
            </w:pPr>
            <w:r w:rsidRPr="00EB76C5">
              <w:rPr>
                <w:noProof/>
                <w:sz w:val="16"/>
                <w:szCs w:val="16"/>
                <w:lang w:val="en-US"/>
              </w:rPr>
              <w:t>49,8</w:t>
            </w:r>
          </w:p>
        </w:tc>
      </w:tr>
      <w:tr w:rsidR="00010EF2" w:rsidRPr="00EB76C5" w14:paraId="3BC765B9" w14:textId="77777777" w:rsidTr="004971D3">
        <w:trPr>
          <w:trHeight w:val="252"/>
        </w:trPr>
        <w:tc>
          <w:tcPr>
            <w:tcW w:w="812" w:type="dxa"/>
            <w:vAlign w:val="bottom"/>
          </w:tcPr>
          <w:p w14:paraId="3CF312CD" w14:textId="77777777" w:rsidR="00010EF2" w:rsidRPr="00EB76C5" w:rsidRDefault="00010EF2" w:rsidP="00507F81">
            <w:pPr>
              <w:keepNext/>
              <w:widowControl w:val="0"/>
              <w:suppressLineNumbers/>
              <w:rPr>
                <w:noProof/>
                <w:sz w:val="16"/>
                <w:szCs w:val="16"/>
                <w:lang w:val="en-US"/>
              </w:rPr>
            </w:pPr>
            <w:r w:rsidRPr="00EB76C5">
              <w:rPr>
                <w:noProof/>
                <w:sz w:val="16"/>
                <w:szCs w:val="16"/>
                <w:lang w:val="en-US"/>
              </w:rPr>
              <w:t>12</w:t>
            </w:r>
          </w:p>
        </w:tc>
        <w:tc>
          <w:tcPr>
            <w:tcW w:w="709" w:type="dxa"/>
            <w:vAlign w:val="bottom"/>
          </w:tcPr>
          <w:p w14:paraId="54250EF9" w14:textId="77777777" w:rsidR="00010EF2" w:rsidRPr="00EB76C5" w:rsidRDefault="00010EF2" w:rsidP="00507F81">
            <w:pPr>
              <w:keepNext/>
              <w:widowControl w:val="0"/>
              <w:suppressLineNumbers/>
              <w:rPr>
                <w:noProof/>
                <w:sz w:val="16"/>
                <w:szCs w:val="16"/>
                <w:lang w:val="en-US"/>
              </w:rPr>
            </w:pPr>
            <w:r w:rsidRPr="00EB76C5">
              <w:rPr>
                <w:noProof/>
                <w:sz w:val="16"/>
                <w:szCs w:val="16"/>
                <w:lang w:val="en-US"/>
              </w:rPr>
              <w:t>42,11</w:t>
            </w:r>
          </w:p>
        </w:tc>
        <w:tc>
          <w:tcPr>
            <w:tcW w:w="850" w:type="dxa"/>
            <w:vAlign w:val="bottom"/>
          </w:tcPr>
          <w:p w14:paraId="2CBC51C1" w14:textId="77777777" w:rsidR="00010EF2" w:rsidRPr="00EB76C5" w:rsidRDefault="00010EF2" w:rsidP="00507F81">
            <w:pPr>
              <w:keepNext/>
              <w:widowControl w:val="0"/>
              <w:suppressLineNumbers/>
              <w:rPr>
                <w:noProof/>
                <w:sz w:val="16"/>
                <w:szCs w:val="16"/>
                <w:lang w:val="en-US"/>
              </w:rPr>
            </w:pPr>
            <w:r w:rsidRPr="00EB76C5">
              <w:rPr>
                <w:noProof/>
                <w:sz w:val="16"/>
                <w:szCs w:val="16"/>
                <w:lang w:val="en-US"/>
              </w:rPr>
              <w:t>46,5</w:t>
            </w:r>
          </w:p>
        </w:tc>
        <w:tc>
          <w:tcPr>
            <w:tcW w:w="993" w:type="dxa"/>
            <w:vAlign w:val="bottom"/>
          </w:tcPr>
          <w:p w14:paraId="4F993726" w14:textId="77777777" w:rsidR="00010EF2" w:rsidRPr="00EB76C5" w:rsidRDefault="00010EF2" w:rsidP="00507F81">
            <w:pPr>
              <w:keepNext/>
              <w:widowControl w:val="0"/>
              <w:suppressLineNumbers/>
              <w:rPr>
                <w:noProof/>
                <w:sz w:val="16"/>
                <w:szCs w:val="16"/>
                <w:lang w:val="en-US"/>
              </w:rPr>
            </w:pPr>
            <w:r w:rsidRPr="00EB76C5">
              <w:rPr>
                <w:noProof/>
                <w:sz w:val="16"/>
                <w:szCs w:val="16"/>
                <w:lang w:val="en-US"/>
              </w:rPr>
              <w:t>41,32</w:t>
            </w:r>
          </w:p>
        </w:tc>
        <w:tc>
          <w:tcPr>
            <w:tcW w:w="850" w:type="dxa"/>
            <w:vAlign w:val="bottom"/>
          </w:tcPr>
          <w:p w14:paraId="43E58512" w14:textId="77777777" w:rsidR="00010EF2" w:rsidRPr="00EB76C5" w:rsidRDefault="00010EF2" w:rsidP="00507F81">
            <w:pPr>
              <w:keepNext/>
              <w:widowControl w:val="0"/>
              <w:suppressLineNumbers/>
              <w:rPr>
                <w:noProof/>
                <w:sz w:val="16"/>
                <w:szCs w:val="16"/>
                <w:lang w:val="en-US"/>
              </w:rPr>
            </w:pPr>
            <w:r w:rsidRPr="00EB76C5">
              <w:rPr>
                <w:noProof/>
                <w:sz w:val="16"/>
                <w:szCs w:val="16"/>
                <w:lang w:val="en-US"/>
              </w:rPr>
              <w:t>42,33</w:t>
            </w:r>
          </w:p>
        </w:tc>
        <w:tc>
          <w:tcPr>
            <w:tcW w:w="709" w:type="dxa"/>
            <w:vAlign w:val="bottom"/>
          </w:tcPr>
          <w:p w14:paraId="572EDC54" w14:textId="77777777" w:rsidR="00010EF2" w:rsidRPr="00EB76C5" w:rsidRDefault="00010EF2" w:rsidP="00507F81">
            <w:pPr>
              <w:keepNext/>
              <w:widowControl w:val="0"/>
              <w:suppressLineNumbers/>
              <w:rPr>
                <w:noProof/>
                <w:sz w:val="16"/>
                <w:szCs w:val="16"/>
                <w:lang w:val="en-US"/>
              </w:rPr>
            </w:pPr>
            <w:r w:rsidRPr="00EB76C5">
              <w:rPr>
                <w:noProof/>
                <w:sz w:val="16"/>
                <w:szCs w:val="16"/>
                <w:lang w:val="en-US"/>
              </w:rPr>
              <w:t>44,29</w:t>
            </w:r>
          </w:p>
        </w:tc>
      </w:tr>
      <w:tr w:rsidR="00010EF2" w:rsidRPr="00EB76C5" w14:paraId="3E804433" w14:textId="77777777" w:rsidTr="004971D3">
        <w:trPr>
          <w:trHeight w:val="252"/>
        </w:trPr>
        <w:tc>
          <w:tcPr>
            <w:tcW w:w="812" w:type="dxa"/>
            <w:vAlign w:val="bottom"/>
          </w:tcPr>
          <w:p w14:paraId="6B963090" w14:textId="77777777" w:rsidR="00010EF2" w:rsidRPr="00EB76C5" w:rsidRDefault="00010EF2" w:rsidP="00507F81">
            <w:pPr>
              <w:keepNext/>
              <w:widowControl w:val="0"/>
              <w:suppressLineNumbers/>
              <w:rPr>
                <w:noProof/>
                <w:sz w:val="16"/>
                <w:szCs w:val="16"/>
                <w:lang w:val="en-US"/>
              </w:rPr>
            </w:pPr>
            <w:r w:rsidRPr="00EB76C5">
              <w:rPr>
                <w:noProof/>
                <w:sz w:val="16"/>
                <w:szCs w:val="16"/>
                <w:lang w:val="en-US"/>
              </w:rPr>
              <w:t>13</w:t>
            </w:r>
          </w:p>
        </w:tc>
        <w:tc>
          <w:tcPr>
            <w:tcW w:w="709" w:type="dxa"/>
            <w:vAlign w:val="bottom"/>
          </w:tcPr>
          <w:p w14:paraId="7BD1F3A7" w14:textId="77777777" w:rsidR="00010EF2" w:rsidRPr="00EB76C5" w:rsidRDefault="00010EF2" w:rsidP="00507F81">
            <w:pPr>
              <w:keepNext/>
              <w:widowControl w:val="0"/>
              <w:suppressLineNumbers/>
              <w:rPr>
                <w:noProof/>
                <w:sz w:val="16"/>
                <w:szCs w:val="16"/>
                <w:lang w:val="en-US"/>
              </w:rPr>
            </w:pPr>
            <w:r w:rsidRPr="00EB76C5">
              <w:rPr>
                <w:noProof/>
                <w:sz w:val="16"/>
                <w:szCs w:val="16"/>
                <w:lang w:val="en-US"/>
              </w:rPr>
              <w:t>54,97</w:t>
            </w:r>
          </w:p>
        </w:tc>
        <w:tc>
          <w:tcPr>
            <w:tcW w:w="850" w:type="dxa"/>
            <w:vAlign w:val="bottom"/>
          </w:tcPr>
          <w:p w14:paraId="407D4AE0" w14:textId="77777777" w:rsidR="00010EF2" w:rsidRPr="00EB76C5" w:rsidRDefault="00010EF2" w:rsidP="00507F81">
            <w:pPr>
              <w:keepNext/>
              <w:widowControl w:val="0"/>
              <w:suppressLineNumbers/>
              <w:rPr>
                <w:noProof/>
                <w:sz w:val="16"/>
                <w:szCs w:val="16"/>
                <w:lang w:val="en-US"/>
              </w:rPr>
            </w:pPr>
            <w:r w:rsidRPr="00EB76C5">
              <w:rPr>
                <w:noProof/>
                <w:sz w:val="16"/>
                <w:szCs w:val="16"/>
                <w:lang w:val="en-US"/>
              </w:rPr>
              <w:t>52,16</w:t>
            </w:r>
          </w:p>
        </w:tc>
        <w:tc>
          <w:tcPr>
            <w:tcW w:w="993" w:type="dxa"/>
            <w:vAlign w:val="bottom"/>
          </w:tcPr>
          <w:p w14:paraId="21AE3AEF" w14:textId="77777777" w:rsidR="00010EF2" w:rsidRPr="00EB76C5" w:rsidRDefault="00010EF2" w:rsidP="00507F81">
            <w:pPr>
              <w:keepNext/>
              <w:widowControl w:val="0"/>
              <w:suppressLineNumbers/>
              <w:rPr>
                <w:noProof/>
                <w:sz w:val="16"/>
                <w:szCs w:val="16"/>
                <w:lang w:val="en-US"/>
              </w:rPr>
            </w:pPr>
            <w:r w:rsidRPr="00EB76C5">
              <w:rPr>
                <w:noProof/>
                <w:sz w:val="16"/>
                <w:szCs w:val="16"/>
                <w:lang w:val="en-US"/>
              </w:rPr>
              <w:t>52,03</w:t>
            </w:r>
          </w:p>
        </w:tc>
        <w:tc>
          <w:tcPr>
            <w:tcW w:w="850" w:type="dxa"/>
            <w:vAlign w:val="bottom"/>
          </w:tcPr>
          <w:p w14:paraId="3417A835" w14:textId="77777777" w:rsidR="00010EF2" w:rsidRPr="00EB76C5" w:rsidRDefault="00010EF2" w:rsidP="00507F81">
            <w:pPr>
              <w:keepNext/>
              <w:widowControl w:val="0"/>
              <w:suppressLineNumbers/>
              <w:rPr>
                <w:noProof/>
                <w:sz w:val="16"/>
                <w:szCs w:val="16"/>
                <w:lang w:val="en-US"/>
              </w:rPr>
            </w:pPr>
            <w:r w:rsidRPr="00EB76C5">
              <w:rPr>
                <w:noProof/>
                <w:sz w:val="16"/>
                <w:szCs w:val="16"/>
                <w:lang w:val="en-US"/>
              </w:rPr>
              <w:t>49,17</w:t>
            </w:r>
          </w:p>
        </w:tc>
        <w:tc>
          <w:tcPr>
            <w:tcW w:w="709" w:type="dxa"/>
            <w:vAlign w:val="bottom"/>
          </w:tcPr>
          <w:p w14:paraId="0A9CDABD" w14:textId="77777777" w:rsidR="00010EF2" w:rsidRPr="00EB76C5" w:rsidRDefault="00010EF2" w:rsidP="00507F81">
            <w:pPr>
              <w:keepNext/>
              <w:widowControl w:val="0"/>
              <w:suppressLineNumbers/>
              <w:rPr>
                <w:noProof/>
                <w:sz w:val="16"/>
                <w:szCs w:val="16"/>
                <w:lang w:val="en-US"/>
              </w:rPr>
            </w:pPr>
            <w:r w:rsidRPr="00EB76C5">
              <w:rPr>
                <w:noProof/>
                <w:sz w:val="16"/>
                <w:szCs w:val="16"/>
                <w:lang w:val="en-US"/>
              </w:rPr>
              <w:t>54,03</w:t>
            </w:r>
          </w:p>
        </w:tc>
      </w:tr>
      <w:tr w:rsidR="00010EF2" w:rsidRPr="00EB76C5" w14:paraId="706FA62C" w14:textId="77777777" w:rsidTr="004971D3">
        <w:trPr>
          <w:trHeight w:val="252"/>
        </w:trPr>
        <w:tc>
          <w:tcPr>
            <w:tcW w:w="812" w:type="dxa"/>
            <w:vAlign w:val="bottom"/>
          </w:tcPr>
          <w:p w14:paraId="59C53390" w14:textId="77777777" w:rsidR="00010EF2" w:rsidRPr="00EB76C5" w:rsidRDefault="00010EF2" w:rsidP="00507F81">
            <w:pPr>
              <w:keepNext/>
              <w:widowControl w:val="0"/>
              <w:suppressLineNumbers/>
              <w:rPr>
                <w:noProof/>
                <w:sz w:val="16"/>
                <w:szCs w:val="16"/>
                <w:lang w:val="en-US"/>
              </w:rPr>
            </w:pPr>
            <w:r w:rsidRPr="00EB76C5">
              <w:rPr>
                <w:noProof/>
                <w:sz w:val="16"/>
                <w:szCs w:val="16"/>
                <w:lang w:val="en-US"/>
              </w:rPr>
              <w:t>14</w:t>
            </w:r>
          </w:p>
        </w:tc>
        <w:tc>
          <w:tcPr>
            <w:tcW w:w="709" w:type="dxa"/>
            <w:vAlign w:val="bottom"/>
          </w:tcPr>
          <w:p w14:paraId="7D580FBF" w14:textId="77777777" w:rsidR="00010EF2" w:rsidRPr="00EB76C5" w:rsidRDefault="00010EF2" w:rsidP="00507F81">
            <w:pPr>
              <w:keepNext/>
              <w:widowControl w:val="0"/>
              <w:suppressLineNumbers/>
              <w:rPr>
                <w:noProof/>
                <w:sz w:val="16"/>
                <w:szCs w:val="16"/>
                <w:lang w:val="en-US"/>
              </w:rPr>
            </w:pPr>
            <w:r w:rsidRPr="00EB76C5">
              <w:rPr>
                <w:noProof/>
                <w:sz w:val="16"/>
                <w:szCs w:val="16"/>
                <w:lang w:val="en-US"/>
              </w:rPr>
              <w:t>52,68</w:t>
            </w:r>
          </w:p>
        </w:tc>
        <w:tc>
          <w:tcPr>
            <w:tcW w:w="850" w:type="dxa"/>
            <w:vAlign w:val="bottom"/>
          </w:tcPr>
          <w:p w14:paraId="36611CEE" w14:textId="77777777" w:rsidR="00010EF2" w:rsidRPr="00EB76C5" w:rsidRDefault="00010EF2" w:rsidP="00507F81">
            <w:pPr>
              <w:keepNext/>
              <w:widowControl w:val="0"/>
              <w:suppressLineNumbers/>
              <w:rPr>
                <w:noProof/>
                <w:sz w:val="16"/>
                <w:szCs w:val="16"/>
                <w:lang w:val="en-US"/>
              </w:rPr>
            </w:pPr>
            <w:r w:rsidRPr="00EB76C5">
              <w:rPr>
                <w:noProof/>
                <w:sz w:val="16"/>
                <w:szCs w:val="16"/>
                <w:lang w:val="en-US"/>
              </w:rPr>
              <w:t>55,69</w:t>
            </w:r>
          </w:p>
        </w:tc>
        <w:tc>
          <w:tcPr>
            <w:tcW w:w="993" w:type="dxa"/>
            <w:vAlign w:val="bottom"/>
          </w:tcPr>
          <w:p w14:paraId="469FAAC1" w14:textId="77777777" w:rsidR="00010EF2" w:rsidRPr="00EB76C5" w:rsidRDefault="00010EF2" w:rsidP="00507F81">
            <w:pPr>
              <w:keepNext/>
              <w:widowControl w:val="0"/>
              <w:suppressLineNumbers/>
              <w:rPr>
                <w:noProof/>
                <w:sz w:val="16"/>
                <w:szCs w:val="16"/>
                <w:lang w:val="en-US"/>
              </w:rPr>
            </w:pPr>
            <w:r w:rsidRPr="00EB76C5">
              <w:rPr>
                <w:noProof/>
                <w:sz w:val="16"/>
                <w:szCs w:val="16"/>
                <w:lang w:val="en-US"/>
              </w:rPr>
              <w:t>54,55</w:t>
            </w:r>
          </w:p>
        </w:tc>
        <w:tc>
          <w:tcPr>
            <w:tcW w:w="850" w:type="dxa"/>
            <w:vAlign w:val="bottom"/>
          </w:tcPr>
          <w:p w14:paraId="76669536" w14:textId="77777777" w:rsidR="00010EF2" w:rsidRPr="00EB76C5" w:rsidRDefault="00010EF2" w:rsidP="00507F81">
            <w:pPr>
              <w:keepNext/>
              <w:widowControl w:val="0"/>
              <w:suppressLineNumbers/>
              <w:rPr>
                <w:noProof/>
                <w:sz w:val="16"/>
                <w:szCs w:val="16"/>
                <w:lang w:val="en-US"/>
              </w:rPr>
            </w:pPr>
            <w:r w:rsidRPr="00EB76C5">
              <w:rPr>
                <w:noProof/>
                <w:sz w:val="16"/>
                <w:szCs w:val="16"/>
                <w:lang w:val="en-US"/>
              </w:rPr>
              <w:t>52,44</w:t>
            </w:r>
          </w:p>
        </w:tc>
        <w:tc>
          <w:tcPr>
            <w:tcW w:w="709" w:type="dxa"/>
            <w:vAlign w:val="bottom"/>
          </w:tcPr>
          <w:p w14:paraId="5877366C" w14:textId="77777777" w:rsidR="00010EF2" w:rsidRPr="00EB76C5" w:rsidRDefault="00010EF2" w:rsidP="00507F81">
            <w:pPr>
              <w:keepNext/>
              <w:widowControl w:val="0"/>
              <w:suppressLineNumbers/>
              <w:rPr>
                <w:noProof/>
                <w:sz w:val="16"/>
                <w:szCs w:val="16"/>
                <w:lang w:val="en-US"/>
              </w:rPr>
            </w:pPr>
            <w:r w:rsidRPr="00EB76C5">
              <w:rPr>
                <w:noProof/>
                <w:sz w:val="16"/>
                <w:szCs w:val="16"/>
                <w:lang w:val="en-US"/>
              </w:rPr>
              <w:t>53,95</w:t>
            </w:r>
          </w:p>
        </w:tc>
      </w:tr>
      <w:tr w:rsidR="00010EF2" w:rsidRPr="00EB76C5" w14:paraId="283829C7" w14:textId="77777777" w:rsidTr="004971D3">
        <w:trPr>
          <w:trHeight w:val="252"/>
        </w:trPr>
        <w:tc>
          <w:tcPr>
            <w:tcW w:w="812" w:type="dxa"/>
            <w:vAlign w:val="bottom"/>
          </w:tcPr>
          <w:p w14:paraId="0646D721" w14:textId="77777777" w:rsidR="00010EF2" w:rsidRPr="00232CE0" w:rsidRDefault="00010EF2" w:rsidP="00507F81">
            <w:pPr>
              <w:keepNext/>
              <w:widowControl w:val="0"/>
              <w:suppressLineNumbers/>
              <w:rPr>
                <w:sz w:val="16"/>
                <w:highlight w:val="cyan"/>
                <w:lang w:val="en-US"/>
              </w:rPr>
            </w:pPr>
            <w:r w:rsidRPr="00232CE0">
              <w:rPr>
                <w:sz w:val="16"/>
                <w:highlight w:val="cyan"/>
                <w:lang w:val="en-US"/>
              </w:rPr>
              <w:t>15</w:t>
            </w:r>
          </w:p>
        </w:tc>
        <w:tc>
          <w:tcPr>
            <w:tcW w:w="709" w:type="dxa"/>
            <w:vAlign w:val="bottom"/>
          </w:tcPr>
          <w:p w14:paraId="66B7CB40" w14:textId="77777777" w:rsidR="00010EF2" w:rsidRPr="00232CE0" w:rsidRDefault="00010EF2" w:rsidP="00507F81">
            <w:pPr>
              <w:keepNext/>
              <w:widowControl w:val="0"/>
              <w:suppressLineNumbers/>
              <w:rPr>
                <w:sz w:val="16"/>
                <w:highlight w:val="cyan"/>
                <w:lang w:val="en-US"/>
              </w:rPr>
            </w:pPr>
            <w:r w:rsidRPr="00232CE0">
              <w:rPr>
                <w:sz w:val="16"/>
                <w:highlight w:val="cyan"/>
                <w:lang w:val="en-US"/>
              </w:rPr>
              <w:t>73,67</w:t>
            </w:r>
          </w:p>
        </w:tc>
        <w:tc>
          <w:tcPr>
            <w:tcW w:w="850" w:type="dxa"/>
            <w:vAlign w:val="bottom"/>
          </w:tcPr>
          <w:p w14:paraId="33FD5448" w14:textId="77777777" w:rsidR="00010EF2" w:rsidRPr="00232CE0" w:rsidRDefault="00010EF2" w:rsidP="00507F81">
            <w:pPr>
              <w:keepNext/>
              <w:widowControl w:val="0"/>
              <w:suppressLineNumbers/>
              <w:rPr>
                <w:sz w:val="16"/>
                <w:highlight w:val="cyan"/>
                <w:lang w:val="en-US"/>
              </w:rPr>
            </w:pPr>
            <w:r w:rsidRPr="00232CE0">
              <w:rPr>
                <w:sz w:val="16"/>
                <w:highlight w:val="cyan"/>
                <w:lang w:val="en-US"/>
              </w:rPr>
              <w:t>75,93</w:t>
            </w:r>
          </w:p>
        </w:tc>
        <w:tc>
          <w:tcPr>
            <w:tcW w:w="993" w:type="dxa"/>
            <w:vAlign w:val="bottom"/>
          </w:tcPr>
          <w:p w14:paraId="18971591" w14:textId="77777777" w:rsidR="00010EF2" w:rsidRPr="00232CE0" w:rsidRDefault="00010EF2" w:rsidP="00507F81">
            <w:pPr>
              <w:keepNext/>
              <w:widowControl w:val="0"/>
              <w:suppressLineNumbers/>
              <w:rPr>
                <w:sz w:val="16"/>
                <w:highlight w:val="cyan"/>
                <w:lang w:val="en-US"/>
              </w:rPr>
            </w:pPr>
            <w:r w:rsidRPr="00232CE0">
              <w:rPr>
                <w:sz w:val="16"/>
                <w:highlight w:val="cyan"/>
                <w:lang w:val="en-US"/>
              </w:rPr>
              <w:t>76,19</w:t>
            </w:r>
          </w:p>
        </w:tc>
        <w:tc>
          <w:tcPr>
            <w:tcW w:w="850" w:type="dxa"/>
            <w:vAlign w:val="bottom"/>
          </w:tcPr>
          <w:p w14:paraId="7723131F" w14:textId="77777777" w:rsidR="00010EF2" w:rsidRPr="00232CE0" w:rsidRDefault="00010EF2" w:rsidP="00507F81">
            <w:pPr>
              <w:keepNext/>
              <w:widowControl w:val="0"/>
              <w:suppressLineNumbers/>
              <w:rPr>
                <w:sz w:val="16"/>
                <w:highlight w:val="cyan"/>
                <w:lang w:val="en-US"/>
              </w:rPr>
            </w:pPr>
            <w:r w:rsidRPr="00232CE0">
              <w:rPr>
                <w:sz w:val="16"/>
                <w:highlight w:val="cyan"/>
                <w:lang w:val="en-US"/>
              </w:rPr>
              <w:t>71,23</w:t>
            </w:r>
          </w:p>
        </w:tc>
        <w:tc>
          <w:tcPr>
            <w:tcW w:w="709" w:type="dxa"/>
            <w:vAlign w:val="bottom"/>
          </w:tcPr>
          <w:p w14:paraId="17A175FD" w14:textId="77777777" w:rsidR="00010EF2" w:rsidRPr="00232CE0" w:rsidRDefault="00010EF2" w:rsidP="00507F81">
            <w:pPr>
              <w:keepNext/>
              <w:widowControl w:val="0"/>
              <w:suppressLineNumbers/>
              <w:rPr>
                <w:sz w:val="16"/>
                <w:highlight w:val="cyan"/>
                <w:lang w:val="en-US"/>
              </w:rPr>
            </w:pPr>
            <w:r w:rsidRPr="00232CE0">
              <w:rPr>
                <w:sz w:val="16"/>
                <w:highlight w:val="cyan"/>
                <w:lang w:val="en-US"/>
              </w:rPr>
              <w:t>76,18</w:t>
            </w:r>
          </w:p>
        </w:tc>
      </w:tr>
    </w:tbl>
    <w:p w14:paraId="61909CCB" w14:textId="6CAB45E1" w:rsidR="00010EF2" w:rsidRPr="00EB76C5" w:rsidRDefault="00010EF2" w:rsidP="00F561AB">
      <w:pPr>
        <w:pStyle w:val="Corpodetexto"/>
        <w:rPr>
          <w:lang w:val="en-US"/>
        </w:rPr>
      </w:pPr>
    </w:p>
    <w:p w14:paraId="38DED4BE" w14:textId="22A483F8" w:rsidR="004D2961" w:rsidRPr="00EB76C5" w:rsidRDefault="006F71F5" w:rsidP="00F561AB">
      <w:pPr>
        <w:pStyle w:val="Ttulo2"/>
        <w:ind w:firstLine="0"/>
        <w:rPr>
          <w:lang w:val="en-US"/>
        </w:rPr>
      </w:pPr>
      <w:r>
        <w:rPr>
          <w:lang w:val="en-US"/>
        </w:rPr>
        <w:t>Software Development</w:t>
      </w:r>
    </w:p>
    <w:p w14:paraId="41BF885E" w14:textId="4E804561" w:rsidR="008606A6" w:rsidRPr="00EB76C5" w:rsidRDefault="007620DD" w:rsidP="00A2316A">
      <w:pPr>
        <w:pStyle w:val="Corpodetexto"/>
        <w:rPr>
          <w:lang w:val="en-US"/>
        </w:rPr>
      </w:pPr>
      <w:r w:rsidRPr="000A12E5">
        <w:rPr>
          <w:lang w:val="en-US"/>
        </w:rPr>
        <w:t xml:space="preserve">The </w:t>
      </w:r>
      <w:proofErr w:type="spellStart"/>
      <w:r w:rsidRPr="000A12E5">
        <w:rPr>
          <w:lang w:val="en-US"/>
        </w:rPr>
        <w:t>OpenBCI</w:t>
      </w:r>
      <w:proofErr w:type="spellEnd"/>
      <w:r w:rsidRPr="000A12E5">
        <w:rPr>
          <w:lang w:val="en-US"/>
        </w:rPr>
        <w:t xml:space="preserve"> platform [14] simulated</w:t>
      </w:r>
      <w:r w:rsidR="00385E3E" w:rsidRPr="00385E3E">
        <w:rPr>
          <w:lang w:val="en-US"/>
        </w:rPr>
        <w:t xml:space="preserve"> the acquisition of EEG signals</w:t>
      </w:r>
      <w:r w:rsidRPr="000A12E5">
        <w:rPr>
          <w:lang w:val="en-US"/>
        </w:rPr>
        <w:t>. I</w:t>
      </w:r>
      <w:r w:rsidR="00E438CE" w:rsidRPr="000A12E5">
        <w:rPr>
          <w:lang w:val="en-US"/>
        </w:rPr>
        <w:t xml:space="preserve">t </w:t>
      </w:r>
      <w:r w:rsidR="00F606AE" w:rsidRPr="00F606AE">
        <w:rPr>
          <w:lang w:val="en-US"/>
        </w:rPr>
        <w:t xml:space="preserve">provides </w:t>
      </w:r>
      <w:r w:rsidRPr="000A12E5">
        <w:rPr>
          <w:lang w:val="en-US"/>
        </w:rPr>
        <w:t>several</w:t>
      </w:r>
      <w:r w:rsidR="00F606AE" w:rsidRPr="00F606AE">
        <w:rPr>
          <w:lang w:val="en-US"/>
        </w:rPr>
        <w:t xml:space="preserve"> tools integrated with</w:t>
      </w:r>
      <w:r>
        <w:rPr>
          <w:lang w:val="en-US"/>
        </w:rPr>
        <w:t>in</w:t>
      </w:r>
      <w:r w:rsidR="00F606AE" w:rsidRPr="00F606AE">
        <w:rPr>
          <w:lang w:val="en-US"/>
        </w:rPr>
        <w:t xml:space="preserve"> the acquisition boards developed by </w:t>
      </w:r>
      <w:r w:rsidR="00DE2A08">
        <w:rPr>
          <w:lang w:val="en-US"/>
        </w:rPr>
        <w:t xml:space="preserve">the </w:t>
      </w:r>
      <w:proofErr w:type="spellStart"/>
      <w:r w:rsidR="00F606AE" w:rsidRPr="00F606AE">
        <w:rPr>
          <w:lang w:val="en-US"/>
        </w:rPr>
        <w:t>OpenBCI</w:t>
      </w:r>
      <w:proofErr w:type="spellEnd"/>
      <w:r w:rsidR="00F606AE" w:rsidRPr="00F606AE">
        <w:rPr>
          <w:lang w:val="en-US"/>
        </w:rPr>
        <w:t xml:space="preserve">. </w:t>
      </w:r>
      <w:r w:rsidR="00523F5F">
        <w:rPr>
          <w:lang w:val="en-US"/>
        </w:rPr>
        <w:t>Since</w:t>
      </w:r>
      <w:r w:rsidR="00F606AE" w:rsidRPr="00F606AE">
        <w:rPr>
          <w:lang w:val="en-US"/>
        </w:rPr>
        <w:t xml:space="preserve"> </w:t>
      </w:r>
      <w:r w:rsidR="00DE2A08">
        <w:rPr>
          <w:lang w:val="en-US"/>
        </w:rPr>
        <w:t>the</w:t>
      </w:r>
      <w:r w:rsidR="00F606AE" w:rsidRPr="00F606AE">
        <w:rPr>
          <w:lang w:val="en-US"/>
        </w:rPr>
        <w:t xml:space="preserve"> </w:t>
      </w:r>
      <w:proofErr w:type="spellStart"/>
      <w:r w:rsidR="00F606AE" w:rsidRPr="00F606AE">
        <w:rPr>
          <w:lang w:val="en-US"/>
        </w:rPr>
        <w:t>OpenBCI</w:t>
      </w:r>
      <w:proofErr w:type="spellEnd"/>
      <w:r w:rsidR="00F606AE" w:rsidRPr="00F606AE">
        <w:rPr>
          <w:lang w:val="en-US"/>
        </w:rPr>
        <w:t xml:space="preserve"> was developed on the Processing platform, it uses Java as a programming language </w:t>
      </w:r>
      <w:r w:rsidR="00673745" w:rsidRPr="000A12E5">
        <w:rPr>
          <w:lang w:val="en-US"/>
        </w:rPr>
        <w:t>to create</w:t>
      </w:r>
      <w:r w:rsidR="00F606AE" w:rsidRPr="00F606AE">
        <w:rPr>
          <w:lang w:val="en-US"/>
        </w:rPr>
        <w:t xml:space="preserve"> custom graphical interfaces</w:t>
      </w:r>
      <w:r w:rsidR="00523F5F">
        <w:rPr>
          <w:lang w:val="en-US"/>
        </w:rPr>
        <w:t xml:space="preserve">, including custom </w:t>
      </w:r>
      <w:r w:rsidR="00F606AE" w:rsidRPr="00F606AE">
        <w:rPr>
          <w:lang w:val="en-US"/>
        </w:rPr>
        <w:t xml:space="preserve">widgets. </w:t>
      </w:r>
      <w:r w:rsidR="00673745" w:rsidRPr="000A12E5">
        <w:rPr>
          <w:lang w:val="en-US"/>
        </w:rPr>
        <w:t>In this work</w:t>
      </w:r>
      <w:r w:rsidR="00F606AE" w:rsidRPr="00F606AE">
        <w:rPr>
          <w:lang w:val="en-US"/>
        </w:rPr>
        <w:t>, a</w:t>
      </w:r>
      <w:r w:rsidR="00DF1882">
        <w:rPr>
          <w:lang w:val="en-US"/>
        </w:rPr>
        <w:t xml:space="preserve"> custom</w:t>
      </w:r>
      <w:r w:rsidR="00F606AE" w:rsidRPr="00F606AE">
        <w:rPr>
          <w:lang w:val="en-US"/>
        </w:rPr>
        <w:t xml:space="preserve"> widget was developed </w:t>
      </w:r>
      <w:r w:rsidR="00673745" w:rsidRPr="000A12E5">
        <w:rPr>
          <w:lang w:val="en-US"/>
        </w:rPr>
        <w:t>to display</w:t>
      </w:r>
      <w:r w:rsidR="00F606AE" w:rsidRPr="00F606AE">
        <w:rPr>
          <w:lang w:val="en-US"/>
        </w:rPr>
        <w:t xml:space="preserve"> the current emotion </w:t>
      </w:r>
      <w:r w:rsidR="00CB4E34">
        <w:rPr>
          <w:lang w:val="en-US"/>
        </w:rPr>
        <w:t xml:space="preserve">being </w:t>
      </w:r>
      <w:r w:rsidR="00F606AE" w:rsidRPr="00F606AE">
        <w:rPr>
          <w:lang w:val="en-US"/>
        </w:rPr>
        <w:t>predicted by the system.</w:t>
      </w:r>
    </w:p>
    <w:p w14:paraId="034722DF" w14:textId="52E9924F" w:rsidR="0071319C" w:rsidRPr="00EB76C5" w:rsidRDefault="00390208" w:rsidP="00A2316A">
      <w:pPr>
        <w:pStyle w:val="Corpodetexto"/>
        <w:rPr>
          <w:lang w:val="en-US"/>
        </w:rPr>
      </w:pPr>
      <w:r w:rsidRPr="00390208">
        <w:rPr>
          <w:lang w:val="en-US"/>
        </w:rPr>
        <w:t xml:space="preserve">The prototyping and development </w:t>
      </w:r>
      <w:r w:rsidR="00483C44">
        <w:rPr>
          <w:lang w:val="en-US"/>
        </w:rPr>
        <w:t xml:space="preserve">environment </w:t>
      </w:r>
      <w:r w:rsidRPr="00390208">
        <w:rPr>
          <w:lang w:val="en-US"/>
        </w:rPr>
        <w:t xml:space="preserve">of the prediction system was carried out in Python. Therefore, it was necessary to develop a communication layer between the two execution contexts. </w:t>
      </w:r>
      <w:r w:rsidR="00D14B1E" w:rsidRPr="000A12E5">
        <w:rPr>
          <w:lang w:val="en-US"/>
        </w:rPr>
        <w:t>In this work,</w:t>
      </w:r>
      <w:r w:rsidRPr="00390208">
        <w:rPr>
          <w:lang w:val="en-US"/>
        </w:rPr>
        <w:t xml:space="preserve"> a TCP connection between </w:t>
      </w:r>
      <w:r w:rsidR="00E35CEB">
        <w:rPr>
          <w:lang w:val="en-US"/>
        </w:rPr>
        <w:t xml:space="preserve">the </w:t>
      </w:r>
      <w:proofErr w:type="spellStart"/>
      <w:r w:rsidR="00943D77" w:rsidRPr="00390208">
        <w:rPr>
          <w:lang w:val="en-US"/>
        </w:rPr>
        <w:t>OpenBCI</w:t>
      </w:r>
      <w:proofErr w:type="spellEnd"/>
      <w:r w:rsidR="00E35CEB">
        <w:rPr>
          <w:lang w:val="en-US"/>
        </w:rPr>
        <w:t xml:space="preserve"> widget </w:t>
      </w:r>
      <w:r w:rsidR="00EC6D6E">
        <w:rPr>
          <w:lang w:val="en-US"/>
        </w:rPr>
        <w:t xml:space="preserve">and Python </w:t>
      </w:r>
      <w:r w:rsidR="00D14B1E" w:rsidRPr="000A12E5">
        <w:rPr>
          <w:lang w:val="en-US"/>
        </w:rPr>
        <w:t>was developed. It follows</w:t>
      </w:r>
      <w:r w:rsidRPr="00390208">
        <w:rPr>
          <w:lang w:val="en-US"/>
        </w:rPr>
        <w:t xml:space="preserve"> the client-server model. </w:t>
      </w:r>
      <w:r w:rsidR="00D14B1E" w:rsidRPr="00D14B1E">
        <w:rPr>
          <w:lang w:val="en-US"/>
        </w:rPr>
        <w:t>The</w:t>
      </w:r>
      <w:r w:rsidR="00A70D25">
        <w:rPr>
          <w:lang w:val="en-US"/>
        </w:rPr>
        <w:t xml:space="preserve"> </w:t>
      </w:r>
      <w:proofErr w:type="spellStart"/>
      <w:r w:rsidRPr="00390208">
        <w:rPr>
          <w:lang w:val="en-US"/>
        </w:rPr>
        <w:t>OpenBCI</w:t>
      </w:r>
      <w:proofErr w:type="spellEnd"/>
      <w:r w:rsidRPr="00390208">
        <w:rPr>
          <w:lang w:val="en-US"/>
        </w:rPr>
        <w:t xml:space="preserve"> acts as a client, which forwards the </w:t>
      </w:r>
      <w:r w:rsidR="00A70D25">
        <w:rPr>
          <w:lang w:val="en-US"/>
        </w:rPr>
        <w:t xml:space="preserve">EEG </w:t>
      </w:r>
      <w:r w:rsidRPr="00390208">
        <w:rPr>
          <w:lang w:val="en-US"/>
        </w:rPr>
        <w:t>data to</w:t>
      </w:r>
      <w:r w:rsidR="00A70D25">
        <w:rPr>
          <w:lang w:val="en-US"/>
        </w:rPr>
        <w:t xml:space="preserve"> a Python </w:t>
      </w:r>
      <w:r w:rsidR="0050529E">
        <w:rPr>
          <w:lang w:val="en-US"/>
        </w:rPr>
        <w:t>server</w:t>
      </w:r>
      <w:r w:rsidR="00D14B1E" w:rsidRPr="00D14B1E">
        <w:rPr>
          <w:lang w:val="en-US"/>
        </w:rPr>
        <w:t>,</w:t>
      </w:r>
      <w:r w:rsidR="0050529E">
        <w:rPr>
          <w:lang w:val="en-US"/>
        </w:rPr>
        <w:t xml:space="preserve"> which is constantly </w:t>
      </w:r>
      <w:r w:rsidR="00D14B1E" w:rsidRPr="000A12E5">
        <w:rPr>
          <w:lang w:val="en-US"/>
        </w:rPr>
        <w:t>waiting</w:t>
      </w:r>
      <w:r w:rsidR="0050529E">
        <w:rPr>
          <w:lang w:val="en-US"/>
        </w:rPr>
        <w:t xml:space="preserve"> for new data</w:t>
      </w:r>
      <w:r w:rsidRPr="00390208">
        <w:rPr>
          <w:lang w:val="en-US"/>
        </w:rPr>
        <w:t xml:space="preserve">. The </w:t>
      </w:r>
      <w:r w:rsidR="0050529E">
        <w:rPr>
          <w:lang w:val="en-US"/>
        </w:rPr>
        <w:t xml:space="preserve">Python </w:t>
      </w:r>
      <w:r w:rsidRPr="00390208">
        <w:rPr>
          <w:lang w:val="en-US"/>
        </w:rPr>
        <w:t xml:space="preserve">server </w:t>
      </w:r>
      <w:r w:rsidR="00D14B1E" w:rsidRPr="00D14B1E">
        <w:rPr>
          <w:lang w:val="en-US"/>
        </w:rPr>
        <w:t>responds</w:t>
      </w:r>
      <w:r w:rsidRPr="00390208">
        <w:rPr>
          <w:lang w:val="en-US"/>
        </w:rPr>
        <w:t xml:space="preserve"> with the classification results. </w:t>
      </w:r>
      <w:r w:rsidR="00BA3BCD" w:rsidRPr="00EB76C5">
        <w:rPr>
          <w:lang w:val="en-US"/>
        </w:rPr>
        <w:fldChar w:fldCharType="begin"/>
      </w:r>
      <w:r w:rsidR="00BA3BCD" w:rsidRPr="00EB76C5">
        <w:rPr>
          <w:lang w:val="en-US"/>
        </w:rPr>
        <w:instrText xml:space="preserve"> REF _Ref45561495 \h </w:instrText>
      </w:r>
      <w:r w:rsidR="00BA3BCD" w:rsidRPr="00EB76C5">
        <w:rPr>
          <w:lang w:val="en-US"/>
        </w:rPr>
      </w:r>
      <w:r w:rsidR="00BA3BCD" w:rsidRPr="00EB76C5">
        <w:rPr>
          <w:lang w:val="en-US"/>
        </w:rPr>
        <w:fldChar w:fldCharType="separate"/>
      </w:r>
      <w:r w:rsidR="008F4B01" w:rsidRPr="00EB76C5">
        <w:t xml:space="preserve">Fig. </w:t>
      </w:r>
      <w:r w:rsidR="008F4B01">
        <w:rPr>
          <w:noProof/>
        </w:rPr>
        <w:t>2</w:t>
      </w:r>
      <w:r w:rsidR="00BA3BCD" w:rsidRPr="00EB76C5">
        <w:rPr>
          <w:lang w:val="en-US"/>
        </w:rPr>
        <w:fldChar w:fldCharType="end"/>
      </w:r>
      <w:r w:rsidR="00BA3BCD">
        <w:rPr>
          <w:lang w:val="en-US"/>
        </w:rPr>
        <w:t xml:space="preserve"> </w:t>
      </w:r>
      <w:r w:rsidR="00BA3BCD" w:rsidRPr="00BA3BCD">
        <w:rPr>
          <w:lang w:val="en-US"/>
        </w:rPr>
        <w:t>illustrated the</w:t>
      </w:r>
      <w:r w:rsidRPr="00390208">
        <w:rPr>
          <w:lang w:val="en-US"/>
        </w:rPr>
        <w:t xml:space="preserve"> exchange of messages between the two contexts</w:t>
      </w:r>
      <w:r w:rsidR="00BA3BCD" w:rsidRPr="00BA3BCD">
        <w:rPr>
          <w:lang w:val="en-US"/>
        </w:rPr>
        <w:t>.</w:t>
      </w:r>
    </w:p>
    <w:p w14:paraId="215CFD79" w14:textId="77777777" w:rsidR="00DA7E95" w:rsidRPr="00EB76C5" w:rsidRDefault="00DA7E95" w:rsidP="00A2316A">
      <w:pPr>
        <w:pStyle w:val="Corpodetexto"/>
        <w:rPr>
          <w:lang w:val="en-US"/>
        </w:rPr>
      </w:pPr>
    </w:p>
    <w:p w14:paraId="3B3D860A" w14:textId="4E5A168A" w:rsidR="00DA7E95" w:rsidRPr="00EB76C5" w:rsidRDefault="00CE625F" w:rsidP="00F76C02">
      <w:pPr>
        <w:pStyle w:val="Corpodetexto"/>
        <w:keepNext/>
        <w:ind w:firstLine="0"/>
        <w:rPr>
          <w:lang w:val="en-US"/>
        </w:rPr>
      </w:pPr>
      <w:r>
        <w:rPr>
          <w:noProof/>
          <w:lang w:val="en-US"/>
        </w:rPr>
        <w:drawing>
          <wp:inline distT="0" distB="0" distL="0" distR="0" wp14:anchorId="5738DD84" wp14:editId="134EBA9F">
            <wp:extent cx="3084195" cy="750570"/>
            <wp:effectExtent l="0" t="0" r="190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84195" cy="750570"/>
                    </a:xfrm>
                    <a:prstGeom prst="rect">
                      <a:avLst/>
                    </a:prstGeom>
                    <a:noFill/>
                    <a:ln>
                      <a:noFill/>
                    </a:ln>
                  </pic:spPr>
                </pic:pic>
              </a:graphicData>
            </a:graphic>
          </wp:inline>
        </w:drawing>
      </w:r>
    </w:p>
    <w:p w14:paraId="1ACF3FFE" w14:textId="396DD475" w:rsidR="003F77B8" w:rsidRPr="00EB76C5" w:rsidRDefault="00DA7E95" w:rsidP="002A067E">
      <w:pPr>
        <w:pStyle w:val="figurecaption"/>
      </w:pPr>
      <w:bookmarkStart w:id="7" w:name="_Ref45561495"/>
      <w:r w:rsidRPr="00EB76C5">
        <w:t xml:space="preserve">Fig. </w:t>
      </w:r>
      <w:r w:rsidRPr="00EB76C5">
        <w:fldChar w:fldCharType="begin"/>
      </w:r>
      <w:r w:rsidRPr="00EB76C5">
        <w:instrText xml:space="preserve"> SEQ Fig. \* ARABIC </w:instrText>
      </w:r>
      <w:r w:rsidRPr="00EB76C5">
        <w:fldChar w:fldCharType="separate"/>
      </w:r>
      <w:r w:rsidR="008F4B01">
        <w:t>2</w:t>
      </w:r>
      <w:r w:rsidRPr="00EB76C5">
        <w:fldChar w:fldCharType="end"/>
      </w:r>
      <w:bookmarkEnd w:id="7"/>
      <w:r w:rsidRPr="00EB76C5">
        <w:t xml:space="preserve">. </w:t>
      </w:r>
      <w:r w:rsidR="003D6E64" w:rsidRPr="003D6E64">
        <w:t xml:space="preserve">Communication protocol between </w:t>
      </w:r>
      <w:r w:rsidR="003D6E64">
        <w:t xml:space="preserve">the </w:t>
      </w:r>
      <w:r w:rsidR="003D6E64" w:rsidRPr="003D6E64">
        <w:t>two execution contexts.</w:t>
      </w:r>
    </w:p>
    <w:p w14:paraId="599B466B" w14:textId="42E38EA8" w:rsidR="00FE4EF5" w:rsidRPr="00EB76C5" w:rsidRDefault="00FE4EF5" w:rsidP="00FE4EF5">
      <w:pPr>
        <w:pStyle w:val="Ttulo2"/>
        <w:ind w:firstLine="0"/>
        <w:rPr>
          <w:lang w:val="en-US"/>
        </w:rPr>
      </w:pPr>
      <w:r w:rsidRPr="00EB76C5">
        <w:rPr>
          <w:lang w:val="en-US"/>
        </w:rPr>
        <w:t>Sim</w:t>
      </w:r>
      <w:r w:rsidR="006F71F5">
        <w:rPr>
          <w:lang w:val="en-US"/>
        </w:rPr>
        <w:t>ulation</w:t>
      </w:r>
    </w:p>
    <w:p w14:paraId="7172BBCB" w14:textId="22CD11A4" w:rsidR="00FE4EF5" w:rsidRPr="00EB76C5" w:rsidRDefault="00D462C3" w:rsidP="00A2316A">
      <w:pPr>
        <w:pStyle w:val="Corpodetexto"/>
        <w:rPr>
          <w:lang w:val="en-US"/>
        </w:rPr>
      </w:pPr>
      <w:r w:rsidRPr="00D462C3">
        <w:rPr>
          <w:lang w:val="en-US"/>
        </w:rPr>
        <w:t xml:space="preserve">Before </w:t>
      </w:r>
      <w:r w:rsidR="00B92A78" w:rsidRPr="000A12E5">
        <w:rPr>
          <w:lang w:val="en-US"/>
        </w:rPr>
        <w:t>running</w:t>
      </w:r>
      <w:r w:rsidRPr="00D462C3">
        <w:rPr>
          <w:lang w:val="en-US"/>
        </w:rPr>
        <w:t xml:space="preserve"> the simulation, the EEG data from a </w:t>
      </w:r>
      <w:r w:rsidR="00DB41C1">
        <w:rPr>
          <w:lang w:val="en-US"/>
        </w:rPr>
        <w:t>trial</w:t>
      </w:r>
      <w:r w:rsidRPr="00D462C3">
        <w:rPr>
          <w:lang w:val="en-US"/>
        </w:rPr>
        <w:t xml:space="preserve"> </w:t>
      </w:r>
      <w:r w:rsidR="00B92A78" w:rsidRPr="000A12E5">
        <w:rPr>
          <w:lang w:val="en-US"/>
        </w:rPr>
        <w:t>are</w:t>
      </w:r>
      <w:r w:rsidRPr="00D462C3">
        <w:rPr>
          <w:lang w:val="en-US"/>
        </w:rPr>
        <w:t xml:space="preserve"> transformed into </w:t>
      </w:r>
      <w:r w:rsidR="00B92A78" w:rsidRPr="00B92A78">
        <w:rPr>
          <w:lang w:val="en-US"/>
        </w:rPr>
        <w:t>a</w:t>
      </w:r>
      <w:r w:rsidRPr="00D462C3">
        <w:rPr>
          <w:lang w:val="en-US"/>
        </w:rPr>
        <w:t xml:space="preserve"> format accepted by </w:t>
      </w:r>
      <w:proofErr w:type="spellStart"/>
      <w:r w:rsidRPr="00D462C3">
        <w:rPr>
          <w:lang w:val="en-US"/>
        </w:rPr>
        <w:t>OpenBCI</w:t>
      </w:r>
      <w:proofErr w:type="spellEnd"/>
      <w:r w:rsidRPr="00D462C3">
        <w:rPr>
          <w:lang w:val="en-US"/>
        </w:rPr>
        <w:t xml:space="preserve">. Then, the data file is selected </w:t>
      </w:r>
      <w:r w:rsidR="004920FD">
        <w:rPr>
          <w:lang w:val="en-US"/>
        </w:rPr>
        <w:t xml:space="preserve">and imported into </w:t>
      </w:r>
      <w:r w:rsidR="00B92A78">
        <w:rPr>
          <w:lang w:val="en-US"/>
        </w:rPr>
        <w:t xml:space="preserve">the </w:t>
      </w:r>
      <w:proofErr w:type="spellStart"/>
      <w:r w:rsidR="004920FD" w:rsidRPr="00D462C3">
        <w:rPr>
          <w:lang w:val="en-US"/>
        </w:rPr>
        <w:t>OpenBCI</w:t>
      </w:r>
      <w:proofErr w:type="spellEnd"/>
      <w:r w:rsidR="004920FD" w:rsidRPr="00D462C3">
        <w:rPr>
          <w:lang w:val="en-US"/>
        </w:rPr>
        <w:t xml:space="preserve"> </w:t>
      </w:r>
      <w:r w:rsidRPr="00D462C3">
        <w:rPr>
          <w:lang w:val="en-US"/>
        </w:rPr>
        <w:t xml:space="preserve">to start the simulation, as illustrated in </w:t>
      </w:r>
      <w:r w:rsidR="001A0F1B" w:rsidRPr="00EB76C5">
        <w:rPr>
          <w:lang w:val="en-US"/>
        </w:rPr>
        <w:fldChar w:fldCharType="begin"/>
      </w:r>
      <w:r w:rsidR="001A0F1B" w:rsidRPr="00EB76C5">
        <w:rPr>
          <w:lang w:val="en-US"/>
        </w:rPr>
        <w:instrText xml:space="preserve"> REF _Ref45561565 \h </w:instrText>
      </w:r>
      <w:r w:rsidR="001A0F1B" w:rsidRPr="00EB76C5">
        <w:rPr>
          <w:lang w:val="en-US"/>
        </w:rPr>
      </w:r>
      <w:r w:rsidR="001A0F1B" w:rsidRPr="00EB76C5">
        <w:rPr>
          <w:lang w:val="en-US"/>
        </w:rPr>
        <w:fldChar w:fldCharType="separate"/>
      </w:r>
      <w:r w:rsidR="008F4B01" w:rsidRPr="00EB76C5">
        <w:t xml:space="preserve">Fig. </w:t>
      </w:r>
      <w:r w:rsidR="008F4B01">
        <w:rPr>
          <w:noProof/>
        </w:rPr>
        <w:t>3</w:t>
      </w:r>
      <w:r w:rsidR="001A0F1B" w:rsidRPr="00EB76C5">
        <w:rPr>
          <w:lang w:val="en-US"/>
        </w:rPr>
        <w:fldChar w:fldCharType="end"/>
      </w:r>
      <w:r w:rsidR="007A5113" w:rsidRPr="00EB76C5">
        <w:rPr>
          <w:lang w:val="en-US"/>
        </w:rPr>
        <w:t>.</w:t>
      </w:r>
    </w:p>
    <w:p w14:paraId="2218F4CD" w14:textId="21C77FC1" w:rsidR="00B92A78" w:rsidRPr="00EB76C5" w:rsidRDefault="00B92A78" w:rsidP="00A2316A">
      <w:pPr>
        <w:pStyle w:val="Corpodetexto"/>
        <w:rPr>
          <w:lang w:val="en-US"/>
        </w:rPr>
      </w:pPr>
      <w:r w:rsidRPr="000A12E5">
        <w:rPr>
          <w:lang w:val="en-US"/>
        </w:rPr>
        <w:t>Fig. 4 displays</w:t>
      </w:r>
      <w:r w:rsidRPr="00B92A78">
        <w:rPr>
          <w:lang w:val="en-US"/>
        </w:rPr>
        <w:t xml:space="preserve"> the simulation of an ongoing trial. The emotions widget </w:t>
      </w:r>
      <w:r>
        <w:rPr>
          <w:lang w:val="en-US"/>
        </w:rPr>
        <w:t>is</w:t>
      </w:r>
      <w:r w:rsidRPr="00B92A78">
        <w:rPr>
          <w:lang w:val="en-US"/>
        </w:rPr>
        <w:t xml:space="preserve"> displayed in the lower right quadrant, which shows a negative emotion, in this case</w:t>
      </w:r>
      <w:r>
        <w:rPr>
          <w:lang w:val="en-US"/>
        </w:rPr>
        <w:t xml:space="preserve">. </w:t>
      </w:r>
    </w:p>
    <w:p w14:paraId="54063DCA" w14:textId="09072133" w:rsidR="001A0F1B" w:rsidRPr="00EB76C5" w:rsidRDefault="00444156" w:rsidP="00F76C02">
      <w:pPr>
        <w:pStyle w:val="Corpodetexto"/>
        <w:keepNext/>
        <w:ind w:firstLine="0"/>
        <w:rPr>
          <w:lang w:val="en-US"/>
        </w:rPr>
      </w:pPr>
      <w:r w:rsidRPr="00EB76C5">
        <w:rPr>
          <w:noProof/>
          <w:lang w:val="en-US"/>
        </w:rPr>
        <w:drawing>
          <wp:inline distT="0" distB="0" distL="0" distR="0" wp14:anchorId="4BACD865" wp14:editId="42DBE5AE">
            <wp:extent cx="3086100" cy="140017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86100" cy="1400175"/>
                    </a:xfrm>
                    <a:prstGeom prst="rect">
                      <a:avLst/>
                    </a:prstGeom>
                    <a:noFill/>
                    <a:ln>
                      <a:noFill/>
                    </a:ln>
                  </pic:spPr>
                </pic:pic>
              </a:graphicData>
            </a:graphic>
          </wp:inline>
        </w:drawing>
      </w:r>
    </w:p>
    <w:p w14:paraId="190BCF04" w14:textId="2853A2CE" w:rsidR="008574AC" w:rsidRPr="00EB76C5" w:rsidRDefault="001A0F1B" w:rsidP="001A0F1B">
      <w:pPr>
        <w:pStyle w:val="figurecaption"/>
      </w:pPr>
      <w:bookmarkStart w:id="8" w:name="_Ref45561565"/>
      <w:r w:rsidRPr="00EB76C5">
        <w:t xml:space="preserve">Fig. </w:t>
      </w:r>
      <w:r w:rsidRPr="00EB76C5">
        <w:fldChar w:fldCharType="begin"/>
      </w:r>
      <w:r w:rsidRPr="00EB76C5">
        <w:instrText xml:space="preserve"> SEQ Fig. \* ARABIC </w:instrText>
      </w:r>
      <w:r w:rsidRPr="00EB76C5">
        <w:fldChar w:fldCharType="separate"/>
      </w:r>
      <w:r w:rsidR="008F4B01">
        <w:t>3</w:t>
      </w:r>
      <w:r w:rsidRPr="00EB76C5">
        <w:fldChar w:fldCharType="end"/>
      </w:r>
      <w:bookmarkEnd w:id="8"/>
      <w:r w:rsidRPr="00EB76C5">
        <w:t xml:space="preserve">. </w:t>
      </w:r>
      <w:r w:rsidR="00B64BCD">
        <w:t>Simulation setup.</w:t>
      </w:r>
    </w:p>
    <w:p w14:paraId="68830E5A" w14:textId="71A9F44B" w:rsidR="007134F7" w:rsidRPr="00EB76C5" w:rsidRDefault="00BE6773" w:rsidP="007134F7">
      <w:pPr>
        <w:pStyle w:val="Corpodetexto"/>
        <w:keepNext/>
        <w:ind w:firstLine="0"/>
        <w:rPr>
          <w:lang w:val="en-US"/>
        </w:rPr>
      </w:pPr>
      <w:r w:rsidRPr="00EB76C5">
        <w:rPr>
          <w:noProof/>
          <w:lang w:val="en-US"/>
        </w:rPr>
        <w:drawing>
          <wp:inline distT="0" distB="0" distL="0" distR="0" wp14:anchorId="20B98A1F" wp14:editId="68D73CBA">
            <wp:extent cx="3131389" cy="2441466"/>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47542" cy="2454060"/>
                    </a:xfrm>
                    <a:prstGeom prst="rect">
                      <a:avLst/>
                    </a:prstGeom>
                    <a:noFill/>
                    <a:ln>
                      <a:noFill/>
                    </a:ln>
                  </pic:spPr>
                </pic:pic>
              </a:graphicData>
            </a:graphic>
          </wp:inline>
        </w:drawing>
      </w:r>
    </w:p>
    <w:p w14:paraId="31C99F70" w14:textId="515CA4F4" w:rsidR="00BE6773" w:rsidRPr="00EB76C5" w:rsidRDefault="007134F7" w:rsidP="007134F7">
      <w:pPr>
        <w:pStyle w:val="figurecaption"/>
      </w:pPr>
      <w:bookmarkStart w:id="9" w:name="_Ref45561715"/>
      <w:r w:rsidRPr="00EB76C5">
        <w:t xml:space="preserve">Fig. </w:t>
      </w:r>
      <w:r w:rsidRPr="00EB76C5">
        <w:fldChar w:fldCharType="begin"/>
      </w:r>
      <w:r w:rsidRPr="00EB76C5">
        <w:instrText xml:space="preserve"> SEQ Fig. \* ARABIC </w:instrText>
      </w:r>
      <w:r w:rsidRPr="00EB76C5">
        <w:fldChar w:fldCharType="separate"/>
      </w:r>
      <w:r w:rsidR="008F4B01">
        <w:t>4</w:t>
      </w:r>
      <w:r w:rsidRPr="00EB76C5">
        <w:fldChar w:fldCharType="end"/>
      </w:r>
      <w:bookmarkEnd w:id="9"/>
      <w:r w:rsidRPr="00EB76C5">
        <w:t xml:space="preserve">. </w:t>
      </w:r>
      <w:r w:rsidR="00215AEB" w:rsidRPr="00215AEB">
        <w:t>Simulation in progress.</w:t>
      </w:r>
    </w:p>
    <w:p w14:paraId="649BA850" w14:textId="7A336FAA" w:rsidR="00331843" w:rsidRPr="00EB76C5" w:rsidRDefault="00002CC8" w:rsidP="00331843">
      <w:pPr>
        <w:pStyle w:val="Ttulo2"/>
        <w:ind w:firstLine="0"/>
        <w:rPr>
          <w:lang w:val="en-US"/>
        </w:rPr>
      </w:pPr>
      <w:r>
        <w:rPr>
          <w:lang w:val="en-US"/>
        </w:rPr>
        <w:t>Execution time</w:t>
      </w:r>
    </w:p>
    <w:p w14:paraId="41CCB07E" w14:textId="0488CB74" w:rsidR="00331843" w:rsidRPr="00EB76C5" w:rsidRDefault="0030711B" w:rsidP="00A2316A">
      <w:pPr>
        <w:pStyle w:val="Corpodetexto"/>
        <w:rPr>
          <w:noProof/>
          <w:lang w:val="en-US"/>
        </w:rPr>
      </w:pPr>
      <w:r w:rsidRPr="0030711B">
        <w:rPr>
          <w:lang w:val="en-US"/>
        </w:rPr>
        <w:t xml:space="preserve">The implementation of the classifier system was performed in the Python language, using the Scikit-Learn library. The pre-processing of the </w:t>
      </w:r>
      <w:r w:rsidR="0020513D" w:rsidRPr="000A12E5">
        <w:rPr>
          <w:lang w:val="en-US"/>
        </w:rPr>
        <w:t>six</w:t>
      </w:r>
      <w:r w:rsidRPr="0030711B">
        <w:rPr>
          <w:lang w:val="en-US"/>
        </w:rPr>
        <w:t xml:space="preserve"> data channels was carried out with the libraries of </w:t>
      </w:r>
      <w:proofErr w:type="spellStart"/>
      <w:r w:rsidRPr="0030711B">
        <w:rPr>
          <w:lang w:val="en-US"/>
        </w:rPr>
        <w:t>Scipy</w:t>
      </w:r>
      <w:proofErr w:type="spellEnd"/>
      <w:r w:rsidRPr="0030711B">
        <w:rPr>
          <w:lang w:val="en-US"/>
        </w:rPr>
        <w:t xml:space="preserve"> and </w:t>
      </w:r>
      <w:proofErr w:type="spellStart"/>
      <w:r w:rsidRPr="0030711B">
        <w:rPr>
          <w:lang w:val="en-US"/>
        </w:rPr>
        <w:t>Numpy</w:t>
      </w:r>
      <w:proofErr w:type="spellEnd"/>
      <w:r w:rsidRPr="0030711B">
        <w:rPr>
          <w:lang w:val="en-US"/>
        </w:rPr>
        <w:t xml:space="preserve">. The implementation </w:t>
      </w:r>
      <w:r w:rsidR="00B13861">
        <w:rPr>
          <w:lang w:val="en-US"/>
        </w:rPr>
        <w:t>takes advantage of the</w:t>
      </w:r>
      <w:r w:rsidRPr="0030711B">
        <w:rPr>
          <w:lang w:val="en-US"/>
        </w:rPr>
        <w:t xml:space="preserve"> vectorized operations available in </w:t>
      </w:r>
      <w:r w:rsidR="0020513D" w:rsidRPr="000A12E5">
        <w:rPr>
          <w:lang w:val="en-US"/>
        </w:rPr>
        <w:t>the</w:t>
      </w:r>
      <w:r w:rsidR="0020513D">
        <w:rPr>
          <w:lang w:val="en-US"/>
        </w:rPr>
        <w:t xml:space="preserve"> </w:t>
      </w:r>
      <w:r w:rsidRPr="0030711B">
        <w:rPr>
          <w:lang w:val="en-US"/>
        </w:rPr>
        <w:t xml:space="preserve">libraries, </w:t>
      </w:r>
      <w:r w:rsidR="00B13861" w:rsidRPr="0030711B">
        <w:rPr>
          <w:lang w:val="en-US"/>
        </w:rPr>
        <w:t>to</w:t>
      </w:r>
      <w:r w:rsidRPr="0030711B">
        <w:rPr>
          <w:lang w:val="en-US"/>
        </w:rPr>
        <w:t xml:space="preserve"> efficiently process multiple data channels. The pre-processing execution time, added to the calculation of the characteristics and </w:t>
      </w:r>
      <w:r w:rsidR="00104038" w:rsidRPr="00104038">
        <w:rPr>
          <w:lang w:val="en-US"/>
        </w:rPr>
        <w:t xml:space="preserve">the </w:t>
      </w:r>
      <w:r w:rsidRPr="0030711B">
        <w:rPr>
          <w:lang w:val="en-US"/>
        </w:rPr>
        <w:t>prediction (</w:t>
      </w:r>
      <w:r w:rsidR="00104038" w:rsidRPr="00104038">
        <w:rPr>
          <w:lang w:val="en-US"/>
        </w:rPr>
        <w:t>using</w:t>
      </w:r>
      <w:r w:rsidRPr="0030711B">
        <w:rPr>
          <w:lang w:val="en-US"/>
        </w:rPr>
        <w:t xml:space="preserve"> an SVM model), was, on average, close to 1 millisecond</w:t>
      </w:r>
      <w:r w:rsidR="00104038" w:rsidRPr="00104038">
        <w:rPr>
          <w:lang w:val="en-US"/>
        </w:rPr>
        <w:t>.</w:t>
      </w:r>
      <w:r w:rsidR="00104038">
        <w:rPr>
          <w:lang w:val="en-US"/>
        </w:rPr>
        <w:t xml:space="preserve"> </w:t>
      </w:r>
      <w:r w:rsidRPr="0030711B">
        <w:rPr>
          <w:lang w:val="en-US"/>
        </w:rPr>
        <w:t xml:space="preserve"> </w:t>
      </w:r>
      <w:r w:rsidR="00104038" w:rsidRPr="000A12E5">
        <w:rPr>
          <w:lang w:val="en-US"/>
        </w:rPr>
        <w:t>It</w:t>
      </w:r>
      <w:r w:rsidRPr="0030711B">
        <w:rPr>
          <w:lang w:val="en-US"/>
        </w:rPr>
        <w:t xml:space="preserve"> shows the capacity for </w:t>
      </w:r>
      <w:r w:rsidR="00104038" w:rsidRPr="000A12E5">
        <w:rPr>
          <w:lang w:val="en-US"/>
        </w:rPr>
        <w:t xml:space="preserve">developing </w:t>
      </w:r>
      <w:r w:rsidRPr="0030711B">
        <w:rPr>
          <w:lang w:val="en-US"/>
        </w:rPr>
        <w:t>BCI applications in real</w:t>
      </w:r>
      <w:r w:rsidR="00104038" w:rsidRPr="000A12E5">
        <w:rPr>
          <w:lang w:val="en-US"/>
        </w:rPr>
        <w:t>-</w:t>
      </w:r>
      <w:r w:rsidRPr="0030711B">
        <w:rPr>
          <w:lang w:val="en-US"/>
        </w:rPr>
        <w:t xml:space="preserve">time. </w:t>
      </w:r>
      <w:r w:rsidR="00104038">
        <w:rPr>
          <w:lang w:val="en-US"/>
        </w:rPr>
        <w:t>The</w:t>
      </w:r>
      <w:r w:rsidRPr="0030711B">
        <w:rPr>
          <w:lang w:val="en-US"/>
        </w:rPr>
        <w:t xml:space="preserve"> results were </w:t>
      </w:r>
      <w:r w:rsidR="00104038" w:rsidRPr="000A12E5">
        <w:rPr>
          <w:lang w:val="en-US"/>
        </w:rPr>
        <w:t>obtained</w:t>
      </w:r>
      <w:r w:rsidRPr="0030711B">
        <w:rPr>
          <w:lang w:val="en-US"/>
        </w:rPr>
        <w:t xml:space="preserve"> with an Intel Core i5-7400 @ 3.00Ghz processor.</w:t>
      </w:r>
    </w:p>
    <w:p w14:paraId="2C078EF0" w14:textId="58864BA1" w:rsidR="00253813" w:rsidRPr="00EB76C5" w:rsidRDefault="00002CC8" w:rsidP="00253813">
      <w:pPr>
        <w:pStyle w:val="Ttulo1"/>
        <w:rPr>
          <w:lang w:val="en-US"/>
        </w:rPr>
      </w:pPr>
      <w:bookmarkStart w:id="10" w:name="_Ref47280434"/>
      <w:r>
        <w:rPr>
          <w:lang w:val="en-US"/>
        </w:rPr>
        <w:t>Limitations</w:t>
      </w:r>
      <w:bookmarkEnd w:id="10"/>
    </w:p>
    <w:p w14:paraId="3AE0A6C5" w14:textId="0EF1D332" w:rsidR="0062656A" w:rsidRPr="00EB76C5" w:rsidRDefault="00362542" w:rsidP="0058750E">
      <w:pPr>
        <w:pStyle w:val="Corpodetexto"/>
        <w:rPr>
          <w:lang w:val="en-US"/>
        </w:rPr>
      </w:pPr>
      <w:r w:rsidRPr="00362542">
        <w:rPr>
          <w:lang w:val="en-US"/>
        </w:rPr>
        <w:t xml:space="preserve">One of the challenges of processing EEG signals is the precise removal of artifacts. EEG signals are subject to several </w:t>
      </w:r>
      <w:r w:rsidR="00436BC5" w:rsidRPr="000A12E5">
        <w:rPr>
          <w:lang w:val="en-US"/>
        </w:rPr>
        <w:t>and</w:t>
      </w:r>
      <w:r w:rsidR="00436BC5">
        <w:rPr>
          <w:lang w:val="en-US"/>
        </w:rPr>
        <w:t xml:space="preserve"> </w:t>
      </w:r>
      <w:r w:rsidRPr="00362542">
        <w:rPr>
          <w:lang w:val="en-US"/>
        </w:rPr>
        <w:t>different types of artifacts that arise from internal physiological occurrences and external sources. Despite the existence of several algorithms detecting and removing artifacts, most</w:t>
      </w:r>
      <w:r w:rsidR="0017591E" w:rsidRPr="0017591E">
        <w:rPr>
          <w:lang w:val="en-US"/>
        </w:rPr>
        <w:t xml:space="preserve"> </w:t>
      </w:r>
      <w:r w:rsidR="0017591E" w:rsidRPr="000A12E5">
        <w:rPr>
          <w:lang w:val="en-US"/>
        </w:rPr>
        <w:t>of them</w:t>
      </w:r>
      <w:r w:rsidRPr="00362542">
        <w:rPr>
          <w:lang w:val="en-US"/>
        </w:rPr>
        <w:t xml:space="preserve"> are not suitable for an online application, since they have unsupervised </w:t>
      </w:r>
      <w:r w:rsidR="00F25045">
        <w:rPr>
          <w:lang w:val="en-US"/>
        </w:rPr>
        <w:t>nature</w:t>
      </w:r>
      <w:r w:rsidRPr="00362542">
        <w:rPr>
          <w:lang w:val="en-US"/>
        </w:rPr>
        <w:t xml:space="preserve"> or high processing</w:t>
      </w:r>
      <w:r>
        <w:rPr>
          <w:lang w:val="en-US"/>
        </w:rPr>
        <w:t xml:space="preserve"> complexity</w:t>
      </w:r>
      <w:r w:rsidRPr="00362542">
        <w:rPr>
          <w:lang w:val="en-US"/>
        </w:rPr>
        <w:t xml:space="preserve"> </w:t>
      </w:r>
      <w:r w:rsidR="007D30B6" w:rsidRPr="00EB76C5">
        <w:rPr>
          <w:lang w:val="en-US"/>
        </w:rPr>
        <w:fldChar w:fldCharType="begin" w:fldLock="1"/>
      </w:r>
      <w:r w:rsidR="00547180" w:rsidRPr="00EB76C5">
        <w:rPr>
          <w:lang w:val="en-US"/>
        </w:rPr>
        <w:instrText>ADDIN CSL_CITATION {"citationItems":[{"id":"ITEM-1","itemData":{"DOI":"10.1016/j.neucli.2016.07.002","ISSN":"09877053","abstract":"© 2016 Elsevier Masson SAS Electroencephalography (EEG) is the most popular brain activity recording technique used in wide range of applications. One of the commonly faced problems in EEG recordings is the presence of artifacts that come from sources other than brain and contaminate the acquired signals significantly. Therefore, much research over the past 15 years has focused on identifying ways for handling such artifacts in the preprocessing stage. However, this is still an active area of research as no single existing artifact detection/removal method is complete or universal. This article presents an extensive review of the existing state-of-the-art artifact detection and removal methods from scalp EEG for all potential EEG-based applications and analyses the pros and cons of each method. First, a general overview of the different artifact types that are found in scalp EEG and their effect on particular applications are presented. In addition, the methods are compared based on their ability to remove certain types of artifacts and their suitability in relevant applications (only functional comparison is provided not performance evaluation of methods). Finally, the future direction and expected challenges of current research is discussed. Therefore, this review is expected to be helpful for interested researchers who will develop and/or apply artifact handling algorithm/technique in future for their applications as well as for those willing to improve the existing algorithms or propose a new solution in this particular area of research.","author":[{"dropping-particle":"","family":"Islam","given":"Md Kafiul","non-dropping-particle":"","parse-names":false,"suffix":""},{"dropping-particle":"","family":"Rastegarnia","given":"Amir","non-dropping-particle":"","parse-names":false,"suffix":""},{"dropping-particle":"","family":"Yang","given":"Zhi","non-dropping-particle":"","parse-names":false,"suffix":""}],"container-title":"Neurophysiologie Clinique/Clinical Neurophysiology","id":"ITEM-1","issued":{"date-parts":[["2016"]]},"title":"Methods for artifact detection and removal from scalp EEG: A review","type":"article-journal"},"uris":["http://www.mendeley.com/documents/?uuid=efc55810-97bd-4d0d-a526-7ae48a668c66"]}],"mendeley":{"formattedCitation":"[15]","plainTextFormattedCitation":"[15]","previouslyFormattedCitation":"[15]"},"properties":{"noteIndex":0},"schema":"https://github.com/citation-style-language/schema/raw/master/csl-citation.json"}</w:instrText>
      </w:r>
      <w:r w:rsidR="007D30B6" w:rsidRPr="00EB76C5">
        <w:rPr>
          <w:lang w:val="en-US"/>
        </w:rPr>
        <w:fldChar w:fldCharType="separate"/>
      </w:r>
      <w:r w:rsidR="007D30B6" w:rsidRPr="00EB76C5">
        <w:rPr>
          <w:noProof/>
          <w:lang w:val="en-US"/>
        </w:rPr>
        <w:t>[15]</w:t>
      </w:r>
      <w:r w:rsidR="007D30B6" w:rsidRPr="00EB76C5">
        <w:rPr>
          <w:lang w:val="en-US"/>
        </w:rPr>
        <w:fldChar w:fldCharType="end"/>
      </w:r>
      <w:r w:rsidR="007D30B6" w:rsidRPr="00EB76C5">
        <w:rPr>
          <w:lang w:val="en-US"/>
        </w:rPr>
        <w:t>.</w:t>
      </w:r>
    </w:p>
    <w:p w14:paraId="2F74EE00" w14:textId="6E3FE586" w:rsidR="0058750E" w:rsidRPr="00EB76C5" w:rsidRDefault="00682A22" w:rsidP="0018402C">
      <w:pPr>
        <w:pStyle w:val="Corpodetexto"/>
        <w:rPr>
          <w:lang w:val="en-US"/>
        </w:rPr>
      </w:pPr>
      <w:r w:rsidRPr="00682A22">
        <w:rPr>
          <w:lang w:val="en-US"/>
        </w:rPr>
        <w:t>In this work, the implementation of an artifact removal algorithm was not performed due to time restrictions. A bandpass filter was applied to remove unnecessary frequencies, but there are still unwanted artifacts in the frequencies used</w:t>
      </w:r>
      <w:r w:rsidR="0017591E">
        <w:rPr>
          <w:lang w:val="en-US"/>
        </w:rPr>
        <w:t xml:space="preserve">. </w:t>
      </w:r>
      <w:r w:rsidR="0017591E" w:rsidRPr="000A12E5">
        <w:rPr>
          <w:lang w:val="en-US"/>
        </w:rPr>
        <w:t>The</w:t>
      </w:r>
      <w:r w:rsidR="0017591E">
        <w:rPr>
          <w:lang w:val="en-US"/>
        </w:rPr>
        <w:t xml:space="preserve"> </w:t>
      </w:r>
      <w:r w:rsidR="0017591E" w:rsidRPr="00362542">
        <w:rPr>
          <w:lang w:val="en-US"/>
        </w:rPr>
        <w:t>artifacts</w:t>
      </w:r>
      <w:r w:rsidRPr="00682A22">
        <w:rPr>
          <w:lang w:val="en-US"/>
        </w:rPr>
        <w:t xml:space="preserve"> and their removal will be addressed in future works.</w:t>
      </w:r>
    </w:p>
    <w:p w14:paraId="323DA3F2" w14:textId="5E81CBEF" w:rsidR="0062656A" w:rsidRPr="00EB76C5" w:rsidRDefault="00942535" w:rsidP="00232CE0">
      <w:pPr>
        <w:pStyle w:val="Corpodetexto"/>
        <w:rPr>
          <w:lang w:val="en-US"/>
        </w:rPr>
      </w:pPr>
      <w:r w:rsidRPr="00EB76C5">
        <w:rPr>
          <w:lang w:val="en-US"/>
        </w:rPr>
        <w:t xml:space="preserve"> </w:t>
      </w:r>
      <w:r w:rsidR="006A671B" w:rsidRPr="006A671B">
        <w:rPr>
          <w:lang w:val="en-US"/>
        </w:rPr>
        <w:t xml:space="preserve">To illustrate </w:t>
      </w:r>
      <w:r w:rsidR="00EE0044" w:rsidRPr="00EE0044">
        <w:rPr>
          <w:lang w:val="en-US"/>
        </w:rPr>
        <w:t>this</w:t>
      </w:r>
      <w:r w:rsidR="00676AB3">
        <w:rPr>
          <w:lang w:val="en-US"/>
        </w:rPr>
        <w:t xml:space="preserve"> issue</w:t>
      </w:r>
      <w:r w:rsidR="00EE0044" w:rsidRPr="00EE0044">
        <w:rPr>
          <w:lang w:val="en-US"/>
        </w:rPr>
        <w:t xml:space="preserve">, the spectrograms of </w:t>
      </w:r>
      <w:r w:rsidR="006A671B" w:rsidRPr="006A671B">
        <w:rPr>
          <w:lang w:val="en-US"/>
        </w:rPr>
        <w:t xml:space="preserve">two </w:t>
      </w:r>
      <w:r w:rsidR="002B3C68">
        <w:rPr>
          <w:lang w:val="en-US"/>
        </w:rPr>
        <w:t>subjects</w:t>
      </w:r>
      <w:r w:rsidR="00EE0044" w:rsidRPr="00EE0044">
        <w:rPr>
          <w:lang w:val="en-US"/>
        </w:rPr>
        <w:t xml:space="preserve"> </w:t>
      </w:r>
      <w:r w:rsidR="006A671B" w:rsidRPr="006A671B">
        <w:rPr>
          <w:lang w:val="en-US"/>
        </w:rPr>
        <w:t>with</w:t>
      </w:r>
      <w:r w:rsidR="00EE0044" w:rsidRPr="00EE0044">
        <w:rPr>
          <w:lang w:val="en-US"/>
        </w:rPr>
        <w:t xml:space="preserve"> different performance results from the trained models </w:t>
      </w:r>
      <w:r w:rsidR="00EE0044" w:rsidRPr="00EE0044">
        <w:rPr>
          <w:lang w:val="en-US"/>
        </w:rPr>
        <w:lastRenderedPageBreak/>
        <w:t>were compared.</w:t>
      </w:r>
      <w:r w:rsidRPr="00EB76C5">
        <w:rPr>
          <w:lang w:val="en-US"/>
        </w:rPr>
        <w:t xml:space="preserve"> </w:t>
      </w:r>
      <w:r w:rsidR="006A671B" w:rsidRPr="000A12E5">
        <w:rPr>
          <w:lang w:val="en-US"/>
        </w:rPr>
        <w:t>Fig. 5 shows</w:t>
      </w:r>
      <w:r w:rsidR="0058750E" w:rsidRPr="00EB76C5">
        <w:rPr>
          <w:lang w:val="en-US"/>
        </w:rPr>
        <w:t xml:space="preserve"> </w:t>
      </w:r>
      <w:r w:rsidR="000F4BFF" w:rsidRPr="000F4BFF">
        <w:rPr>
          <w:lang w:val="en-US"/>
        </w:rPr>
        <w:t xml:space="preserve">the spectrogram of a </w:t>
      </w:r>
      <w:r w:rsidR="00676AB3">
        <w:rPr>
          <w:lang w:val="en-US"/>
        </w:rPr>
        <w:t xml:space="preserve">trial </w:t>
      </w:r>
      <w:r w:rsidR="000F4BFF" w:rsidRPr="000F4BFF">
        <w:rPr>
          <w:lang w:val="en-US"/>
        </w:rPr>
        <w:t xml:space="preserve">from </w:t>
      </w:r>
      <w:r w:rsidR="00676AB3">
        <w:rPr>
          <w:lang w:val="en-US"/>
        </w:rPr>
        <w:t xml:space="preserve">subject </w:t>
      </w:r>
      <w:r w:rsidR="000F4BFF" w:rsidRPr="000F4BFF">
        <w:rPr>
          <w:lang w:val="en-US"/>
        </w:rPr>
        <w:t>1</w:t>
      </w:r>
      <w:r w:rsidR="00FC62D8">
        <w:rPr>
          <w:lang w:val="en-US"/>
        </w:rPr>
        <w:t xml:space="preserve">, with visible </w:t>
      </w:r>
      <w:r w:rsidR="00FC62D8" w:rsidRPr="000F4BFF">
        <w:rPr>
          <w:lang w:val="en-US"/>
        </w:rPr>
        <w:t xml:space="preserve">artifacts delimited </w:t>
      </w:r>
      <w:r w:rsidR="00FC62D8">
        <w:rPr>
          <w:lang w:val="en-US"/>
        </w:rPr>
        <w:t xml:space="preserve">by rectangles </w:t>
      </w:r>
      <w:r w:rsidR="00FC62D8" w:rsidRPr="000F4BFF">
        <w:rPr>
          <w:lang w:val="en-US"/>
        </w:rPr>
        <w:t>in red</w:t>
      </w:r>
      <w:r w:rsidR="00FC62D8">
        <w:rPr>
          <w:lang w:val="en-US"/>
        </w:rPr>
        <w:t>. The artifacts have</w:t>
      </w:r>
      <w:r w:rsidR="00FC62D8" w:rsidRPr="000F4BFF">
        <w:rPr>
          <w:lang w:val="en-US"/>
        </w:rPr>
        <w:t xml:space="preserve"> the characteristic shape of the </w:t>
      </w:r>
      <w:r w:rsidR="00FC62D8" w:rsidRPr="000A12E5">
        <w:rPr>
          <w:lang w:val="en-US"/>
        </w:rPr>
        <w:t>frequency domain transformation</w:t>
      </w:r>
      <w:r w:rsidR="00FC62D8" w:rsidRPr="000F4BFF">
        <w:rPr>
          <w:lang w:val="en-US"/>
        </w:rPr>
        <w:t xml:space="preserve"> </w:t>
      </w:r>
      <w:r w:rsidR="00FC62D8">
        <w:rPr>
          <w:lang w:val="en-US"/>
        </w:rPr>
        <w:t xml:space="preserve">of the </w:t>
      </w:r>
      <w:r w:rsidR="00FC62D8" w:rsidRPr="000F4BFF">
        <w:rPr>
          <w:lang w:val="en-US"/>
        </w:rPr>
        <w:t>Dirac Delta</w:t>
      </w:r>
      <w:r w:rsidR="00FC62D8">
        <w:rPr>
          <w:lang w:val="en-US"/>
        </w:rPr>
        <w:t xml:space="preserve"> function</w:t>
      </w:r>
      <w:r w:rsidR="00FC62D8" w:rsidRPr="000F4BFF">
        <w:rPr>
          <w:lang w:val="en-US"/>
        </w:rPr>
        <w:t>, which represents an impulse in the time domain</w:t>
      </w:r>
      <w:r w:rsidR="00FC62D8">
        <w:rPr>
          <w:lang w:val="en-US"/>
        </w:rPr>
        <w:t xml:space="preserve">. </w:t>
      </w:r>
      <w:r w:rsidR="00FC62D8" w:rsidRPr="000A12E5">
        <w:rPr>
          <w:lang w:val="en-US"/>
        </w:rPr>
        <w:t>The artifact</w:t>
      </w:r>
      <w:r w:rsidR="00FC62D8" w:rsidRPr="000F4BFF">
        <w:rPr>
          <w:lang w:val="en-US"/>
        </w:rPr>
        <w:t xml:space="preserve"> was probably </w:t>
      </w:r>
      <w:r w:rsidR="00FC62D8" w:rsidRPr="000A12E5">
        <w:rPr>
          <w:lang w:val="en-US"/>
        </w:rPr>
        <w:t xml:space="preserve">due to </w:t>
      </w:r>
      <w:r w:rsidR="00FC62D8" w:rsidRPr="000F4BFF">
        <w:rPr>
          <w:lang w:val="en-US"/>
        </w:rPr>
        <w:t xml:space="preserve">a sudden reaction from the </w:t>
      </w:r>
      <w:r w:rsidR="00FC62D8">
        <w:rPr>
          <w:lang w:val="en-US"/>
        </w:rPr>
        <w:t>subject</w:t>
      </w:r>
      <w:r w:rsidR="00FC62D8" w:rsidRPr="000F4BFF">
        <w:rPr>
          <w:lang w:val="en-US"/>
        </w:rPr>
        <w:t>. The effect of this type of artifact produces outliers in the dataset, which can negatively affect the performance of trained models.</w:t>
      </w:r>
      <w:r w:rsidR="00FC62D8">
        <w:rPr>
          <w:lang w:val="en-US"/>
        </w:rPr>
        <w:t xml:space="preserve"> As shown in </w:t>
      </w:r>
      <w:r w:rsidR="006A671B" w:rsidRPr="000A12E5">
        <w:rPr>
          <w:lang w:val="en-US"/>
        </w:rPr>
        <w:t xml:space="preserve">Table II, subject </w:t>
      </w:r>
      <w:r w:rsidR="004E0BCE">
        <w:rPr>
          <w:lang w:val="en-US"/>
        </w:rPr>
        <w:t xml:space="preserve">1 exhibits </w:t>
      </w:r>
      <w:r w:rsidR="000F4BFF" w:rsidRPr="000F4BFF">
        <w:rPr>
          <w:lang w:val="en-US"/>
        </w:rPr>
        <w:t>low performance in all models</w:t>
      </w:r>
      <w:r w:rsidR="006A671B" w:rsidRPr="000A12E5">
        <w:rPr>
          <w:lang w:val="en-US"/>
        </w:rPr>
        <w:t>.</w:t>
      </w:r>
    </w:p>
    <w:p w14:paraId="220896D4" w14:textId="77777777" w:rsidR="00DE6FD5" w:rsidRPr="00EB76C5" w:rsidRDefault="00DE6FD5" w:rsidP="00253813">
      <w:pPr>
        <w:jc w:val="both"/>
        <w:rPr>
          <w:lang w:val="en-US"/>
        </w:rPr>
      </w:pPr>
    </w:p>
    <w:p w14:paraId="05FE46A5" w14:textId="77777777" w:rsidR="00DE6FD5" w:rsidRPr="00EB76C5" w:rsidRDefault="00942535" w:rsidP="00DE6FD5">
      <w:pPr>
        <w:pStyle w:val="Corpodetexto"/>
        <w:keepNext/>
        <w:ind w:firstLine="0"/>
        <w:rPr>
          <w:lang w:val="en-US"/>
        </w:rPr>
      </w:pPr>
      <w:r w:rsidRPr="00EB76C5">
        <w:rPr>
          <w:noProof/>
          <w:lang w:val="en-US"/>
        </w:rPr>
        <w:drawing>
          <wp:inline distT="0" distB="0" distL="0" distR="0" wp14:anchorId="402F9B2A" wp14:editId="6AC5DEBA">
            <wp:extent cx="3086100" cy="21526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86100" cy="2152650"/>
                    </a:xfrm>
                    <a:prstGeom prst="rect">
                      <a:avLst/>
                    </a:prstGeom>
                    <a:noFill/>
                    <a:ln>
                      <a:noFill/>
                    </a:ln>
                  </pic:spPr>
                </pic:pic>
              </a:graphicData>
            </a:graphic>
          </wp:inline>
        </w:drawing>
      </w:r>
    </w:p>
    <w:p w14:paraId="4A177739" w14:textId="7AEC53B5" w:rsidR="00DE2A05" w:rsidRPr="00EB76C5" w:rsidRDefault="00DE6FD5" w:rsidP="00ED4244">
      <w:pPr>
        <w:pStyle w:val="Legenda"/>
        <w:jc w:val="both"/>
        <w:rPr>
          <w:i w:val="0"/>
          <w:iCs w:val="0"/>
          <w:noProof/>
          <w:color w:val="auto"/>
          <w:sz w:val="16"/>
          <w:szCs w:val="16"/>
          <w:lang w:val="en-US"/>
        </w:rPr>
      </w:pPr>
      <w:bookmarkStart w:id="11" w:name="_Ref46660252"/>
      <w:r w:rsidRPr="00EB76C5">
        <w:rPr>
          <w:i w:val="0"/>
          <w:iCs w:val="0"/>
          <w:noProof/>
          <w:color w:val="auto"/>
          <w:sz w:val="16"/>
          <w:szCs w:val="16"/>
          <w:lang w:val="en-US"/>
        </w:rPr>
        <w:t xml:space="preserve">Fig. </w:t>
      </w:r>
      <w:r w:rsidRPr="00EB76C5">
        <w:rPr>
          <w:i w:val="0"/>
          <w:iCs w:val="0"/>
          <w:noProof/>
          <w:color w:val="auto"/>
          <w:sz w:val="16"/>
          <w:szCs w:val="16"/>
          <w:lang w:val="en-US"/>
        </w:rPr>
        <w:fldChar w:fldCharType="begin"/>
      </w:r>
      <w:r w:rsidRPr="00EB76C5">
        <w:rPr>
          <w:i w:val="0"/>
          <w:iCs w:val="0"/>
          <w:noProof/>
          <w:color w:val="auto"/>
          <w:sz w:val="16"/>
          <w:szCs w:val="16"/>
          <w:lang w:val="en-US"/>
        </w:rPr>
        <w:instrText xml:space="preserve"> SEQ Fig. \* ARABIC </w:instrText>
      </w:r>
      <w:r w:rsidRPr="00EB76C5">
        <w:rPr>
          <w:i w:val="0"/>
          <w:iCs w:val="0"/>
          <w:noProof/>
          <w:color w:val="auto"/>
          <w:sz w:val="16"/>
          <w:szCs w:val="16"/>
          <w:lang w:val="en-US"/>
        </w:rPr>
        <w:fldChar w:fldCharType="separate"/>
      </w:r>
      <w:r w:rsidR="008F4B01">
        <w:rPr>
          <w:i w:val="0"/>
          <w:iCs w:val="0"/>
          <w:noProof/>
          <w:color w:val="auto"/>
          <w:sz w:val="16"/>
          <w:szCs w:val="16"/>
          <w:lang w:val="en-US"/>
        </w:rPr>
        <w:t>5</w:t>
      </w:r>
      <w:r w:rsidRPr="00EB76C5">
        <w:rPr>
          <w:i w:val="0"/>
          <w:iCs w:val="0"/>
          <w:noProof/>
          <w:color w:val="auto"/>
          <w:sz w:val="16"/>
          <w:szCs w:val="16"/>
          <w:lang w:val="en-US"/>
        </w:rPr>
        <w:fldChar w:fldCharType="end"/>
      </w:r>
      <w:bookmarkEnd w:id="11"/>
      <w:r w:rsidRPr="00EB76C5">
        <w:rPr>
          <w:i w:val="0"/>
          <w:iCs w:val="0"/>
          <w:noProof/>
          <w:color w:val="auto"/>
          <w:sz w:val="16"/>
          <w:szCs w:val="16"/>
          <w:lang w:val="en-US"/>
        </w:rPr>
        <w:t xml:space="preserve">. </w:t>
      </w:r>
      <w:r w:rsidR="000C0747" w:rsidRPr="000C0747">
        <w:rPr>
          <w:i w:val="0"/>
          <w:iCs w:val="0"/>
          <w:noProof/>
          <w:color w:val="auto"/>
          <w:sz w:val="16"/>
          <w:szCs w:val="16"/>
          <w:lang w:val="en-US"/>
        </w:rPr>
        <w:t xml:space="preserve">Normalized spectrogram of the FT7 electrode with spectral density in dB of </w:t>
      </w:r>
      <w:r w:rsidR="000C0747">
        <w:rPr>
          <w:i w:val="0"/>
          <w:iCs w:val="0"/>
          <w:noProof/>
          <w:color w:val="auto"/>
          <w:sz w:val="16"/>
          <w:szCs w:val="16"/>
          <w:lang w:val="en-US"/>
        </w:rPr>
        <w:t>subject</w:t>
      </w:r>
      <w:r w:rsidR="000C0747" w:rsidRPr="000C0747">
        <w:rPr>
          <w:i w:val="0"/>
          <w:iCs w:val="0"/>
          <w:noProof/>
          <w:color w:val="auto"/>
          <w:sz w:val="16"/>
          <w:szCs w:val="16"/>
          <w:lang w:val="en-US"/>
        </w:rPr>
        <w:t xml:space="preserve"> 1. In this </w:t>
      </w:r>
      <w:r w:rsidR="00A27B66">
        <w:rPr>
          <w:i w:val="0"/>
          <w:iCs w:val="0"/>
          <w:noProof/>
          <w:color w:val="auto"/>
          <w:sz w:val="16"/>
          <w:szCs w:val="16"/>
          <w:lang w:val="en-US"/>
        </w:rPr>
        <w:t>trial</w:t>
      </w:r>
      <w:r w:rsidR="000C0747" w:rsidRPr="000C0747">
        <w:rPr>
          <w:i w:val="0"/>
          <w:iCs w:val="0"/>
          <w:noProof/>
          <w:color w:val="auto"/>
          <w:sz w:val="16"/>
          <w:szCs w:val="16"/>
          <w:lang w:val="en-US"/>
        </w:rPr>
        <w:t>, a negative emotion is stimulated.</w:t>
      </w:r>
    </w:p>
    <w:p w14:paraId="39D01849" w14:textId="5D45588D" w:rsidR="00DC7C46" w:rsidRPr="00EB76C5" w:rsidRDefault="001729BE" w:rsidP="00201E4A">
      <w:pPr>
        <w:pStyle w:val="Corpodetexto"/>
        <w:rPr>
          <w:lang w:val="en-US"/>
        </w:rPr>
      </w:pPr>
      <w:r>
        <w:rPr>
          <w:lang w:val="en-US"/>
        </w:rPr>
        <w:t>I</w:t>
      </w:r>
      <w:r w:rsidRPr="001729BE">
        <w:rPr>
          <w:lang w:val="en-US"/>
        </w:rPr>
        <w:t xml:space="preserve">n contrast, the </w:t>
      </w:r>
      <w:r w:rsidR="004E7D53">
        <w:rPr>
          <w:lang w:val="en-US"/>
        </w:rPr>
        <w:t>trial</w:t>
      </w:r>
      <w:r w:rsidRPr="001729BE">
        <w:rPr>
          <w:lang w:val="en-US"/>
        </w:rPr>
        <w:t xml:space="preserve"> with </w:t>
      </w:r>
      <w:r w:rsidR="002B3C68">
        <w:rPr>
          <w:lang w:val="en-US"/>
        </w:rPr>
        <w:t>subject</w:t>
      </w:r>
      <w:r w:rsidRPr="001729BE">
        <w:rPr>
          <w:lang w:val="en-US"/>
        </w:rPr>
        <w:t xml:space="preserve"> 15 (</w:t>
      </w:r>
      <w:r w:rsidR="0000724B" w:rsidRPr="000A12E5">
        <w:rPr>
          <w:lang w:val="en-US"/>
        </w:rPr>
        <w:t>who</w:t>
      </w:r>
      <w:r w:rsidRPr="001729BE">
        <w:rPr>
          <w:lang w:val="en-US"/>
        </w:rPr>
        <w:t xml:space="preserve"> presented the best performance among </w:t>
      </w:r>
      <w:r w:rsidR="0000724B" w:rsidRPr="000A12E5">
        <w:rPr>
          <w:lang w:val="en-US"/>
        </w:rPr>
        <w:t>all</w:t>
      </w:r>
      <w:r w:rsidR="0000724B" w:rsidRPr="0000724B">
        <w:rPr>
          <w:lang w:val="en-US"/>
        </w:rPr>
        <w:t xml:space="preserve"> </w:t>
      </w:r>
      <w:r w:rsidR="0096149D">
        <w:rPr>
          <w:lang w:val="en-US"/>
        </w:rPr>
        <w:t>subjects</w:t>
      </w:r>
      <w:r w:rsidR="0000724B">
        <w:rPr>
          <w:lang w:val="en-US"/>
        </w:rPr>
        <w:t>,</w:t>
      </w:r>
      <w:r w:rsidRPr="001729BE">
        <w:rPr>
          <w:lang w:val="en-US"/>
        </w:rPr>
        <w:t xml:space="preserve"> according to</w:t>
      </w:r>
      <w:r w:rsidR="004E7D53">
        <w:rPr>
          <w:lang w:val="en-US"/>
        </w:rPr>
        <w:t xml:space="preserve"> </w:t>
      </w:r>
      <w:r w:rsidR="0000724B" w:rsidRPr="0000724B">
        <w:rPr>
          <w:lang w:val="en-US"/>
        </w:rPr>
        <w:t>Table II),</w:t>
      </w:r>
      <w:r w:rsidR="00DC7C46" w:rsidRPr="00EB76C5">
        <w:rPr>
          <w:lang w:val="en-US"/>
        </w:rPr>
        <w:t xml:space="preserve"> </w:t>
      </w:r>
      <w:r w:rsidR="00E50F3E" w:rsidRPr="00E50F3E">
        <w:rPr>
          <w:lang w:val="en-US"/>
        </w:rPr>
        <w:t xml:space="preserve">shown in </w:t>
      </w:r>
      <w:r w:rsidR="0000724B" w:rsidRPr="0000724B">
        <w:rPr>
          <w:lang w:val="en-US"/>
        </w:rPr>
        <w:t>Fig. 6,</w:t>
      </w:r>
      <w:r w:rsidR="00E50F3E">
        <w:rPr>
          <w:lang w:val="en-US"/>
        </w:rPr>
        <w:t xml:space="preserve"> </w:t>
      </w:r>
      <w:r w:rsidR="00E50F3E" w:rsidRPr="00E50F3E">
        <w:rPr>
          <w:lang w:val="en-US"/>
        </w:rPr>
        <w:t xml:space="preserve">does not </w:t>
      </w:r>
      <w:r w:rsidR="0000724B" w:rsidRPr="000A12E5">
        <w:rPr>
          <w:lang w:val="en-US"/>
        </w:rPr>
        <w:t>show</w:t>
      </w:r>
      <w:r w:rsidR="00E50F3E" w:rsidRPr="00E50F3E">
        <w:rPr>
          <w:lang w:val="en-US"/>
        </w:rPr>
        <w:t xml:space="preserve"> the discussed artifact </w:t>
      </w:r>
      <w:r w:rsidR="0000724B" w:rsidRPr="0000724B">
        <w:rPr>
          <w:lang w:val="en-US"/>
        </w:rPr>
        <w:t>illustrated in Fig. 5.</w:t>
      </w:r>
      <w:r w:rsidR="00E50F3E" w:rsidRPr="00E50F3E">
        <w:rPr>
          <w:lang w:val="en-US"/>
        </w:rPr>
        <w:t xml:space="preserve"> However, it contains non-</w:t>
      </w:r>
      <w:r w:rsidR="0000724B" w:rsidRPr="000A12E5">
        <w:rPr>
          <w:lang w:val="en-US"/>
        </w:rPr>
        <w:t>easily</w:t>
      </w:r>
      <w:r w:rsidR="0000724B">
        <w:rPr>
          <w:lang w:val="en-US"/>
        </w:rPr>
        <w:t xml:space="preserve"> </w:t>
      </w:r>
      <w:r w:rsidR="00E50F3E" w:rsidRPr="00E50F3E">
        <w:rPr>
          <w:lang w:val="en-US"/>
        </w:rPr>
        <w:t xml:space="preserve">perceptible artifacts </w:t>
      </w:r>
      <w:r w:rsidR="0000724B" w:rsidRPr="000A12E5">
        <w:rPr>
          <w:lang w:val="en-US"/>
        </w:rPr>
        <w:t>that</w:t>
      </w:r>
      <w:r w:rsidR="00E50F3E" w:rsidRPr="00E50F3E">
        <w:rPr>
          <w:lang w:val="en-US"/>
        </w:rPr>
        <w:t xml:space="preserve"> cannot be detected from the spectrogram.</w:t>
      </w:r>
    </w:p>
    <w:p w14:paraId="4FAD7840" w14:textId="77777777" w:rsidR="00DC7C46" w:rsidRPr="00EB76C5" w:rsidRDefault="00DC7C46" w:rsidP="00DC7C46">
      <w:pPr>
        <w:pStyle w:val="Corpodetexto"/>
        <w:keepNext/>
        <w:rPr>
          <w:lang w:val="en-US"/>
        </w:rPr>
      </w:pPr>
      <w:r w:rsidRPr="00EB76C5">
        <w:rPr>
          <w:lang w:val="en-US"/>
        </w:rPr>
        <w:t xml:space="preserve"> </w:t>
      </w:r>
      <w:r w:rsidRPr="00EB76C5">
        <w:rPr>
          <w:noProof/>
          <w:lang w:val="en-US"/>
        </w:rPr>
        <w:drawing>
          <wp:inline distT="0" distB="0" distL="0" distR="0" wp14:anchorId="3E64942B" wp14:editId="6A389E3F">
            <wp:extent cx="3086100" cy="21526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86100" cy="2152650"/>
                    </a:xfrm>
                    <a:prstGeom prst="rect">
                      <a:avLst/>
                    </a:prstGeom>
                    <a:noFill/>
                    <a:ln>
                      <a:noFill/>
                    </a:ln>
                  </pic:spPr>
                </pic:pic>
              </a:graphicData>
            </a:graphic>
          </wp:inline>
        </w:drawing>
      </w:r>
    </w:p>
    <w:p w14:paraId="6A482A06" w14:textId="1552992D" w:rsidR="00DE2A05" w:rsidRPr="00EB76C5" w:rsidRDefault="00DC7C46" w:rsidP="00DC7C46">
      <w:pPr>
        <w:pStyle w:val="Legenda"/>
        <w:jc w:val="both"/>
        <w:rPr>
          <w:i w:val="0"/>
          <w:iCs w:val="0"/>
          <w:noProof/>
          <w:color w:val="auto"/>
          <w:sz w:val="16"/>
          <w:szCs w:val="16"/>
          <w:lang w:val="en-US"/>
        </w:rPr>
      </w:pPr>
      <w:bookmarkStart w:id="12" w:name="_Ref46663323"/>
      <w:r w:rsidRPr="00EB76C5">
        <w:rPr>
          <w:i w:val="0"/>
          <w:iCs w:val="0"/>
          <w:noProof/>
          <w:color w:val="auto"/>
          <w:sz w:val="16"/>
          <w:szCs w:val="16"/>
          <w:lang w:val="en-US"/>
        </w:rPr>
        <w:t xml:space="preserve">Fig. </w:t>
      </w:r>
      <w:r w:rsidRPr="00EB76C5">
        <w:rPr>
          <w:i w:val="0"/>
          <w:iCs w:val="0"/>
          <w:noProof/>
          <w:color w:val="auto"/>
          <w:sz w:val="16"/>
          <w:szCs w:val="16"/>
          <w:lang w:val="en-US"/>
        </w:rPr>
        <w:fldChar w:fldCharType="begin"/>
      </w:r>
      <w:r w:rsidRPr="00EB76C5">
        <w:rPr>
          <w:i w:val="0"/>
          <w:iCs w:val="0"/>
          <w:noProof/>
          <w:color w:val="auto"/>
          <w:sz w:val="16"/>
          <w:szCs w:val="16"/>
          <w:lang w:val="en-US"/>
        </w:rPr>
        <w:instrText xml:space="preserve"> SEQ Fig. \* ARABIC </w:instrText>
      </w:r>
      <w:r w:rsidRPr="00EB76C5">
        <w:rPr>
          <w:i w:val="0"/>
          <w:iCs w:val="0"/>
          <w:noProof/>
          <w:color w:val="auto"/>
          <w:sz w:val="16"/>
          <w:szCs w:val="16"/>
          <w:lang w:val="en-US"/>
        </w:rPr>
        <w:fldChar w:fldCharType="separate"/>
      </w:r>
      <w:r w:rsidR="008F4B01">
        <w:rPr>
          <w:i w:val="0"/>
          <w:iCs w:val="0"/>
          <w:noProof/>
          <w:color w:val="auto"/>
          <w:sz w:val="16"/>
          <w:szCs w:val="16"/>
          <w:lang w:val="en-US"/>
        </w:rPr>
        <w:t>6</w:t>
      </w:r>
      <w:r w:rsidRPr="00EB76C5">
        <w:rPr>
          <w:i w:val="0"/>
          <w:iCs w:val="0"/>
          <w:noProof/>
          <w:color w:val="auto"/>
          <w:sz w:val="16"/>
          <w:szCs w:val="16"/>
          <w:lang w:val="en-US"/>
        </w:rPr>
        <w:fldChar w:fldCharType="end"/>
      </w:r>
      <w:bookmarkEnd w:id="12"/>
      <w:r w:rsidRPr="00EB76C5">
        <w:rPr>
          <w:i w:val="0"/>
          <w:iCs w:val="0"/>
          <w:noProof/>
          <w:color w:val="auto"/>
          <w:sz w:val="16"/>
          <w:szCs w:val="16"/>
          <w:lang w:val="en-US"/>
        </w:rPr>
        <w:t>.</w:t>
      </w:r>
      <w:r w:rsidR="000C0747" w:rsidRPr="000C0747">
        <w:rPr>
          <w:i w:val="0"/>
          <w:iCs w:val="0"/>
          <w:noProof/>
          <w:color w:val="auto"/>
          <w:sz w:val="16"/>
          <w:szCs w:val="16"/>
          <w:lang w:val="en-US"/>
        </w:rPr>
        <w:t xml:space="preserve"> Normalized spectrogram of the FT7 electrode with spectral density in dB of </w:t>
      </w:r>
      <w:r w:rsidR="000C0747">
        <w:rPr>
          <w:i w:val="0"/>
          <w:iCs w:val="0"/>
          <w:noProof/>
          <w:color w:val="auto"/>
          <w:sz w:val="16"/>
          <w:szCs w:val="16"/>
          <w:lang w:val="en-US"/>
        </w:rPr>
        <w:t>subject</w:t>
      </w:r>
      <w:r w:rsidRPr="00EB76C5">
        <w:rPr>
          <w:i w:val="0"/>
          <w:iCs w:val="0"/>
          <w:noProof/>
          <w:color w:val="auto"/>
          <w:sz w:val="16"/>
          <w:szCs w:val="16"/>
          <w:lang w:val="en-US"/>
        </w:rPr>
        <w:t xml:space="preserve"> 15.</w:t>
      </w:r>
    </w:p>
    <w:p w14:paraId="53293C56" w14:textId="1BD7C7A5" w:rsidR="009303D9" w:rsidRPr="00EB76C5" w:rsidRDefault="0073002F" w:rsidP="006B6B66">
      <w:pPr>
        <w:pStyle w:val="Ttulo1"/>
        <w:rPr>
          <w:lang w:val="en-US"/>
        </w:rPr>
      </w:pPr>
      <w:bookmarkStart w:id="13" w:name="_Ref46774363"/>
      <w:r w:rsidRPr="00EB76C5">
        <w:rPr>
          <w:lang w:val="en-US"/>
        </w:rPr>
        <w:t>C</w:t>
      </w:r>
      <w:bookmarkEnd w:id="13"/>
      <w:r w:rsidR="003C1FE7">
        <w:rPr>
          <w:lang w:val="en-US"/>
        </w:rPr>
        <w:t>onclusions</w:t>
      </w:r>
    </w:p>
    <w:p w14:paraId="25F5616A" w14:textId="6B589757" w:rsidR="00A86982" w:rsidRPr="00EB76C5" w:rsidRDefault="00A86982" w:rsidP="00A86982">
      <w:pPr>
        <w:pStyle w:val="Corpodetexto"/>
        <w:rPr>
          <w:lang w:val="en-US"/>
        </w:rPr>
      </w:pPr>
      <w:r w:rsidRPr="00A86982">
        <w:rPr>
          <w:lang w:val="en-US"/>
        </w:rPr>
        <w:t xml:space="preserve">In this work, open source technologies were </w:t>
      </w:r>
      <w:r w:rsidR="009437E0">
        <w:rPr>
          <w:lang w:val="en-US"/>
        </w:rPr>
        <w:t>explored</w:t>
      </w:r>
      <w:r w:rsidRPr="00A86982">
        <w:rPr>
          <w:lang w:val="en-US"/>
        </w:rPr>
        <w:t xml:space="preserve"> to develop an online BCI system </w:t>
      </w:r>
      <w:r w:rsidR="00F06002" w:rsidRPr="000A12E5">
        <w:rPr>
          <w:lang w:val="en-US"/>
        </w:rPr>
        <w:t>to</w:t>
      </w:r>
      <w:r w:rsidRPr="000A12E5">
        <w:rPr>
          <w:lang w:val="en-US"/>
        </w:rPr>
        <w:t xml:space="preserve"> recogniz</w:t>
      </w:r>
      <w:r w:rsidR="00F06002" w:rsidRPr="000A12E5">
        <w:rPr>
          <w:lang w:val="en-US"/>
        </w:rPr>
        <w:t>e</w:t>
      </w:r>
      <w:r w:rsidRPr="00A86982">
        <w:rPr>
          <w:lang w:val="en-US"/>
        </w:rPr>
        <w:t xml:space="preserve"> emotions. The </w:t>
      </w:r>
      <w:proofErr w:type="spellStart"/>
      <w:r w:rsidRPr="00A86982">
        <w:rPr>
          <w:lang w:val="en-US"/>
        </w:rPr>
        <w:t>OpenBCI</w:t>
      </w:r>
      <w:proofErr w:type="spellEnd"/>
      <w:r w:rsidRPr="00A86982">
        <w:rPr>
          <w:lang w:val="en-US"/>
        </w:rPr>
        <w:t xml:space="preserve"> platform was used to develop the application via simulation, and five machine learning models were used </w:t>
      </w:r>
      <w:r w:rsidR="00C1312D" w:rsidRPr="000A12E5">
        <w:rPr>
          <w:lang w:val="en-US"/>
        </w:rPr>
        <w:t>searching for</w:t>
      </w:r>
      <w:r w:rsidRPr="00A86982">
        <w:rPr>
          <w:lang w:val="en-US"/>
        </w:rPr>
        <w:t xml:space="preserve"> the best classification results. The SEED-IV dataset was used to train the models, using spectral density. </w:t>
      </w:r>
      <w:r w:rsidRPr="00A86982">
        <w:rPr>
          <w:lang w:val="en-US"/>
        </w:rPr>
        <w:t xml:space="preserve">The best average accuracy obtained for a </w:t>
      </w:r>
      <w:r w:rsidR="002B3C68">
        <w:rPr>
          <w:lang w:val="en-US"/>
        </w:rPr>
        <w:t>subject</w:t>
      </w:r>
      <w:r w:rsidRPr="00A86982">
        <w:rPr>
          <w:lang w:val="en-US"/>
        </w:rPr>
        <w:t xml:space="preserve"> was 76.19%, and </w:t>
      </w:r>
      <w:r w:rsidR="00240E52" w:rsidRPr="000A12E5">
        <w:rPr>
          <w:lang w:val="en-US"/>
        </w:rPr>
        <w:t>the</w:t>
      </w:r>
      <w:r w:rsidRPr="00A86982">
        <w:rPr>
          <w:lang w:val="en-US"/>
        </w:rPr>
        <w:t xml:space="preserve"> average accuracy among all </w:t>
      </w:r>
      <w:r w:rsidR="003A3A11">
        <w:rPr>
          <w:lang w:val="en-US"/>
        </w:rPr>
        <w:t>subjects</w:t>
      </w:r>
      <w:r w:rsidRPr="00A86982">
        <w:rPr>
          <w:lang w:val="en-US"/>
        </w:rPr>
        <w:t xml:space="preserve"> </w:t>
      </w:r>
      <w:r w:rsidR="00C1312D" w:rsidRPr="000A12E5">
        <w:rPr>
          <w:lang w:val="en-US"/>
        </w:rPr>
        <w:t>was 57.07%</w:t>
      </w:r>
      <w:r w:rsidRPr="000A12E5">
        <w:rPr>
          <w:lang w:val="en-US"/>
        </w:rPr>
        <w:t>.</w:t>
      </w:r>
      <w:r w:rsidRPr="00A86982">
        <w:rPr>
          <w:lang w:val="en-US"/>
        </w:rPr>
        <w:t xml:space="preserve"> </w:t>
      </w:r>
      <w:r w:rsidR="005139A5" w:rsidRPr="005139A5">
        <w:rPr>
          <w:lang w:val="en-US"/>
        </w:rPr>
        <w:t xml:space="preserve">The variation observed among the classification results indicates that </w:t>
      </w:r>
      <w:r w:rsidR="001C4AEF">
        <w:rPr>
          <w:lang w:val="en-US"/>
        </w:rPr>
        <w:t>they are</w:t>
      </w:r>
      <w:r w:rsidR="005139A5" w:rsidRPr="005139A5">
        <w:rPr>
          <w:lang w:val="en-US"/>
        </w:rPr>
        <w:t xml:space="preserve"> highly subject-dependent.</w:t>
      </w:r>
      <w:r w:rsidRPr="00A86982">
        <w:rPr>
          <w:lang w:val="en-US"/>
        </w:rPr>
        <w:t xml:space="preserve"> The implemented system </w:t>
      </w:r>
      <w:r w:rsidR="00F52683" w:rsidRPr="000A12E5">
        <w:rPr>
          <w:lang w:val="en-US"/>
        </w:rPr>
        <w:t xml:space="preserve">is </w:t>
      </w:r>
      <w:r w:rsidRPr="00A86982">
        <w:rPr>
          <w:lang w:val="en-US"/>
        </w:rPr>
        <w:t>modular</w:t>
      </w:r>
      <w:r w:rsidR="00F52683" w:rsidRPr="00F52683">
        <w:rPr>
          <w:lang w:val="en-US"/>
        </w:rPr>
        <w:t>, allowing</w:t>
      </w:r>
      <w:r w:rsidRPr="00A86982">
        <w:rPr>
          <w:lang w:val="en-US"/>
        </w:rPr>
        <w:t xml:space="preserve"> its use in other </w:t>
      </w:r>
      <w:r w:rsidR="00F52683" w:rsidRPr="00F52683">
        <w:rPr>
          <w:lang w:val="en-US"/>
        </w:rPr>
        <w:t xml:space="preserve">BCI </w:t>
      </w:r>
      <w:r w:rsidRPr="00A86982">
        <w:rPr>
          <w:lang w:val="en-US"/>
        </w:rPr>
        <w:t xml:space="preserve">projects, and not only for the recognition of emotions. </w:t>
      </w:r>
      <w:r w:rsidR="005139A5">
        <w:rPr>
          <w:lang w:val="en-US"/>
        </w:rPr>
        <w:t>In addition,</w:t>
      </w:r>
      <w:r w:rsidRPr="00A86982">
        <w:rPr>
          <w:lang w:val="en-US"/>
        </w:rPr>
        <w:t xml:space="preserve"> preliminary analysis of the system's processing time was performed, demonstrating the potential use in applications</w:t>
      </w:r>
      <w:r w:rsidR="00231632" w:rsidRPr="00231632">
        <w:rPr>
          <w:lang w:val="en-US"/>
        </w:rPr>
        <w:t xml:space="preserve"> with real-time processing restrictions</w:t>
      </w:r>
      <w:r w:rsidRPr="00A86982">
        <w:rPr>
          <w:lang w:val="en-US"/>
        </w:rPr>
        <w:t xml:space="preserve">. Future work may address the recognition of emotions or other </w:t>
      </w:r>
      <w:r w:rsidR="00FD64F8" w:rsidRPr="00FD64F8">
        <w:rPr>
          <w:lang w:val="en-US"/>
        </w:rPr>
        <w:t>applications of BCI using the</w:t>
      </w:r>
      <w:r w:rsidRPr="00A86982">
        <w:rPr>
          <w:lang w:val="en-US"/>
        </w:rPr>
        <w:t xml:space="preserve"> </w:t>
      </w:r>
      <w:r w:rsidR="009437E0">
        <w:rPr>
          <w:lang w:val="en-US"/>
        </w:rPr>
        <w:t>algorithms</w:t>
      </w:r>
      <w:r w:rsidR="00FD64F8" w:rsidRPr="00FD64F8">
        <w:rPr>
          <w:lang w:val="en-US"/>
        </w:rPr>
        <w:t xml:space="preserve"> provided by this project</w:t>
      </w:r>
      <w:r w:rsidRPr="00A86982">
        <w:rPr>
          <w:lang w:val="en-US"/>
        </w:rPr>
        <w:t xml:space="preserve">, which </w:t>
      </w:r>
      <w:r w:rsidR="00FD64F8" w:rsidRPr="00FD64F8">
        <w:rPr>
          <w:lang w:val="en-US"/>
        </w:rPr>
        <w:t>will allow</w:t>
      </w:r>
      <w:r w:rsidRPr="00A86982">
        <w:rPr>
          <w:lang w:val="en-US"/>
        </w:rPr>
        <w:t xml:space="preserve"> a faster iteration </w:t>
      </w:r>
      <w:r w:rsidR="009437E0">
        <w:rPr>
          <w:lang w:val="en-US"/>
        </w:rPr>
        <w:t>o</w:t>
      </w:r>
      <w:r w:rsidRPr="00A86982">
        <w:rPr>
          <w:lang w:val="en-US"/>
        </w:rPr>
        <w:t xml:space="preserve">n the development </w:t>
      </w:r>
      <w:r w:rsidR="009437E0">
        <w:rPr>
          <w:lang w:val="en-US"/>
        </w:rPr>
        <w:t xml:space="preserve">cycle </w:t>
      </w:r>
      <w:r w:rsidRPr="00A86982">
        <w:rPr>
          <w:lang w:val="en-US"/>
        </w:rPr>
        <w:t xml:space="preserve">of </w:t>
      </w:r>
      <w:r w:rsidR="00FD64F8" w:rsidRPr="00FD64F8">
        <w:rPr>
          <w:lang w:val="en-US"/>
        </w:rPr>
        <w:t xml:space="preserve">new </w:t>
      </w:r>
      <w:r w:rsidR="00FD64F8">
        <w:rPr>
          <w:lang w:val="en-US"/>
        </w:rPr>
        <w:t>studies</w:t>
      </w:r>
      <w:r w:rsidRPr="00A86982">
        <w:rPr>
          <w:lang w:val="en-US"/>
        </w:rPr>
        <w:t>.</w:t>
      </w:r>
      <w:r w:rsidR="00C1312D">
        <w:rPr>
          <w:lang w:val="en-US"/>
        </w:rPr>
        <w:t xml:space="preserve"> </w:t>
      </w:r>
    </w:p>
    <w:p w14:paraId="7AC1A4D0" w14:textId="6E8DE8B5" w:rsidR="00F06002" w:rsidRPr="00EB76C5" w:rsidRDefault="00C1312D" w:rsidP="00F06002">
      <w:pPr>
        <w:pStyle w:val="Ttulo5"/>
        <w:rPr>
          <w:lang w:val="en-US"/>
        </w:rPr>
      </w:pPr>
      <w:r>
        <w:rPr>
          <w:lang w:val="en-US"/>
        </w:rPr>
        <w:t xml:space="preserve">acknowledgemens </w:t>
      </w:r>
    </w:p>
    <w:p w14:paraId="181BBA2A" w14:textId="40EB3317" w:rsidR="00F06002" w:rsidRPr="00F52683" w:rsidRDefault="00B41EF7" w:rsidP="00A86982">
      <w:pPr>
        <w:pStyle w:val="Corpodetexto"/>
        <w:rPr>
          <w:lang w:val="en-US"/>
        </w:rPr>
      </w:pPr>
      <w:r w:rsidRPr="00F52683">
        <w:rPr>
          <w:lang w:val="en-US"/>
        </w:rPr>
        <w:t xml:space="preserve">This study </w:t>
      </w:r>
      <w:r w:rsidR="00FD64F8">
        <w:rPr>
          <w:lang w:val="en-US"/>
        </w:rPr>
        <w:t>was</w:t>
      </w:r>
      <w:r w:rsidRPr="00F52683">
        <w:rPr>
          <w:lang w:val="en-US"/>
        </w:rPr>
        <w:t xml:space="preserve"> financed</w:t>
      </w:r>
      <w:r>
        <w:rPr>
          <w:lang w:val="en-US"/>
        </w:rPr>
        <w:t xml:space="preserve"> by</w:t>
      </w:r>
      <w:r w:rsidRPr="00F52683">
        <w:rPr>
          <w:lang w:val="en-US"/>
        </w:rPr>
        <w:t xml:space="preserve"> </w:t>
      </w:r>
      <w:r w:rsidR="00F52683" w:rsidRPr="00F52683">
        <w:rPr>
          <w:lang w:val="en-US"/>
        </w:rPr>
        <w:t>FAPESC</w:t>
      </w:r>
      <w:r>
        <w:rPr>
          <w:lang w:val="en-US"/>
        </w:rPr>
        <w:t>,</w:t>
      </w:r>
      <w:r w:rsidR="00F52683">
        <w:rPr>
          <w:lang w:val="en-US"/>
        </w:rPr>
        <w:t xml:space="preserve"> grant numbers </w:t>
      </w:r>
      <w:r w:rsidR="00F52683" w:rsidRPr="00F52683">
        <w:rPr>
          <w:lang w:val="en-US"/>
        </w:rPr>
        <w:t>2015TR300</w:t>
      </w:r>
      <w:r w:rsidR="00F52683">
        <w:rPr>
          <w:lang w:val="en-US"/>
        </w:rPr>
        <w:t xml:space="preserve"> and</w:t>
      </w:r>
      <w:r w:rsidR="00F52683" w:rsidRPr="00F52683">
        <w:rPr>
          <w:lang w:val="en-US"/>
        </w:rPr>
        <w:t xml:space="preserve"> 2020TR729</w:t>
      </w:r>
      <w:r w:rsidR="00F52683">
        <w:rPr>
          <w:lang w:val="en-US"/>
        </w:rPr>
        <w:t>,</w:t>
      </w:r>
      <w:r w:rsidR="00F52683" w:rsidRPr="00F52683">
        <w:rPr>
          <w:lang w:val="en-US"/>
        </w:rPr>
        <w:t xml:space="preserve"> and </w:t>
      </w:r>
      <w:r>
        <w:rPr>
          <w:lang w:val="en-US"/>
        </w:rPr>
        <w:t xml:space="preserve">by </w:t>
      </w:r>
      <w:proofErr w:type="spellStart"/>
      <w:r w:rsidR="00F52683" w:rsidRPr="00F52683">
        <w:rPr>
          <w:lang w:val="en-US"/>
        </w:rPr>
        <w:t>CNPq</w:t>
      </w:r>
      <w:proofErr w:type="spellEnd"/>
      <w:r>
        <w:rPr>
          <w:lang w:val="en-US"/>
        </w:rPr>
        <w:t>,</w:t>
      </w:r>
      <w:r w:rsidR="00F52683">
        <w:rPr>
          <w:lang w:val="en-US"/>
        </w:rPr>
        <w:t xml:space="preserve"> grant number </w:t>
      </w:r>
      <w:r w:rsidR="00F52683" w:rsidRPr="00F52683">
        <w:rPr>
          <w:lang w:val="en-US"/>
        </w:rPr>
        <w:t>315338/2018-0. This study was al</w:t>
      </w:r>
      <w:r w:rsidR="00F52683">
        <w:rPr>
          <w:lang w:val="en-US"/>
        </w:rPr>
        <w:t xml:space="preserve">so </w:t>
      </w:r>
      <w:r w:rsidR="00F52683" w:rsidRPr="00F52683">
        <w:rPr>
          <w:lang w:val="en-US"/>
        </w:rPr>
        <w:t xml:space="preserve">financed in part by the </w:t>
      </w:r>
      <w:proofErr w:type="spellStart"/>
      <w:r w:rsidR="00F52683" w:rsidRPr="00F52683">
        <w:rPr>
          <w:lang w:val="en-US"/>
        </w:rPr>
        <w:t>Coordenação</w:t>
      </w:r>
      <w:proofErr w:type="spellEnd"/>
      <w:r w:rsidR="00F52683" w:rsidRPr="00F52683">
        <w:rPr>
          <w:lang w:val="en-US"/>
        </w:rPr>
        <w:t xml:space="preserve"> de </w:t>
      </w:r>
      <w:proofErr w:type="spellStart"/>
      <w:r w:rsidR="00F52683" w:rsidRPr="00F52683">
        <w:rPr>
          <w:lang w:val="en-US"/>
        </w:rPr>
        <w:t>Aperfeiçoamento</w:t>
      </w:r>
      <w:proofErr w:type="spellEnd"/>
      <w:r w:rsidR="00F52683" w:rsidRPr="00F52683">
        <w:rPr>
          <w:lang w:val="en-US"/>
        </w:rPr>
        <w:t xml:space="preserve"> de </w:t>
      </w:r>
      <w:proofErr w:type="spellStart"/>
      <w:r w:rsidR="00F52683" w:rsidRPr="00F52683">
        <w:rPr>
          <w:lang w:val="en-US"/>
        </w:rPr>
        <w:t>Pessoal</w:t>
      </w:r>
      <w:proofErr w:type="spellEnd"/>
      <w:r w:rsidR="00F52683" w:rsidRPr="00F52683">
        <w:rPr>
          <w:lang w:val="en-US"/>
        </w:rPr>
        <w:t xml:space="preserve"> de </w:t>
      </w:r>
      <w:proofErr w:type="spellStart"/>
      <w:r w:rsidR="00F52683" w:rsidRPr="00F52683">
        <w:rPr>
          <w:lang w:val="en-US"/>
        </w:rPr>
        <w:t>Nível</w:t>
      </w:r>
      <w:proofErr w:type="spellEnd"/>
      <w:r w:rsidR="00F52683" w:rsidRPr="00F52683">
        <w:rPr>
          <w:lang w:val="en-US"/>
        </w:rPr>
        <w:t xml:space="preserve"> Superior - </w:t>
      </w:r>
      <w:proofErr w:type="spellStart"/>
      <w:r w:rsidR="00F52683" w:rsidRPr="00F52683">
        <w:rPr>
          <w:lang w:val="en-US"/>
        </w:rPr>
        <w:t>Brasil</w:t>
      </w:r>
      <w:proofErr w:type="spellEnd"/>
      <w:r w:rsidR="00F52683" w:rsidRPr="00F52683">
        <w:rPr>
          <w:lang w:val="en-US"/>
        </w:rPr>
        <w:t xml:space="preserve"> (CAPES) - Finance Code 001.</w:t>
      </w:r>
    </w:p>
    <w:p w14:paraId="4EE2906A" w14:textId="20F16906" w:rsidR="009303D9" w:rsidRPr="00EB76C5" w:rsidRDefault="004626C8" w:rsidP="00A001B9">
      <w:pPr>
        <w:pStyle w:val="Ttulo5"/>
        <w:rPr>
          <w:lang w:val="en-US"/>
        </w:rPr>
      </w:pPr>
      <w:r>
        <w:rPr>
          <w:lang w:val="en-US"/>
        </w:rPr>
        <w:t>References</w:t>
      </w:r>
    </w:p>
    <w:p w14:paraId="0233220A" w14:textId="42454958" w:rsidR="00547180" w:rsidRPr="00EB76C5" w:rsidRDefault="00A55D01" w:rsidP="008F0CF7">
      <w:pPr>
        <w:pStyle w:val="references"/>
        <w:tabs>
          <w:tab w:val="num" w:pos="360"/>
        </w:tabs>
        <w:ind w:left="354" w:hanging="354"/>
      </w:pPr>
      <w:r w:rsidRPr="00EB76C5">
        <w:fldChar w:fldCharType="begin" w:fldLock="1"/>
      </w:r>
      <w:r w:rsidRPr="00EB76C5">
        <w:instrText xml:space="preserve">ADDIN Mendeley Bibliography CSL_BIBLIOGRAPHY </w:instrText>
      </w:r>
      <w:r w:rsidRPr="00EB76C5">
        <w:fldChar w:fldCharType="separate"/>
      </w:r>
      <w:r w:rsidR="00547180" w:rsidRPr="00EB76C5">
        <w:rPr>
          <w:szCs w:val="24"/>
        </w:rPr>
        <w:t>[</w:t>
      </w:r>
      <w:r w:rsidR="00547180" w:rsidRPr="00EB76C5">
        <w:t>1]</w:t>
      </w:r>
      <w:r w:rsidR="00547180" w:rsidRPr="00EB76C5">
        <w:tab/>
        <w:t>R. P. N. Rao, Brain-computer interfacing: An introduction. 2011.</w:t>
      </w:r>
    </w:p>
    <w:p w14:paraId="7EAD98CB" w14:textId="77777777" w:rsidR="00547180" w:rsidRPr="00EB76C5" w:rsidRDefault="00547180" w:rsidP="008F0CF7">
      <w:pPr>
        <w:pStyle w:val="references"/>
        <w:tabs>
          <w:tab w:val="num" w:pos="360"/>
        </w:tabs>
        <w:ind w:left="354" w:hanging="354"/>
      </w:pPr>
      <w:r w:rsidRPr="00EB76C5">
        <w:t>[2]</w:t>
      </w:r>
      <w:r w:rsidRPr="00EB76C5">
        <w:tab/>
        <w:t>E. Lozano-Monasor, M. T. López, A. Fernández-Caballero, and F. Vigo-Bustos, “Facial Expression Recognition from Webcam Based on Active Shape Models and Support Vector Machines,” in IWAAL 2014, Nov. 2014, pp. 147–154, doi: 10.1007/978-3-319-13105-4_23.</w:t>
      </w:r>
    </w:p>
    <w:p w14:paraId="64CBA8AB" w14:textId="77777777" w:rsidR="00547180" w:rsidRPr="00EB76C5" w:rsidRDefault="00547180" w:rsidP="008F0CF7">
      <w:pPr>
        <w:pStyle w:val="references"/>
        <w:tabs>
          <w:tab w:val="num" w:pos="360"/>
        </w:tabs>
        <w:ind w:left="354" w:hanging="354"/>
      </w:pPr>
      <w:r w:rsidRPr="00EB76C5">
        <w:t>[3]</w:t>
      </w:r>
      <w:r w:rsidRPr="00EB76C5">
        <w:tab/>
        <w:t>G. Trigeorgis et al., “Adieu features? End-to-end speech emotion recognition using a deep convolutional recurrent network,” in ICASSP, IEEE International Conference on Acoustics, Speech and Signal Processing - Proceedings, 2016, doi: 10.1109/ICASSP.2016.7472669.</w:t>
      </w:r>
    </w:p>
    <w:p w14:paraId="7412A1E0" w14:textId="77777777" w:rsidR="00547180" w:rsidRPr="00EB76C5" w:rsidRDefault="00547180" w:rsidP="008F0CF7">
      <w:pPr>
        <w:pStyle w:val="references"/>
        <w:tabs>
          <w:tab w:val="num" w:pos="360"/>
        </w:tabs>
        <w:ind w:left="354" w:hanging="354"/>
      </w:pPr>
      <w:r w:rsidRPr="00EB76C5">
        <w:t>[4]</w:t>
      </w:r>
      <w:r w:rsidRPr="00EB76C5">
        <w:tab/>
        <w:t>T. S. Rached and A. Perkusich, “Emotion Recognition Based on Brain-Computer Interface Systems,” Sch. Enviromental Sci., 2012.</w:t>
      </w:r>
    </w:p>
    <w:p w14:paraId="09D914F3" w14:textId="77777777" w:rsidR="00547180" w:rsidRPr="00EB76C5" w:rsidRDefault="00547180" w:rsidP="008F0CF7">
      <w:pPr>
        <w:pStyle w:val="references"/>
        <w:tabs>
          <w:tab w:val="num" w:pos="360"/>
        </w:tabs>
        <w:ind w:left="354" w:hanging="354"/>
      </w:pPr>
      <w:r w:rsidRPr="00EB76C5">
        <w:t>[5]</w:t>
      </w:r>
      <w:r w:rsidRPr="00EB76C5">
        <w:tab/>
        <w:t>M. L. Oldoni, E. J. Legal, A. Rafael, and G. Ramirez, “Working Memory Load Measurement on Aphasia patients through a Brain Computer Interface : Theoretical Considerations and Preliminary Results,” pp. 1–11, 2019.</w:t>
      </w:r>
    </w:p>
    <w:p w14:paraId="68056A71" w14:textId="77777777" w:rsidR="00547180" w:rsidRPr="00A752AA" w:rsidRDefault="00547180" w:rsidP="008F0CF7">
      <w:pPr>
        <w:pStyle w:val="references"/>
        <w:tabs>
          <w:tab w:val="num" w:pos="360"/>
        </w:tabs>
        <w:ind w:left="354" w:hanging="354"/>
        <w:rPr>
          <w:lang w:val="pt-BR"/>
        </w:rPr>
      </w:pPr>
      <w:r w:rsidRPr="00A752AA">
        <w:rPr>
          <w:lang w:val="pt-BR"/>
        </w:rPr>
        <w:t>[6]</w:t>
      </w:r>
      <w:r w:rsidRPr="00A752AA">
        <w:rPr>
          <w:lang w:val="pt-BR"/>
        </w:rPr>
        <w:tab/>
        <w:t>T. Catecati, “AVALIAÇÃO DA SATISFAÇÃO DO USUÁRIO EM TEMPO REAL POR MEIO DO USO DE ELETROENCEFALOGRAFIA,” UDESC, 2018.</w:t>
      </w:r>
    </w:p>
    <w:p w14:paraId="32D16BC9" w14:textId="77777777" w:rsidR="00547180" w:rsidRPr="00EB76C5" w:rsidRDefault="00547180" w:rsidP="008F0CF7">
      <w:pPr>
        <w:pStyle w:val="references"/>
        <w:tabs>
          <w:tab w:val="num" w:pos="360"/>
        </w:tabs>
        <w:ind w:left="354" w:hanging="354"/>
      </w:pPr>
      <w:r w:rsidRPr="00EB76C5">
        <w:t>[7]</w:t>
      </w:r>
      <w:r w:rsidRPr="00EB76C5">
        <w:tab/>
        <w:t>Z. Lan, Y. Liu, O. Sourina, and L. Wang, “Real-time EEG-based User ’ s Valence Monitoring,” 2015.</w:t>
      </w:r>
    </w:p>
    <w:p w14:paraId="2720C5BA" w14:textId="77777777" w:rsidR="00547180" w:rsidRPr="00EB76C5" w:rsidRDefault="00547180" w:rsidP="008F0CF7">
      <w:pPr>
        <w:pStyle w:val="references"/>
        <w:tabs>
          <w:tab w:val="num" w:pos="360"/>
        </w:tabs>
        <w:ind w:left="354" w:hanging="354"/>
      </w:pPr>
      <w:r w:rsidRPr="00EB76C5">
        <w:t>[8]</w:t>
      </w:r>
      <w:r w:rsidRPr="00EB76C5">
        <w:tab/>
        <w:t>X. Hou, Y. Liu, O. Sourina, and W. Mueller-Wittig, “CogniMeter: EEG-based Emotion, Mental Workload and Stress Visual Monitoring,” Proc. - 2015 Int. Conf. Cyberworlds, CW 2015, pp. 153–160, 2016, doi: 10.1109/CW.2015.58.</w:t>
      </w:r>
    </w:p>
    <w:p w14:paraId="2F4E43E4" w14:textId="77777777" w:rsidR="00547180" w:rsidRPr="00EB76C5" w:rsidRDefault="00547180" w:rsidP="008F0CF7">
      <w:pPr>
        <w:pStyle w:val="references"/>
        <w:tabs>
          <w:tab w:val="num" w:pos="360"/>
        </w:tabs>
        <w:ind w:left="354" w:hanging="354"/>
      </w:pPr>
      <w:r w:rsidRPr="00EB76C5">
        <w:t>[9]</w:t>
      </w:r>
      <w:r w:rsidRPr="00EB76C5">
        <w:tab/>
        <w:t>Y. J. Liu, M. Yu, G. Zhao, J. Song, Y. Ge, and Y. Shi, “Real-time movie-induced discrete emotion recognition from EEG signals,” IEEE Trans. Affect. Comput., vol. 9, no. 4, pp. 550–562, 2018, doi: 10.1109/TAFFC.2017.2660485.</w:t>
      </w:r>
    </w:p>
    <w:p w14:paraId="688F5B11" w14:textId="77777777" w:rsidR="00547180" w:rsidRPr="00EB76C5" w:rsidRDefault="00547180" w:rsidP="008F0CF7">
      <w:pPr>
        <w:pStyle w:val="references"/>
        <w:tabs>
          <w:tab w:val="num" w:pos="360"/>
        </w:tabs>
        <w:ind w:left="354" w:hanging="354"/>
      </w:pPr>
      <w:r w:rsidRPr="00EB76C5">
        <w:t>[10]</w:t>
      </w:r>
      <w:r w:rsidRPr="00EB76C5">
        <w:tab/>
        <w:t>S. Koelstra et al., “DEAP: A database for emotion analysis; Using physiological signals,” IEEE Trans. Affect. Comput., vol. 3, no. 1, pp. 18–31, 2012, doi: 10.1109/T-AFFC.2011.15.</w:t>
      </w:r>
    </w:p>
    <w:p w14:paraId="5EA581D3" w14:textId="77777777" w:rsidR="00547180" w:rsidRPr="00EB76C5" w:rsidRDefault="00547180" w:rsidP="008F0CF7">
      <w:pPr>
        <w:pStyle w:val="references"/>
        <w:tabs>
          <w:tab w:val="num" w:pos="360"/>
        </w:tabs>
        <w:ind w:left="354" w:hanging="354"/>
      </w:pPr>
      <w:r w:rsidRPr="00EB76C5">
        <w:t>[11]</w:t>
      </w:r>
      <w:r w:rsidRPr="00EB76C5">
        <w:tab/>
        <w:t>R. L. Wilson, “Ethical Issues of Brain Computer Interfaces (BCI),” in IACAP 2013, 2013, pp. 1–18, [Online]. Available: http://www.iacap.org/proceedings_IACAP13/paper_41.pdf.</w:t>
      </w:r>
    </w:p>
    <w:p w14:paraId="0E727603" w14:textId="77777777" w:rsidR="00547180" w:rsidRPr="00EB76C5" w:rsidRDefault="00547180" w:rsidP="008F0CF7">
      <w:pPr>
        <w:pStyle w:val="references"/>
        <w:tabs>
          <w:tab w:val="num" w:pos="360"/>
        </w:tabs>
        <w:ind w:left="354" w:hanging="354"/>
      </w:pPr>
      <w:r w:rsidRPr="00EB76C5">
        <w:t>[12]</w:t>
      </w:r>
      <w:r w:rsidRPr="00EB76C5">
        <w:tab/>
        <w:t>W. L. Zheng, W. Liu, Y. Lu, B. L. Lu, and A. Cichocki, “EmotionMeter: A Multimodal Framework for Recognizing Human Emotions,” IEEE Trans. Cybern., vol. 49, no. 3, pp. 1110–1122, 2019, doi: 10.1109/TCYB.2018.2797176.</w:t>
      </w:r>
    </w:p>
    <w:p w14:paraId="58261C51" w14:textId="77777777" w:rsidR="00547180" w:rsidRPr="00EB76C5" w:rsidRDefault="00547180" w:rsidP="008F0CF7">
      <w:pPr>
        <w:pStyle w:val="references"/>
        <w:tabs>
          <w:tab w:val="num" w:pos="360"/>
        </w:tabs>
        <w:ind w:left="354" w:hanging="354"/>
      </w:pPr>
      <w:r w:rsidRPr="00EB76C5">
        <w:t>[13]</w:t>
      </w:r>
      <w:r w:rsidRPr="00EB76C5">
        <w:tab/>
        <w:t>M. Christ, N. Braun, J. Neuffer, and A. W. Kempa-Liehr, “Time Series FeatuRe Extraction on basis of Scalable Hypothesis tests (tsfresh – A Python package),” Neurocomputing, 2018, doi: 10.1016/j.neucom.2018.03.067.</w:t>
      </w:r>
    </w:p>
    <w:p w14:paraId="4919375A" w14:textId="77777777" w:rsidR="00547180" w:rsidRPr="00EB76C5" w:rsidRDefault="00547180" w:rsidP="008F0CF7">
      <w:pPr>
        <w:pStyle w:val="references"/>
        <w:tabs>
          <w:tab w:val="num" w:pos="360"/>
        </w:tabs>
        <w:ind w:left="354" w:hanging="354"/>
      </w:pPr>
      <w:r w:rsidRPr="00EB76C5">
        <w:t>[14]</w:t>
      </w:r>
      <w:r w:rsidRPr="00EB76C5">
        <w:tab/>
        <w:t>OpenBCI, “OpenBCI,” OpenBCI, 2013. .</w:t>
      </w:r>
    </w:p>
    <w:p w14:paraId="48A8296E" w14:textId="544B7482" w:rsidR="00836367" w:rsidRPr="00EB76C5" w:rsidRDefault="00547180" w:rsidP="0049642F">
      <w:pPr>
        <w:pStyle w:val="references"/>
        <w:tabs>
          <w:tab w:val="num" w:pos="360"/>
        </w:tabs>
        <w:ind w:left="354" w:hanging="354"/>
        <w:sectPr w:rsidR="00836367" w:rsidRPr="00EB76C5" w:rsidSect="003B4E04">
          <w:type w:val="continuous"/>
          <w:pgSz w:w="11906" w:h="16838" w:code="9"/>
          <w:pgMar w:top="1080" w:right="907" w:bottom="1440" w:left="907" w:header="720" w:footer="720" w:gutter="0"/>
          <w:cols w:num="2" w:space="360"/>
          <w:docGrid w:linePitch="360"/>
        </w:sectPr>
      </w:pPr>
      <w:r w:rsidRPr="00EB76C5">
        <w:t>[15]</w:t>
      </w:r>
      <w:r w:rsidRPr="00EB76C5">
        <w:tab/>
        <w:t>M. K. Islam, A. Rastegarnia, and Z. Yang, “Methods for artifact detection and removal from scalp EEG: A review,” Neurophysiol. Clin. Neurophysiol., 2016, doi: 10.1016/j.neucli.2016.07.002.</w:t>
      </w:r>
      <w:r w:rsidR="00A55D01" w:rsidRPr="00EB76C5">
        <w:fldChar w:fldCharType="end"/>
      </w:r>
    </w:p>
    <w:p w14:paraId="764A3900" w14:textId="7A7A20C5" w:rsidR="009303D9" w:rsidRPr="00EB76C5" w:rsidRDefault="009303D9" w:rsidP="005F263A">
      <w:pPr>
        <w:jc w:val="both"/>
        <w:rPr>
          <w:lang w:val="en-US"/>
        </w:rPr>
      </w:pPr>
    </w:p>
    <w:sectPr w:rsidR="009303D9" w:rsidRPr="00EB76C5"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C214FE" w14:textId="77777777" w:rsidR="00111CC2" w:rsidRDefault="00111CC2" w:rsidP="001A3B3D">
      <w:r>
        <w:separator/>
      </w:r>
    </w:p>
  </w:endnote>
  <w:endnote w:type="continuationSeparator" w:id="0">
    <w:p w14:paraId="2F1F067D" w14:textId="77777777" w:rsidR="00111CC2" w:rsidRDefault="00111CC2" w:rsidP="001A3B3D">
      <w:r>
        <w:continuationSeparator/>
      </w:r>
    </w:p>
  </w:endnote>
  <w:endnote w:type="continuationNotice" w:id="1">
    <w:p w14:paraId="053B0E27" w14:textId="77777777" w:rsidR="00111CC2" w:rsidRDefault="00111C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186D21" w14:textId="77777777" w:rsidR="00232CE0" w:rsidRDefault="00232CE0">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A53BA" w14:textId="77777777" w:rsidR="00DC7C46" w:rsidRPr="006F6D3D" w:rsidRDefault="00DC7C46" w:rsidP="0056610F">
    <w:pPr>
      <w:pStyle w:val="Rodap"/>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CE4188" w14:textId="77777777" w:rsidR="00111CC2" w:rsidRDefault="00111CC2" w:rsidP="001A3B3D">
      <w:r>
        <w:separator/>
      </w:r>
    </w:p>
  </w:footnote>
  <w:footnote w:type="continuationSeparator" w:id="0">
    <w:p w14:paraId="2CE97741" w14:textId="77777777" w:rsidR="00111CC2" w:rsidRDefault="00111CC2" w:rsidP="001A3B3D">
      <w:r>
        <w:continuationSeparator/>
      </w:r>
    </w:p>
  </w:footnote>
  <w:footnote w:type="continuationNotice" w:id="1">
    <w:p w14:paraId="33F8140F" w14:textId="77777777" w:rsidR="00111CC2" w:rsidRDefault="00111CC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54F05" w14:textId="77777777" w:rsidR="00232CE0" w:rsidRDefault="00232CE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AB2EEC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B4FE29F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E0C9E3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2A8A32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A12A76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EF4D9F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7E9A582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3ECDCE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AF89CE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FE6ADA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defaultTabStop w:val="720"/>
  <w:hyphenationZone w:val="425"/>
  <w:doNotHyphenateCaps/>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BEB"/>
    <w:rsid w:val="000029DF"/>
    <w:rsid w:val="00002CC8"/>
    <w:rsid w:val="00002DD7"/>
    <w:rsid w:val="00005804"/>
    <w:rsid w:val="00005850"/>
    <w:rsid w:val="00005DE2"/>
    <w:rsid w:val="0000724B"/>
    <w:rsid w:val="00007D08"/>
    <w:rsid w:val="00010181"/>
    <w:rsid w:val="00010EF2"/>
    <w:rsid w:val="00011D24"/>
    <w:rsid w:val="00013408"/>
    <w:rsid w:val="00014598"/>
    <w:rsid w:val="00015437"/>
    <w:rsid w:val="00015FD0"/>
    <w:rsid w:val="00016AE4"/>
    <w:rsid w:val="00020ADF"/>
    <w:rsid w:val="000224C0"/>
    <w:rsid w:val="00024824"/>
    <w:rsid w:val="000257A0"/>
    <w:rsid w:val="000309F0"/>
    <w:rsid w:val="0003100C"/>
    <w:rsid w:val="000315C7"/>
    <w:rsid w:val="00031FF8"/>
    <w:rsid w:val="00032AA6"/>
    <w:rsid w:val="00034F08"/>
    <w:rsid w:val="00035BEE"/>
    <w:rsid w:val="000367ED"/>
    <w:rsid w:val="00036929"/>
    <w:rsid w:val="00036DCD"/>
    <w:rsid w:val="00040214"/>
    <w:rsid w:val="0004130A"/>
    <w:rsid w:val="0004159C"/>
    <w:rsid w:val="0004636A"/>
    <w:rsid w:val="000465B7"/>
    <w:rsid w:val="0004781E"/>
    <w:rsid w:val="00047F40"/>
    <w:rsid w:val="00052AD9"/>
    <w:rsid w:val="00052AF4"/>
    <w:rsid w:val="000530C7"/>
    <w:rsid w:val="00057519"/>
    <w:rsid w:val="00062033"/>
    <w:rsid w:val="000621F1"/>
    <w:rsid w:val="00062AA7"/>
    <w:rsid w:val="0006300B"/>
    <w:rsid w:val="000636A5"/>
    <w:rsid w:val="00064F5E"/>
    <w:rsid w:val="00065AAD"/>
    <w:rsid w:val="00066509"/>
    <w:rsid w:val="00070E98"/>
    <w:rsid w:val="00073D6E"/>
    <w:rsid w:val="00082E2F"/>
    <w:rsid w:val="0008758A"/>
    <w:rsid w:val="00090E3C"/>
    <w:rsid w:val="00091287"/>
    <w:rsid w:val="000914D3"/>
    <w:rsid w:val="0009281C"/>
    <w:rsid w:val="00093AD3"/>
    <w:rsid w:val="00093CBB"/>
    <w:rsid w:val="00094EC1"/>
    <w:rsid w:val="00095CC2"/>
    <w:rsid w:val="00096EB7"/>
    <w:rsid w:val="000974E3"/>
    <w:rsid w:val="00097860"/>
    <w:rsid w:val="000A0D48"/>
    <w:rsid w:val="000A1287"/>
    <w:rsid w:val="000A12E5"/>
    <w:rsid w:val="000A250B"/>
    <w:rsid w:val="000A25C2"/>
    <w:rsid w:val="000A5877"/>
    <w:rsid w:val="000A588B"/>
    <w:rsid w:val="000A65C2"/>
    <w:rsid w:val="000A75BB"/>
    <w:rsid w:val="000B17BC"/>
    <w:rsid w:val="000B2C63"/>
    <w:rsid w:val="000B56AD"/>
    <w:rsid w:val="000B7F43"/>
    <w:rsid w:val="000C0747"/>
    <w:rsid w:val="000C1824"/>
    <w:rsid w:val="000C1E68"/>
    <w:rsid w:val="000C3B20"/>
    <w:rsid w:val="000C692A"/>
    <w:rsid w:val="000D160D"/>
    <w:rsid w:val="000D5180"/>
    <w:rsid w:val="000D5181"/>
    <w:rsid w:val="000D67DD"/>
    <w:rsid w:val="000D72A0"/>
    <w:rsid w:val="000E1DDC"/>
    <w:rsid w:val="000E2B3C"/>
    <w:rsid w:val="000E3E2A"/>
    <w:rsid w:val="000E5EBF"/>
    <w:rsid w:val="000E6548"/>
    <w:rsid w:val="000E700B"/>
    <w:rsid w:val="000F0E4C"/>
    <w:rsid w:val="000F1FD5"/>
    <w:rsid w:val="000F4BFF"/>
    <w:rsid w:val="000F6223"/>
    <w:rsid w:val="000F64F9"/>
    <w:rsid w:val="000F761A"/>
    <w:rsid w:val="000F77F3"/>
    <w:rsid w:val="00102A77"/>
    <w:rsid w:val="001030CF"/>
    <w:rsid w:val="00104038"/>
    <w:rsid w:val="00104910"/>
    <w:rsid w:val="00104B5F"/>
    <w:rsid w:val="00106C11"/>
    <w:rsid w:val="00106C44"/>
    <w:rsid w:val="00106E22"/>
    <w:rsid w:val="0010732F"/>
    <w:rsid w:val="0011078C"/>
    <w:rsid w:val="00110E9D"/>
    <w:rsid w:val="001111A8"/>
    <w:rsid w:val="00111426"/>
    <w:rsid w:val="00111AB7"/>
    <w:rsid w:val="00111CC2"/>
    <w:rsid w:val="00115BBB"/>
    <w:rsid w:val="00116233"/>
    <w:rsid w:val="00117CD4"/>
    <w:rsid w:val="00120DFB"/>
    <w:rsid w:val="00121D34"/>
    <w:rsid w:val="00121E64"/>
    <w:rsid w:val="00124702"/>
    <w:rsid w:val="0012594A"/>
    <w:rsid w:val="00131A6C"/>
    <w:rsid w:val="00136207"/>
    <w:rsid w:val="0014034F"/>
    <w:rsid w:val="00141D26"/>
    <w:rsid w:val="0014458B"/>
    <w:rsid w:val="00145EB0"/>
    <w:rsid w:val="0014675D"/>
    <w:rsid w:val="00153AE9"/>
    <w:rsid w:val="0015504C"/>
    <w:rsid w:val="001559A9"/>
    <w:rsid w:val="00156DD3"/>
    <w:rsid w:val="00162093"/>
    <w:rsid w:val="00163D85"/>
    <w:rsid w:val="00166B15"/>
    <w:rsid w:val="00166F7F"/>
    <w:rsid w:val="00167029"/>
    <w:rsid w:val="001729BE"/>
    <w:rsid w:val="001752CD"/>
    <w:rsid w:val="0017591E"/>
    <w:rsid w:val="00175F26"/>
    <w:rsid w:val="0018178E"/>
    <w:rsid w:val="0018378A"/>
    <w:rsid w:val="0018402C"/>
    <w:rsid w:val="001861E8"/>
    <w:rsid w:val="00191901"/>
    <w:rsid w:val="001924FF"/>
    <w:rsid w:val="00193A98"/>
    <w:rsid w:val="00193DF5"/>
    <w:rsid w:val="00195610"/>
    <w:rsid w:val="001A0F1B"/>
    <w:rsid w:val="001A2DB9"/>
    <w:rsid w:val="001A2EFD"/>
    <w:rsid w:val="001A3337"/>
    <w:rsid w:val="001A3B3D"/>
    <w:rsid w:val="001A518B"/>
    <w:rsid w:val="001A6413"/>
    <w:rsid w:val="001A6650"/>
    <w:rsid w:val="001A68D5"/>
    <w:rsid w:val="001A6D5E"/>
    <w:rsid w:val="001A73F6"/>
    <w:rsid w:val="001B0B31"/>
    <w:rsid w:val="001B0C51"/>
    <w:rsid w:val="001B26DF"/>
    <w:rsid w:val="001B2D03"/>
    <w:rsid w:val="001B2E78"/>
    <w:rsid w:val="001B5E9A"/>
    <w:rsid w:val="001B6584"/>
    <w:rsid w:val="001B67DC"/>
    <w:rsid w:val="001B7469"/>
    <w:rsid w:val="001C01D2"/>
    <w:rsid w:val="001C1B47"/>
    <w:rsid w:val="001C2A17"/>
    <w:rsid w:val="001C4AEF"/>
    <w:rsid w:val="001C5C51"/>
    <w:rsid w:val="001D0FBB"/>
    <w:rsid w:val="001D11FB"/>
    <w:rsid w:val="001D5830"/>
    <w:rsid w:val="001D67A0"/>
    <w:rsid w:val="001D6956"/>
    <w:rsid w:val="001E09E8"/>
    <w:rsid w:val="001E2F94"/>
    <w:rsid w:val="001E3147"/>
    <w:rsid w:val="001E3BBC"/>
    <w:rsid w:val="001E5AE8"/>
    <w:rsid w:val="001E5FCC"/>
    <w:rsid w:val="001E64E9"/>
    <w:rsid w:val="001E78D5"/>
    <w:rsid w:val="001E7E33"/>
    <w:rsid w:val="001F0DE9"/>
    <w:rsid w:val="001F1CF1"/>
    <w:rsid w:val="001F1CF4"/>
    <w:rsid w:val="001F2DD2"/>
    <w:rsid w:val="001F35D7"/>
    <w:rsid w:val="001F5D3F"/>
    <w:rsid w:val="001F5ED0"/>
    <w:rsid w:val="001F627B"/>
    <w:rsid w:val="001F75CC"/>
    <w:rsid w:val="00200132"/>
    <w:rsid w:val="00201C5E"/>
    <w:rsid w:val="00201E4A"/>
    <w:rsid w:val="00203A87"/>
    <w:rsid w:val="0020513D"/>
    <w:rsid w:val="00206F4D"/>
    <w:rsid w:val="00211DBB"/>
    <w:rsid w:val="00212869"/>
    <w:rsid w:val="002140D2"/>
    <w:rsid w:val="0021475E"/>
    <w:rsid w:val="00215656"/>
    <w:rsid w:val="00215AEB"/>
    <w:rsid w:val="00217AB2"/>
    <w:rsid w:val="0022114F"/>
    <w:rsid w:val="00222913"/>
    <w:rsid w:val="00222DF7"/>
    <w:rsid w:val="00223DB8"/>
    <w:rsid w:val="002254A9"/>
    <w:rsid w:val="002255C0"/>
    <w:rsid w:val="0022620D"/>
    <w:rsid w:val="00230835"/>
    <w:rsid w:val="00231632"/>
    <w:rsid w:val="00232CE0"/>
    <w:rsid w:val="00233D97"/>
    <w:rsid w:val="002347A2"/>
    <w:rsid w:val="00235795"/>
    <w:rsid w:val="0023649B"/>
    <w:rsid w:val="00236563"/>
    <w:rsid w:val="00236B54"/>
    <w:rsid w:val="00236C89"/>
    <w:rsid w:val="00240E52"/>
    <w:rsid w:val="00241E60"/>
    <w:rsid w:val="002433A0"/>
    <w:rsid w:val="00244FAB"/>
    <w:rsid w:val="0024500A"/>
    <w:rsid w:val="00245A31"/>
    <w:rsid w:val="0024617E"/>
    <w:rsid w:val="002464F5"/>
    <w:rsid w:val="00246AEE"/>
    <w:rsid w:val="00250E0D"/>
    <w:rsid w:val="00252260"/>
    <w:rsid w:val="002531CD"/>
    <w:rsid w:val="00253813"/>
    <w:rsid w:val="0025417F"/>
    <w:rsid w:val="0025601B"/>
    <w:rsid w:val="00257E7E"/>
    <w:rsid w:val="0026072D"/>
    <w:rsid w:val="00262B75"/>
    <w:rsid w:val="00262BBC"/>
    <w:rsid w:val="0026677C"/>
    <w:rsid w:val="002671DB"/>
    <w:rsid w:val="002727C8"/>
    <w:rsid w:val="00274447"/>
    <w:rsid w:val="002807D7"/>
    <w:rsid w:val="00281647"/>
    <w:rsid w:val="00283514"/>
    <w:rsid w:val="002847C4"/>
    <w:rsid w:val="002850E3"/>
    <w:rsid w:val="002869FE"/>
    <w:rsid w:val="00290B17"/>
    <w:rsid w:val="00291FA8"/>
    <w:rsid w:val="0029378A"/>
    <w:rsid w:val="002961D5"/>
    <w:rsid w:val="002A067E"/>
    <w:rsid w:val="002A083F"/>
    <w:rsid w:val="002A2A38"/>
    <w:rsid w:val="002A32BA"/>
    <w:rsid w:val="002A36F0"/>
    <w:rsid w:val="002A4314"/>
    <w:rsid w:val="002A4477"/>
    <w:rsid w:val="002A4C20"/>
    <w:rsid w:val="002B07CD"/>
    <w:rsid w:val="002B12A4"/>
    <w:rsid w:val="002B1895"/>
    <w:rsid w:val="002B3C68"/>
    <w:rsid w:val="002B45F4"/>
    <w:rsid w:val="002B48C7"/>
    <w:rsid w:val="002B7439"/>
    <w:rsid w:val="002C1D0D"/>
    <w:rsid w:val="002C2482"/>
    <w:rsid w:val="002C344C"/>
    <w:rsid w:val="002C36A8"/>
    <w:rsid w:val="002C5506"/>
    <w:rsid w:val="002C64E0"/>
    <w:rsid w:val="002C65F1"/>
    <w:rsid w:val="002C7623"/>
    <w:rsid w:val="002D2188"/>
    <w:rsid w:val="002D33A2"/>
    <w:rsid w:val="002D4F8C"/>
    <w:rsid w:val="002D5222"/>
    <w:rsid w:val="002D58CA"/>
    <w:rsid w:val="002D6711"/>
    <w:rsid w:val="002D6B67"/>
    <w:rsid w:val="002D7BD9"/>
    <w:rsid w:val="002E0FCE"/>
    <w:rsid w:val="002E2185"/>
    <w:rsid w:val="002E2DBA"/>
    <w:rsid w:val="002E2ECE"/>
    <w:rsid w:val="002E358F"/>
    <w:rsid w:val="002E35F5"/>
    <w:rsid w:val="002E4045"/>
    <w:rsid w:val="002E4817"/>
    <w:rsid w:val="002E677D"/>
    <w:rsid w:val="002E6931"/>
    <w:rsid w:val="002E72EF"/>
    <w:rsid w:val="002E7F04"/>
    <w:rsid w:val="002F1349"/>
    <w:rsid w:val="002F44AF"/>
    <w:rsid w:val="002F5AC4"/>
    <w:rsid w:val="00304E7F"/>
    <w:rsid w:val="0030545F"/>
    <w:rsid w:val="003067B3"/>
    <w:rsid w:val="0030711B"/>
    <w:rsid w:val="00307E0B"/>
    <w:rsid w:val="003138D5"/>
    <w:rsid w:val="00313C04"/>
    <w:rsid w:val="003156C1"/>
    <w:rsid w:val="00320EBD"/>
    <w:rsid w:val="00323FAF"/>
    <w:rsid w:val="0032510A"/>
    <w:rsid w:val="003252E5"/>
    <w:rsid w:val="00325600"/>
    <w:rsid w:val="003307C3"/>
    <w:rsid w:val="00331843"/>
    <w:rsid w:val="00333ED5"/>
    <w:rsid w:val="003356C1"/>
    <w:rsid w:val="0034229E"/>
    <w:rsid w:val="00342AEC"/>
    <w:rsid w:val="0034374D"/>
    <w:rsid w:val="00344968"/>
    <w:rsid w:val="00345F4F"/>
    <w:rsid w:val="00350808"/>
    <w:rsid w:val="00352792"/>
    <w:rsid w:val="00353959"/>
    <w:rsid w:val="00354FCF"/>
    <w:rsid w:val="003557C3"/>
    <w:rsid w:val="003623D2"/>
    <w:rsid w:val="00362542"/>
    <w:rsid w:val="00362B9D"/>
    <w:rsid w:val="00364D27"/>
    <w:rsid w:val="00365446"/>
    <w:rsid w:val="00365BF5"/>
    <w:rsid w:val="00374BC9"/>
    <w:rsid w:val="00374E61"/>
    <w:rsid w:val="00376903"/>
    <w:rsid w:val="00380F01"/>
    <w:rsid w:val="00381F3D"/>
    <w:rsid w:val="00382885"/>
    <w:rsid w:val="00382B00"/>
    <w:rsid w:val="00383721"/>
    <w:rsid w:val="00383B84"/>
    <w:rsid w:val="00384606"/>
    <w:rsid w:val="00384F00"/>
    <w:rsid w:val="00385787"/>
    <w:rsid w:val="003859A7"/>
    <w:rsid w:val="00385E3E"/>
    <w:rsid w:val="0038797F"/>
    <w:rsid w:val="00390208"/>
    <w:rsid w:val="00390853"/>
    <w:rsid w:val="003911D6"/>
    <w:rsid w:val="0039385F"/>
    <w:rsid w:val="003951BA"/>
    <w:rsid w:val="0039535C"/>
    <w:rsid w:val="00397ED3"/>
    <w:rsid w:val="003A1206"/>
    <w:rsid w:val="003A1944"/>
    <w:rsid w:val="003A19E2"/>
    <w:rsid w:val="003A219E"/>
    <w:rsid w:val="003A27FE"/>
    <w:rsid w:val="003A3A11"/>
    <w:rsid w:val="003A3FA8"/>
    <w:rsid w:val="003A7414"/>
    <w:rsid w:val="003A774A"/>
    <w:rsid w:val="003A7860"/>
    <w:rsid w:val="003B016A"/>
    <w:rsid w:val="003B0F23"/>
    <w:rsid w:val="003B2B40"/>
    <w:rsid w:val="003B417D"/>
    <w:rsid w:val="003B4E04"/>
    <w:rsid w:val="003B5257"/>
    <w:rsid w:val="003B6F51"/>
    <w:rsid w:val="003C1FE7"/>
    <w:rsid w:val="003C47A9"/>
    <w:rsid w:val="003D10B7"/>
    <w:rsid w:val="003D130C"/>
    <w:rsid w:val="003D27DE"/>
    <w:rsid w:val="003D29D4"/>
    <w:rsid w:val="003D3A81"/>
    <w:rsid w:val="003D6E64"/>
    <w:rsid w:val="003D7616"/>
    <w:rsid w:val="003E04E1"/>
    <w:rsid w:val="003E27EA"/>
    <w:rsid w:val="003E2D08"/>
    <w:rsid w:val="003E3C6C"/>
    <w:rsid w:val="003E507C"/>
    <w:rsid w:val="003E5AC4"/>
    <w:rsid w:val="003F156A"/>
    <w:rsid w:val="003F3086"/>
    <w:rsid w:val="003F528C"/>
    <w:rsid w:val="003F5A08"/>
    <w:rsid w:val="003F6DA6"/>
    <w:rsid w:val="003F77B8"/>
    <w:rsid w:val="003F7983"/>
    <w:rsid w:val="00404FA4"/>
    <w:rsid w:val="00405099"/>
    <w:rsid w:val="00405406"/>
    <w:rsid w:val="004062E3"/>
    <w:rsid w:val="00406522"/>
    <w:rsid w:val="004075FC"/>
    <w:rsid w:val="00411B1B"/>
    <w:rsid w:val="004151A4"/>
    <w:rsid w:val="004151C2"/>
    <w:rsid w:val="00420716"/>
    <w:rsid w:val="00420E8C"/>
    <w:rsid w:val="00422626"/>
    <w:rsid w:val="00425FEA"/>
    <w:rsid w:val="00426339"/>
    <w:rsid w:val="004269B7"/>
    <w:rsid w:val="004269EF"/>
    <w:rsid w:val="00426AFF"/>
    <w:rsid w:val="00426ED9"/>
    <w:rsid w:val="00427689"/>
    <w:rsid w:val="00427ABD"/>
    <w:rsid w:val="00430CDD"/>
    <w:rsid w:val="004313B4"/>
    <w:rsid w:val="00431C04"/>
    <w:rsid w:val="004325FB"/>
    <w:rsid w:val="00432A72"/>
    <w:rsid w:val="00433142"/>
    <w:rsid w:val="004348E4"/>
    <w:rsid w:val="0043496F"/>
    <w:rsid w:val="004358FE"/>
    <w:rsid w:val="00436BC5"/>
    <w:rsid w:val="004377AB"/>
    <w:rsid w:val="00440C98"/>
    <w:rsid w:val="00442024"/>
    <w:rsid w:val="004427A5"/>
    <w:rsid w:val="004432BA"/>
    <w:rsid w:val="00443390"/>
    <w:rsid w:val="00443892"/>
    <w:rsid w:val="0044407E"/>
    <w:rsid w:val="00444156"/>
    <w:rsid w:val="00447BB9"/>
    <w:rsid w:val="00452CB9"/>
    <w:rsid w:val="004548DD"/>
    <w:rsid w:val="00455079"/>
    <w:rsid w:val="00455977"/>
    <w:rsid w:val="004568F7"/>
    <w:rsid w:val="00457843"/>
    <w:rsid w:val="00457C37"/>
    <w:rsid w:val="0046031D"/>
    <w:rsid w:val="004626C8"/>
    <w:rsid w:val="0046364D"/>
    <w:rsid w:val="00464AF2"/>
    <w:rsid w:val="00470309"/>
    <w:rsid w:val="004705E3"/>
    <w:rsid w:val="00470690"/>
    <w:rsid w:val="0047145B"/>
    <w:rsid w:val="00473AC9"/>
    <w:rsid w:val="00473D9C"/>
    <w:rsid w:val="00474481"/>
    <w:rsid w:val="00474713"/>
    <w:rsid w:val="004803AA"/>
    <w:rsid w:val="00481323"/>
    <w:rsid w:val="00481908"/>
    <w:rsid w:val="00481D77"/>
    <w:rsid w:val="004829F2"/>
    <w:rsid w:val="00482A4E"/>
    <w:rsid w:val="00483212"/>
    <w:rsid w:val="00483C44"/>
    <w:rsid w:val="00484003"/>
    <w:rsid w:val="00484D9A"/>
    <w:rsid w:val="0048631F"/>
    <w:rsid w:val="00487556"/>
    <w:rsid w:val="0048771B"/>
    <w:rsid w:val="004916CF"/>
    <w:rsid w:val="00491B14"/>
    <w:rsid w:val="004920FD"/>
    <w:rsid w:val="00494F1D"/>
    <w:rsid w:val="00495824"/>
    <w:rsid w:val="00496381"/>
    <w:rsid w:val="0049642F"/>
    <w:rsid w:val="004971D3"/>
    <w:rsid w:val="00497A59"/>
    <w:rsid w:val="004A3FE7"/>
    <w:rsid w:val="004A418E"/>
    <w:rsid w:val="004B015E"/>
    <w:rsid w:val="004B01AF"/>
    <w:rsid w:val="004B11F1"/>
    <w:rsid w:val="004B2D53"/>
    <w:rsid w:val="004B3D98"/>
    <w:rsid w:val="004B56E9"/>
    <w:rsid w:val="004C366B"/>
    <w:rsid w:val="004C4070"/>
    <w:rsid w:val="004C496D"/>
    <w:rsid w:val="004C5348"/>
    <w:rsid w:val="004C62ED"/>
    <w:rsid w:val="004C6AFE"/>
    <w:rsid w:val="004D154D"/>
    <w:rsid w:val="004D1B7E"/>
    <w:rsid w:val="004D2961"/>
    <w:rsid w:val="004D478E"/>
    <w:rsid w:val="004D47FB"/>
    <w:rsid w:val="004D72B5"/>
    <w:rsid w:val="004D765B"/>
    <w:rsid w:val="004E0BCE"/>
    <w:rsid w:val="004E1C5B"/>
    <w:rsid w:val="004E7D53"/>
    <w:rsid w:val="004F1F19"/>
    <w:rsid w:val="004F23C5"/>
    <w:rsid w:val="004F5B47"/>
    <w:rsid w:val="004F5B6B"/>
    <w:rsid w:val="004F6FE4"/>
    <w:rsid w:val="005006A4"/>
    <w:rsid w:val="00502618"/>
    <w:rsid w:val="0050318D"/>
    <w:rsid w:val="00504F98"/>
    <w:rsid w:val="0050529E"/>
    <w:rsid w:val="00505998"/>
    <w:rsid w:val="00505A74"/>
    <w:rsid w:val="00507F81"/>
    <w:rsid w:val="005118E1"/>
    <w:rsid w:val="00512403"/>
    <w:rsid w:val="005139A5"/>
    <w:rsid w:val="00513EC9"/>
    <w:rsid w:val="005169DD"/>
    <w:rsid w:val="005171E5"/>
    <w:rsid w:val="0052092E"/>
    <w:rsid w:val="00522D59"/>
    <w:rsid w:val="00523F5F"/>
    <w:rsid w:val="005246B5"/>
    <w:rsid w:val="005355C4"/>
    <w:rsid w:val="0053732E"/>
    <w:rsid w:val="00537768"/>
    <w:rsid w:val="005377F8"/>
    <w:rsid w:val="00537CF7"/>
    <w:rsid w:val="00537D58"/>
    <w:rsid w:val="00541DDA"/>
    <w:rsid w:val="005430FC"/>
    <w:rsid w:val="00543F85"/>
    <w:rsid w:val="00547180"/>
    <w:rsid w:val="00550DE3"/>
    <w:rsid w:val="00550E15"/>
    <w:rsid w:val="00551113"/>
    <w:rsid w:val="00551999"/>
    <w:rsid w:val="00551B7F"/>
    <w:rsid w:val="005551E9"/>
    <w:rsid w:val="00557C76"/>
    <w:rsid w:val="00557DDB"/>
    <w:rsid w:val="00564CEC"/>
    <w:rsid w:val="0056510D"/>
    <w:rsid w:val="00565461"/>
    <w:rsid w:val="00565C7F"/>
    <w:rsid w:val="0056610F"/>
    <w:rsid w:val="00566C85"/>
    <w:rsid w:val="00567DE9"/>
    <w:rsid w:val="00571D84"/>
    <w:rsid w:val="00572F26"/>
    <w:rsid w:val="00575BCA"/>
    <w:rsid w:val="00580E42"/>
    <w:rsid w:val="00584E0E"/>
    <w:rsid w:val="0058662C"/>
    <w:rsid w:val="00586F80"/>
    <w:rsid w:val="0058750E"/>
    <w:rsid w:val="005901D2"/>
    <w:rsid w:val="00590AF8"/>
    <w:rsid w:val="00591DF5"/>
    <w:rsid w:val="00591E03"/>
    <w:rsid w:val="00592562"/>
    <w:rsid w:val="00592D42"/>
    <w:rsid w:val="0059335F"/>
    <w:rsid w:val="005933B7"/>
    <w:rsid w:val="00593E18"/>
    <w:rsid w:val="005942A6"/>
    <w:rsid w:val="00594C3A"/>
    <w:rsid w:val="005952AC"/>
    <w:rsid w:val="005958C8"/>
    <w:rsid w:val="005A0CF1"/>
    <w:rsid w:val="005A3657"/>
    <w:rsid w:val="005A3BDB"/>
    <w:rsid w:val="005A40F6"/>
    <w:rsid w:val="005A5D67"/>
    <w:rsid w:val="005B0344"/>
    <w:rsid w:val="005B1184"/>
    <w:rsid w:val="005B42EB"/>
    <w:rsid w:val="005B4738"/>
    <w:rsid w:val="005B520E"/>
    <w:rsid w:val="005B710E"/>
    <w:rsid w:val="005C0245"/>
    <w:rsid w:val="005C23CC"/>
    <w:rsid w:val="005C4C6A"/>
    <w:rsid w:val="005C4D09"/>
    <w:rsid w:val="005C6F79"/>
    <w:rsid w:val="005D27D0"/>
    <w:rsid w:val="005D3FCE"/>
    <w:rsid w:val="005D5AC4"/>
    <w:rsid w:val="005E01D1"/>
    <w:rsid w:val="005E0341"/>
    <w:rsid w:val="005E19AF"/>
    <w:rsid w:val="005E19F6"/>
    <w:rsid w:val="005E2800"/>
    <w:rsid w:val="005E3831"/>
    <w:rsid w:val="005E53DE"/>
    <w:rsid w:val="005E5458"/>
    <w:rsid w:val="005E6371"/>
    <w:rsid w:val="005E765B"/>
    <w:rsid w:val="005F147F"/>
    <w:rsid w:val="005F2604"/>
    <w:rsid w:val="005F263A"/>
    <w:rsid w:val="005F2A79"/>
    <w:rsid w:val="005F35DE"/>
    <w:rsid w:val="005F4F84"/>
    <w:rsid w:val="005F5479"/>
    <w:rsid w:val="006007F9"/>
    <w:rsid w:val="006024F7"/>
    <w:rsid w:val="00605825"/>
    <w:rsid w:val="00605FBF"/>
    <w:rsid w:val="00606BCC"/>
    <w:rsid w:val="00611CDD"/>
    <w:rsid w:val="006146D9"/>
    <w:rsid w:val="00614D32"/>
    <w:rsid w:val="0062041D"/>
    <w:rsid w:val="00620788"/>
    <w:rsid w:val="006217C0"/>
    <w:rsid w:val="00624DBF"/>
    <w:rsid w:val="00624E45"/>
    <w:rsid w:val="006254D9"/>
    <w:rsid w:val="006256F4"/>
    <w:rsid w:val="00625C49"/>
    <w:rsid w:val="0062656A"/>
    <w:rsid w:val="0062680E"/>
    <w:rsid w:val="00626DAB"/>
    <w:rsid w:val="00630313"/>
    <w:rsid w:val="00630C31"/>
    <w:rsid w:val="00631E55"/>
    <w:rsid w:val="00632ED0"/>
    <w:rsid w:val="00633DA3"/>
    <w:rsid w:val="00633FD0"/>
    <w:rsid w:val="006358DA"/>
    <w:rsid w:val="00636F47"/>
    <w:rsid w:val="0063794D"/>
    <w:rsid w:val="00641BA4"/>
    <w:rsid w:val="00644660"/>
    <w:rsid w:val="006456D0"/>
    <w:rsid w:val="00645D22"/>
    <w:rsid w:val="00646448"/>
    <w:rsid w:val="00650493"/>
    <w:rsid w:val="00650D13"/>
    <w:rsid w:val="00651849"/>
    <w:rsid w:val="00651A08"/>
    <w:rsid w:val="00653F9B"/>
    <w:rsid w:val="00654204"/>
    <w:rsid w:val="006555A0"/>
    <w:rsid w:val="0065579F"/>
    <w:rsid w:val="00655C35"/>
    <w:rsid w:val="006617FE"/>
    <w:rsid w:val="00661FB7"/>
    <w:rsid w:val="006620B9"/>
    <w:rsid w:val="006620CB"/>
    <w:rsid w:val="00667673"/>
    <w:rsid w:val="00670434"/>
    <w:rsid w:val="00672D80"/>
    <w:rsid w:val="00673745"/>
    <w:rsid w:val="00674102"/>
    <w:rsid w:val="006755B9"/>
    <w:rsid w:val="00675F80"/>
    <w:rsid w:val="00676A6E"/>
    <w:rsid w:val="00676AB3"/>
    <w:rsid w:val="00682941"/>
    <w:rsid w:val="00682A22"/>
    <w:rsid w:val="00682F74"/>
    <w:rsid w:val="0068340B"/>
    <w:rsid w:val="006842C2"/>
    <w:rsid w:val="0068643F"/>
    <w:rsid w:val="00694228"/>
    <w:rsid w:val="00694902"/>
    <w:rsid w:val="00697542"/>
    <w:rsid w:val="006A2080"/>
    <w:rsid w:val="006A2D1A"/>
    <w:rsid w:val="006A5777"/>
    <w:rsid w:val="006A5A44"/>
    <w:rsid w:val="006A671B"/>
    <w:rsid w:val="006A6D83"/>
    <w:rsid w:val="006B5336"/>
    <w:rsid w:val="006B6330"/>
    <w:rsid w:val="006B6517"/>
    <w:rsid w:val="006B6B66"/>
    <w:rsid w:val="006B7FB6"/>
    <w:rsid w:val="006C2944"/>
    <w:rsid w:val="006C374F"/>
    <w:rsid w:val="006C75C6"/>
    <w:rsid w:val="006D3867"/>
    <w:rsid w:val="006D426E"/>
    <w:rsid w:val="006D46F7"/>
    <w:rsid w:val="006D60C1"/>
    <w:rsid w:val="006E0245"/>
    <w:rsid w:val="006E091A"/>
    <w:rsid w:val="006E1FB3"/>
    <w:rsid w:val="006E2818"/>
    <w:rsid w:val="006E316F"/>
    <w:rsid w:val="006F01BB"/>
    <w:rsid w:val="006F033A"/>
    <w:rsid w:val="006F077B"/>
    <w:rsid w:val="006F18C7"/>
    <w:rsid w:val="006F3E89"/>
    <w:rsid w:val="006F3EDE"/>
    <w:rsid w:val="006F4346"/>
    <w:rsid w:val="006F43C1"/>
    <w:rsid w:val="006F60FD"/>
    <w:rsid w:val="006F6D3D"/>
    <w:rsid w:val="006F71F5"/>
    <w:rsid w:val="006F7557"/>
    <w:rsid w:val="00700D6A"/>
    <w:rsid w:val="00701535"/>
    <w:rsid w:val="00701877"/>
    <w:rsid w:val="0070263A"/>
    <w:rsid w:val="00702C58"/>
    <w:rsid w:val="00702C65"/>
    <w:rsid w:val="007033A6"/>
    <w:rsid w:val="00705880"/>
    <w:rsid w:val="00706716"/>
    <w:rsid w:val="00706C76"/>
    <w:rsid w:val="007119D7"/>
    <w:rsid w:val="00712DCE"/>
    <w:rsid w:val="0071319C"/>
    <w:rsid w:val="007134F7"/>
    <w:rsid w:val="007147B2"/>
    <w:rsid w:val="00715BEA"/>
    <w:rsid w:val="00720302"/>
    <w:rsid w:val="00720D86"/>
    <w:rsid w:val="0072213C"/>
    <w:rsid w:val="00722B2C"/>
    <w:rsid w:val="00722EFC"/>
    <w:rsid w:val="007256A1"/>
    <w:rsid w:val="0072623A"/>
    <w:rsid w:val="0072710B"/>
    <w:rsid w:val="0073002F"/>
    <w:rsid w:val="00730829"/>
    <w:rsid w:val="00731595"/>
    <w:rsid w:val="00731F12"/>
    <w:rsid w:val="00732D42"/>
    <w:rsid w:val="00735008"/>
    <w:rsid w:val="00736579"/>
    <w:rsid w:val="007377C2"/>
    <w:rsid w:val="00740EEA"/>
    <w:rsid w:val="00742271"/>
    <w:rsid w:val="00743C4F"/>
    <w:rsid w:val="00744304"/>
    <w:rsid w:val="007452D7"/>
    <w:rsid w:val="007459E8"/>
    <w:rsid w:val="0074764C"/>
    <w:rsid w:val="00747D84"/>
    <w:rsid w:val="00751636"/>
    <w:rsid w:val="00752C21"/>
    <w:rsid w:val="007530FD"/>
    <w:rsid w:val="00754686"/>
    <w:rsid w:val="007549AF"/>
    <w:rsid w:val="00756308"/>
    <w:rsid w:val="007608EF"/>
    <w:rsid w:val="00761D1D"/>
    <w:rsid w:val="0076204E"/>
    <w:rsid w:val="007620DD"/>
    <w:rsid w:val="00763EB6"/>
    <w:rsid w:val="00764816"/>
    <w:rsid w:val="00765246"/>
    <w:rsid w:val="00770EA3"/>
    <w:rsid w:val="00771F27"/>
    <w:rsid w:val="007722DC"/>
    <w:rsid w:val="007723F1"/>
    <w:rsid w:val="00772E7E"/>
    <w:rsid w:val="00773755"/>
    <w:rsid w:val="00773AE6"/>
    <w:rsid w:val="00774A87"/>
    <w:rsid w:val="00775A22"/>
    <w:rsid w:val="00775A63"/>
    <w:rsid w:val="007775A8"/>
    <w:rsid w:val="00777D2F"/>
    <w:rsid w:val="007805ED"/>
    <w:rsid w:val="007807BB"/>
    <w:rsid w:val="00782001"/>
    <w:rsid w:val="00782523"/>
    <w:rsid w:val="0078331D"/>
    <w:rsid w:val="00785C08"/>
    <w:rsid w:val="00785F91"/>
    <w:rsid w:val="0078691A"/>
    <w:rsid w:val="00787D02"/>
    <w:rsid w:val="00787F21"/>
    <w:rsid w:val="00790324"/>
    <w:rsid w:val="00791A26"/>
    <w:rsid w:val="007921E9"/>
    <w:rsid w:val="007943E5"/>
    <w:rsid w:val="00794804"/>
    <w:rsid w:val="00794CBC"/>
    <w:rsid w:val="00795CB4"/>
    <w:rsid w:val="00795F7C"/>
    <w:rsid w:val="007A0AEF"/>
    <w:rsid w:val="007A0EBD"/>
    <w:rsid w:val="007A24C5"/>
    <w:rsid w:val="007A303E"/>
    <w:rsid w:val="007A5113"/>
    <w:rsid w:val="007B105D"/>
    <w:rsid w:val="007B2F68"/>
    <w:rsid w:val="007B33F1"/>
    <w:rsid w:val="007B665D"/>
    <w:rsid w:val="007B6DDA"/>
    <w:rsid w:val="007B75BD"/>
    <w:rsid w:val="007C0308"/>
    <w:rsid w:val="007C070C"/>
    <w:rsid w:val="007C2FF2"/>
    <w:rsid w:val="007C5D4F"/>
    <w:rsid w:val="007D30B6"/>
    <w:rsid w:val="007D3C25"/>
    <w:rsid w:val="007D4DC0"/>
    <w:rsid w:val="007D50AE"/>
    <w:rsid w:val="007D5F45"/>
    <w:rsid w:val="007D6232"/>
    <w:rsid w:val="007D658E"/>
    <w:rsid w:val="007D7146"/>
    <w:rsid w:val="007E07BE"/>
    <w:rsid w:val="007E0C0F"/>
    <w:rsid w:val="007E14B4"/>
    <w:rsid w:val="007E1C26"/>
    <w:rsid w:val="007E60E5"/>
    <w:rsid w:val="007E6C0A"/>
    <w:rsid w:val="007E7D59"/>
    <w:rsid w:val="007F0B82"/>
    <w:rsid w:val="007F1F99"/>
    <w:rsid w:val="007F20CC"/>
    <w:rsid w:val="007F303F"/>
    <w:rsid w:val="007F4E32"/>
    <w:rsid w:val="007F59C6"/>
    <w:rsid w:val="007F658D"/>
    <w:rsid w:val="007F768F"/>
    <w:rsid w:val="008033CA"/>
    <w:rsid w:val="008055A0"/>
    <w:rsid w:val="0080755F"/>
    <w:rsid w:val="008077E2"/>
    <w:rsid w:val="0080791D"/>
    <w:rsid w:val="00811C3C"/>
    <w:rsid w:val="0081378E"/>
    <w:rsid w:val="00813991"/>
    <w:rsid w:val="00815CCE"/>
    <w:rsid w:val="00816473"/>
    <w:rsid w:val="0081672D"/>
    <w:rsid w:val="00821C4E"/>
    <w:rsid w:val="008224DA"/>
    <w:rsid w:val="0082359F"/>
    <w:rsid w:val="00823A4A"/>
    <w:rsid w:val="00824040"/>
    <w:rsid w:val="0082498E"/>
    <w:rsid w:val="00826462"/>
    <w:rsid w:val="00831419"/>
    <w:rsid w:val="00832DCB"/>
    <w:rsid w:val="00835EC9"/>
    <w:rsid w:val="00836367"/>
    <w:rsid w:val="00837D32"/>
    <w:rsid w:val="008400C6"/>
    <w:rsid w:val="0084161D"/>
    <w:rsid w:val="008425F7"/>
    <w:rsid w:val="008458C0"/>
    <w:rsid w:val="008463BC"/>
    <w:rsid w:val="00850432"/>
    <w:rsid w:val="00851C67"/>
    <w:rsid w:val="00855DB5"/>
    <w:rsid w:val="008574AC"/>
    <w:rsid w:val="008606A6"/>
    <w:rsid w:val="00860A4F"/>
    <w:rsid w:val="008614C1"/>
    <w:rsid w:val="008624DE"/>
    <w:rsid w:val="00862638"/>
    <w:rsid w:val="00864EEA"/>
    <w:rsid w:val="008650D9"/>
    <w:rsid w:val="00865CF8"/>
    <w:rsid w:val="0087137D"/>
    <w:rsid w:val="00871AB5"/>
    <w:rsid w:val="00872CFB"/>
    <w:rsid w:val="00873603"/>
    <w:rsid w:val="00875311"/>
    <w:rsid w:val="00875AD9"/>
    <w:rsid w:val="0087616C"/>
    <w:rsid w:val="00876FAC"/>
    <w:rsid w:val="0088039C"/>
    <w:rsid w:val="00881569"/>
    <w:rsid w:val="00881C04"/>
    <w:rsid w:val="00882BC6"/>
    <w:rsid w:val="008846BF"/>
    <w:rsid w:val="0088611B"/>
    <w:rsid w:val="00892FB2"/>
    <w:rsid w:val="00894B1C"/>
    <w:rsid w:val="008A1A3D"/>
    <w:rsid w:val="008A2BFE"/>
    <w:rsid w:val="008A2C7D"/>
    <w:rsid w:val="008A3421"/>
    <w:rsid w:val="008A6CC0"/>
    <w:rsid w:val="008B10EF"/>
    <w:rsid w:val="008B11AB"/>
    <w:rsid w:val="008B2085"/>
    <w:rsid w:val="008B6524"/>
    <w:rsid w:val="008B698B"/>
    <w:rsid w:val="008B792A"/>
    <w:rsid w:val="008C0C11"/>
    <w:rsid w:val="008C3513"/>
    <w:rsid w:val="008C42BF"/>
    <w:rsid w:val="008C4B23"/>
    <w:rsid w:val="008C5CA6"/>
    <w:rsid w:val="008C6E28"/>
    <w:rsid w:val="008C79C7"/>
    <w:rsid w:val="008D03AB"/>
    <w:rsid w:val="008D1676"/>
    <w:rsid w:val="008D34DD"/>
    <w:rsid w:val="008D4E03"/>
    <w:rsid w:val="008D5BB3"/>
    <w:rsid w:val="008D740D"/>
    <w:rsid w:val="008D77D5"/>
    <w:rsid w:val="008D7A68"/>
    <w:rsid w:val="008E03CD"/>
    <w:rsid w:val="008E0EE8"/>
    <w:rsid w:val="008E0F95"/>
    <w:rsid w:val="008E1CAF"/>
    <w:rsid w:val="008E1F12"/>
    <w:rsid w:val="008E3153"/>
    <w:rsid w:val="008E5E59"/>
    <w:rsid w:val="008E6043"/>
    <w:rsid w:val="008F0175"/>
    <w:rsid w:val="008F07F4"/>
    <w:rsid w:val="008F0CF7"/>
    <w:rsid w:val="008F117F"/>
    <w:rsid w:val="008F3E06"/>
    <w:rsid w:val="008F4B01"/>
    <w:rsid w:val="008F50C5"/>
    <w:rsid w:val="008F5A5C"/>
    <w:rsid w:val="008F608B"/>
    <w:rsid w:val="008F6E2C"/>
    <w:rsid w:val="008F72A5"/>
    <w:rsid w:val="00901378"/>
    <w:rsid w:val="00901C3F"/>
    <w:rsid w:val="0090253B"/>
    <w:rsid w:val="00903E15"/>
    <w:rsid w:val="00904D83"/>
    <w:rsid w:val="00905714"/>
    <w:rsid w:val="009063FE"/>
    <w:rsid w:val="00907790"/>
    <w:rsid w:val="00910361"/>
    <w:rsid w:val="00911A7E"/>
    <w:rsid w:val="00911ACB"/>
    <w:rsid w:val="00912543"/>
    <w:rsid w:val="00913667"/>
    <w:rsid w:val="009157EB"/>
    <w:rsid w:val="00915D54"/>
    <w:rsid w:val="00916429"/>
    <w:rsid w:val="0091732D"/>
    <w:rsid w:val="0091747A"/>
    <w:rsid w:val="00920F9F"/>
    <w:rsid w:val="00922190"/>
    <w:rsid w:val="009223F6"/>
    <w:rsid w:val="00925C3E"/>
    <w:rsid w:val="00925DB0"/>
    <w:rsid w:val="009269CF"/>
    <w:rsid w:val="00926B08"/>
    <w:rsid w:val="00926D70"/>
    <w:rsid w:val="009303D9"/>
    <w:rsid w:val="009307E8"/>
    <w:rsid w:val="0093121D"/>
    <w:rsid w:val="00931E9F"/>
    <w:rsid w:val="009323B8"/>
    <w:rsid w:val="00933C64"/>
    <w:rsid w:val="00936E37"/>
    <w:rsid w:val="00936F85"/>
    <w:rsid w:val="00937785"/>
    <w:rsid w:val="0094005E"/>
    <w:rsid w:val="00942535"/>
    <w:rsid w:val="00942D8D"/>
    <w:rsid w:val="00942DC6"/>
    <w:rsid w:val="009432EC"/>
    <w:rsid w:val="009437E0"/>
    <w:rsid w:val="00943D77"/>
    <w:rsid w:val="0094408B"/>
    <w:rsid w:val="00944A5F"/>
    <w:rsid w:val="00944CED"/>
    <w:rsid w:val="009523AC"/>
    <w:rsid w:val="00953506"/>
    <w:rsid w:val="00953B17"/>
    <w:rsid w:val="00953EB4"/>
    <w:rsid w:val="0095516A"/>
    <w:rsid w:val="009552FA"/>
    <w:rsid w:val="009601BF"/>
    <w:rsid w:val="009610E1"/>
    <w:rsid w:val="0096149D"/>
    <w:rsid w:val="00961DCF"/>
    <w:rsid w:val="00962C35"/>
    <w:rsid w:val="009635C3"/>
    <w:rsid w:val="00965911"/>
    <w:rsid w:val="0096597E"/>
    <w:rsid w:val="0096615A"/>
    <w:rsid w:val="009701DC"/>
    <w:rsid w:val="00970C88"/>
    <w:rsid w:val="0097191A"/>
    <w:rsid w:val="00972203"/>
    <w:rsid w:val="009730C3"/>
    <w:rsid w:val="009735FE"/>
    <w:rsid w:val="00973CC9"/>
    <w:rsid w:val="00975F91"/>
    <w:rsid w:val="009820AE"/>
    <w:rsid w:val="009835A6"/>
    <w:rsid w:val="00986C73"/>
    <w:rsid w:val="009911A0"/>
    <w:rsid w:val="00995A46"/>
    <w:rsid w:val="009967F0"/>
    <w:rsid w:val="009A073F"/>
    <w:rsid w:val="009A2029"/>
    <w:rsid w:val="009A3320"/>
    <w:rsid w:val="009A3388"/>
    <w:rsid w:val="009A5B03"/>
    <w:rsid w:val="009B12CD"/>
    <w:rsid w:val="009B432C"/>
    <w:rsid w:val="009B7F45"/>
    <w:rsid w:val="009C17A6"/>
    <w:rsid w:val="009C47B9"/>
    <w:rsid w:val="009C4A5E"/>
    <w:rsid w:val="009C7214"/>
    <w:rsid w:val="009C7D44"/>
    <w:rsid w:val="009C7F7F"/>
    <w:rsid w:val="009D106D"/>
    <w:rsid w:val="009D5565"/>
    <w:rsid w:val="009D5BBD"/>
    <w:rsid w:val="009E0BB1"/>
    <w:rsid w:val="009E0DDE"/>
    <w:rsid w:val="009E2B3A"/>
    <w:rsid w:val="009E50EA"/>
    <w:rsid w:val="009E5517"/>
    <w:rsid w:val="009E5B11"/>
    <w:rsid w:val="009F1592"/>
    <w:rsid w:val="009F1A49"/>
    <w:rsid w:val="009F1D79"/>
    <w:rsid w:val="009F1EF2"/>
    <w:rsid w:val="009F1FD5"/>
    <w:rsid w:val="009F2E07"/>
    <w:rsid w:val="009F312F"/>
    <w:rsid w:val="009F412A"/>
    <w:rsid w:val="009F44C7"/>
    <w:rsid w:val="00A001B9"/>
    <w:rsid w:val="00A02302"/>
    <w:rsid w:val="00A0281B"/>
    <w:rsid w:val="00A03ACC"/>
    <w:rsid w:val="00A04BB4"/>
    <w:rsid w:val="00A05725"/>
    <w:rsid w:val="00A059B3"/>
    <w:rsid w:val="00A06173"/>
    <w:rsid w:val="00A06526"/>
    <w:rsid w:val="00A07EF2"/>
    <w:rsid w:val="00A11B83"/>
    <w:rsid w:val="00A13875"/>
    <w:rsid w:val="00A138EF"/>
    <w:rsid w:val="00A139BD"/>
    <w:rsid w:val="00A14C43"/>
    <w:rsid w:val="00A15E65"/>
    <w:rsid w:val="00A1679B"/>
    <w:rsid w:val="00A16EC4"/>
    <w:rsid w:val="00A22137"/>
    <w:rsid w:val="00A2316A"/>
    <w:rsid w:val="00A236B3"/>
    <w:rsid w:val="00A24C64"/>
    <w:rsid w:val="00A266B5"/>
    <w:rsid w:val="00A274C6"/>
    <w:rsid w:val="00A27620"/>
    <w:rsid w:val="00A27B66"/>
    <w:rsid w:val="00A30E2D"/>
    <w:rsid w:val="00A315CD"/>
    <w:rsid w:val="00A3199E"/>
    <w:rsid w:val="00A31ECB"/>
    <w:rsid w:val="00A32961"/>
    <w:rsid w:val="00A339C3"/>
    <w:rsid w:val="00A34735"/>
    <w:rsid w:val="00A35425"/>
    <w:rsid w:val="00A3563C"/>
    <w:rsid w:val="00A36D7C"/>
    <w:rsid w:val="00A376B1"/>
    <w:rsid w:val="00A37B21"/>
    <w:rsid w:val="00A40CCB"/>
    <w:rsid w:val="00A41999"/>
    <w:rsid w:val="00A44C01"/>
    <w:rsid w:val="00A45945"/>
    <w:rsid w:val="00A45A1D"/>
    <w:rsid w:val="00A4760C"/>
    <w:rsid w:val="00A500AB"/>
    <w:rsid w:val="00A5026B"/>
    <w:rsid w:val="00A50945"/>
    <w:rsid w:val="00A529B9"/>
    <w:rsid w:val="00A542C2"/>
    <w:rsid w:val="00A55D01"/>
    <w:rsid w:val="00A566E1"/>
    <w:rsid w:val="00A579C7"/>
    <w:rsid w:val="00A57B0B"/>
    <w:rsid w:val="00A57CD4"/>
    <w:rsid w:val="00A60779"/>
    <w:rsid w:val="00A61BC4"/>
    <w:rsid w:val="00A61C9F"/>
    <w:rsid w:val="00A6320A"/>
    <w:rsid w:val="00A6349C"/>
    <w:rsid w:val="00A66A16"/>
    <w:rsid w:val="00A66EDE"/>
    <w:rsid w:val="00A673A5"/>
    <w:rsid w:val="00A67C4B"/>
    <w:rsid w:val="00A67F98"/>
    <w:rsid w:val="00A70D25"/>
    <w:rsid w:val="00A70D7B"/>
    <w:rsid w:val="00A7241E"/>
    <w:rsid w:val="00A7245A"/>
    <w:rsid w:val="00A72821"/>
    <w:rsid w:val="00A73D3A"/>
    <w:rsid w:val="00A74E2A"/>
    <w:rsid w:val="00A752AA"/>
    <w:rsid w:val="00A80F45"/>
    <w:rsid w:val="00A8118E"/>
    <w:rsid w:val="00A81CA1"/>
    <w:rsid w:val="00A824BD"/>
    <w:rsid w:val="00A84553"/>
    <w:rsid w:val="00A86982"/>
    <w:rsid w:val="00A87F0F"/>
    <w:rsid w:val="00A9107B"/>
    <w:rsid w:val="00A922FC"/>
    <w:rsid w:val="00A9292B"/>
    <w:rsid w:val="00A949EF"/>
    <w:rsid w:val="00A95B7B"/>
    <w:rsid w:val="00A95CEB"/>
    <w:rsid w:val="00AA1737"/>
    <w:rsid w:val="00AA1BD5"/>
    <w:rsid w:val="00AA2FED"/>
    <w:rsid w:val="00AA6FBB"/>
    <w:rsid w:val="00AB0C7A"/>
    <w:rsid w:val="00AB19D0"/>
    <w:rsid w:val="00AB463C"/>
    <w:rsid w:val="00AB4D40"/>
    <w:rsid w:val="00AB5952"/>
    <w:rsid w:val="00AB799C"/>
    <w:rsid w:val="00AC01D9"/>
    <w:rsid w:val="00AC0486"/>
    <w:rsid w:val="00AC0D3B"/>
    <w:rsid w:val="00AC1DA7"/>
    <w:rsid w:val="00AC3D7B"/>
    <w:rsid w:val="00AC5B82"/>
    <w:rsid w:val="00AC7421"/>
    <w:rsid w:val="00AD0DA1"/>
    <w:rsid w:val="00AD1054"/>
    <w:rsid w:val="00AE0518"/>
    <w:rsid w:val="00AE0739"/>
    <w:rsid w:val="00AE0922"/>
    <w:rsid w:val="00AE10BA"/>
    <w:rsid w:val="00AE1C61"/>
    <w:rsid w:val="00AE3409"/>
    <w:rsid w:val="00AE3F56"/>
    <w:rsid w:val="00AE6E62"/>
    <w:rsid w:val="00AF094C"/>
    <w:rsid w:val="00AF0E8F"/>
    <w:rsid w:val="00AF1EA3"/>
    <w:rsid w:val="00AF2940"/>
    <w:rsid w:val="00AF3060"/>
    <w:rsid w:val="00AF3201"/>
    <w:rsid w:val="00AF4E47"/>
    <w:rsid w:val="00AF4FC4"/>
    <w:rsid w:val="00AF5803"/>
    <w:rsid w:val="00AF669C"/>
    <w:rsid w:val="00AF73B7"/>
    <w:rsid w:val="00B01014"/>
    <w:rsid w:val="00B03405"/>
    <w:rsid w:val="00B04119"/>
    <w:rsid w:val="00B04C5D"/>
    <w:rsid w:val="00B06C2D"/>
    <w:rsid w:val="00B07D2B"/>
    <w:rsid w:val="00B100AF"/>
    <w:rsid w:val="00B101FF"/>
    <w:rsid w:val="00B10991"/>
    <w:rsid w:val="00B11A60"/>
    <w:rsid w:val="00B13861"/>
    <w:rsid w:val="00B14EB6"/>
    <w:rsid w:val="00B15BB9"/>
    <w:rsid w:val="00B161D7"/>
    <w:rsid w:val="00B176BD"/>
    <w:rsid w:val="00B20268"/>
    <w:rsid w:val="00B20F31"/>
    <w:rsid w:val="00B21AE3"/>
    <w:rsid w:val="00B22613"/>
    <w:rsid w:val="00B22FA4"/>
    <w:rsid w:val="00B24714"/>
    <w:rsid w:val="00B25BAB"/>
    <w:rsid w:val="00B307C3"/>
    <w:rsid w:val="00B31AD7"/>
    <w:rsid w:val="00B332D1"/>
    <w:rsid w:val="00B34A80"/>
    <w:rsid w:val="00B34DE7"/>
    <w:rsid w:val="00B35091"/>
    <w:rsid w:val="00B35BD7"/>
    <w:rsid w:val="00B41EF7"/>
    <w:rsid w:val="00B430D8"/>
    <w:rsid w:val="00B4393C"/>
    <w:rsid w:val="00B4457E"/>
    <w:rsid w:val="00B44A76"/>
    <w:rsid w:val="00B44ACD"/>
    <w:rsid w:val="00B47BDD"/>
    <w:rsid w:val="00B47F9C"/>
    <w:rsid w:val="00B51512"/>
    <w:rsid w:val="00B52BEB"/>
    <w:rsid w:val="00B536BB"/>
    <w:rsid w:val="00B545A5"/>
    <w:rsid w:val="00B56DEE"/>
    <w:rsid w:val="00B62E95"/>
    <w:rsid w:val="00B63DBA"/>
    <w:rsid w:val="00B64BCD"/>
    <w:rsid w:val="00B6508E"/>
    <w:rsid w:val="00B6656B"/>
    <w:rsid w:val="00B6762B"/>
    <w:rsid w:val="00B67BA8"/>
    <w:rsid w:val="00B70598"/>
    <w:rsid w:val="00B7088B"/>
    <w:rsid w:val="00B76456"/>
    <w:rsid w:val="00B768D1"/>
    <w:rsid w:val="00B76A23"/>
    <w:rsid w:val="00B7765E"/>
    <w:rsid w:val="00B80845"/>
    <w:rsid w:val="00B81A90"/>
    <w:rsid w:val="00B84D6E"/>
    <w:rsid w:val="00B84E1E"/>
    <w:rsid w:val="00B854C5"/>
    <w:rsid w:val="00B85571"/>
    <w:rsid w:val="00B8662D"/>
    <w:rsid w:val="00B8726E"/>
    <w:rsid w:val="00B90A22"/>
    <w:rsid w:val="00B92A78"/>
    <w:rsid w:val="00B92B5A"/>
    <w:rsid w:val="00B9321C"/>
    <w:rsid w:val="00B93BB8"/>
    <w:rsid w:val="00B9440B"/>
    <w:rsid w:val="00B94BFE"/>
    <w:rsid w:val="00B94D1B"/>
    <w:rsid w:val="00B96368"/>
    <w:rsid w:val="00B96551"/>
    <w:rsid w:val="00B9699C"/>
    <w:rsid w:val="00B97DD4"/>
    <w:rsid w:val="00BA1025"/>
    <w:rsid w:val="00BA1AC2"/>
    <w:rsid w:val="00BA1CFC"/>
    <w:rsid w:val="00BA3BCD"/>
    <w:rsid w:val="00BA4B9E"/>
    <w:rsid w:val="00BA707F"/>
    <w:rsid w:val="00BB18BE"/>
    <w:rsid w:val="00BB1A0D"/>
    <w:rsid w:val="00BB2AE6"/>
    <w:rsid w:val="00BB3118"/>
    <w:rsid w:val="00BC3420"/>
    <w:rsid w:val="00BC45E9"/>
    <w:rsid w:val="00BC5436"/>
    <w:rsid w:val="00BC588D"/>
    <w:rsid w:val="00BC5F4C"/>
    <w:rsid w:val="00BC6802"/>
    <w:rsid w:val="00BC7A8C"/>
    <w:rsid w:val="00BD36AE"/>
    <w:rsid w:val="00BD4DFC"/>
    <w:rsid w:val="00BD5048"/>
    <w:rsid w:val="00BD670B"/>
    <w:rsid w:val="00BE0908"/>
    <w:rsid w:val="00BE0F79"/>
    <w:rsid w:val="00BE1378"/>
    <w:rsid w:val="00BE16A5"/>
    <w:rsid w:val="00BE1BE9"/>
    <w:rsid w:val="00BE2F80"/>
    <w:rsid w:val="00BE315E"/>
    <w:rsid w:val="00BE31B5"/>
    <w:rsid w:val="00BE43C6"/>
    <w:rsid w:val="00BE4810"/>
    <w:rsid w:val="00BE4F3B"/>
    <w:rsid w:val="00BE5E8B"/>
    <w:rsid w:val="00BE5F0C"/>
    <w:rsid w:val="00BE6645"/>
    <w:rsid w:val="00BE6773"/>
    <w:rsid w:val="00BE75DB"/>
    <w:rsid w:val="00BE7D3C"/>
    <w:rsid w:val="00BF0C08"/>
    <w:rsid w:val="00BF21CB"/>
    <w:rsid w:val="00BF383E"/>
    <w:rsid w:val="00BF5DC4"/>
    <w:rsid w:val="00BF5FF6"/>
    <w:rsid w:val="00BF6673"/>
    <w:rsid w:val="00BF6BDA"/>
    <w:rsid w:val="00C015D9"/>
    <w:rsid w:val="00C01985"/>
    <w:rsid w:val="00C0207F"/>
    <w:rsid w:val="00C02D47"/>
    <w:rsid w:val="00C0333C"/>
    <w:rsid w:val="00C034E7"/>
    <w:rsid w:val="00C03789"/>
    <w:rsid w:val="00C04247"/>
    <w:rsid w:val="00C063DB"/>
    <w:rsid w:val="00C10377"/>
    <w:rsid w:val="00C11349"/>
    <w:rsid w:val="00C11DBD"/>
    <w:rsid w:val="00C1312D"/>
    <w:rsid w:val="00C1411C"/>
    <w:rsid w:val="00C142A6"/>
    <w:rsid w:val="00C14CC4"/>
    <w:rsid w:val="00C16117"/>
    <w:rsid w:val="00C21404"/>
    <w:rsid w:val="00C21DA6"/>
    <w:rsid w:val="00C22230"/>
    <w:rsid w:val="00C223EE"/>
    <w:rsid w:val="00C23FAD"/>
    <w:rsid w:val="00C240A9"/>
    <w:rsid w:val="00C2618D"/>
    <w:rsid w:val="00C27FD2"/>
    <w:rsid w:val="00C3070C"/>
    <w:rsid w:val="00C3075A"/>
    <w:rsid w:val="00C31EA5"/>
    <w:rsid w:val="00C31FC5"/>
    <w:rsid w:val="00C326C4"/>
    <w:rsid w:val="00C35B8B"/>
    <w:rsid w:val="00C377D5"/>
    <w:rsid w:val="00C37EF9"/>
    <w:rsid w:val="00C402C6"/>
    <w:rsid w:val="00C412D2"/>
    <w:rsid w:val="00C415BE"/>
    <w:rsid w:val="00C41FA3"/>
    <w:rsid w:val="00C424D4"/>
    <w:rsid w:val="00C432A4"/>
    <w:rsid w:val="00C4498F"/>
    <w:rsid w:val="00C451AC"/>
    <w:rsid w:val="00C454E3"/>
    <w:rsid w:val="00C458F0"/>
    <w:rsid w:val="00C47934"/>
    <w:rsid w:val="00C5365D"/>
    <w:rsid w:val="00C546FD"/>
    <w:rsid w:val="00C547F6"/>
    <w:rsid w:val="00C57208"/>
    <w:rsid w:val="00C5721A"/>
    <w:rsid w:val="00C5797A"/>
    <w:rsid w:val="00C61C91"/>
    <w:rsid w:val="00C62AD7"/>
    <w:rsid w:val="00C631E9"/>
    <w:rsid w:val="00C66A73"/>
    <w:rsid w:val="00C6711E"/>
    <w:rsid w:val="00C709A6"/>
    <w:rsid w:val="00C75372"/>
    <w:rsid w:val="00C76F0C"/>
    <w:rsid w:val="00C805B5"/>
    <w:rsid w:val="00C8249F"/>
    <w:rsid w:val="00C829FA"/>
    <w:rsid w:val="00C82DBF"/>
    <w:rsid w:val="00C8329F"/>
    <w:rsid w:val="00C85BA4"/>
    <w:rsid w:val="00C85F63"/>
    <w:rsid w:val="00C9091C"/>
    <w:rsid w:val="00C919A4"/>
    <w:rsid w:val="00C92308"/>
    <w:rsid w:val="00C95E98"/>
    <w:rsid w:val="00C95F36"/>
    <w:rsid w:val="00C974E8"/>
    <w:rsid w:val="00CA0A42"/>
    <w:rsid w:val="00CA12AF"/>
    <w:rsid w:val="00CA1CF8"/>
    <w:rsid w:val="00CA4392"/>
    <w:rsid w:val="00CA4F16"/>
    <w:rsid w:val="00CA5224"/>
    <w:rsid w:val="00CA5430"/>
    <w:rsid w:val="00CA6B30"/>
    <w:rsid w:val="00CB0D9D"/>
    <w:rsid w:val="00CB4E34"/>
    <w:rsid w:val="00CB4FEF"/>
    <w:rsid w:val="00CB5539"/>
    <w:rsid w:val="00CB6A33"/>
    <w:rsid w:val="00CB757D"/>
    <w:rsid w:val="00CB76D9"/>
    <w:rsid w:val="00CB7E14"/>
    <w:rsid w:val="00CC0191"/>
    <w:rsid w:val="00CC08D6"/>
    <w:rsid w:val="00CC2E91"/>
    <w:rsid w:val="00CC32E9"/>
    <w:rsid w:val="00CC393F"/>
    <w:rsid w:val="00CC517F"/>
    <w:rsid w:val="00CC6D36"/>
    <w:rsid w:val="00CC7174"/>
    <w:rsid w:val="00CD26AD"/>
    <w:rsid w:val="00CD4699"/>
    <w:rsid w:val="00CD4E77"/>
    <w:rsid w:val="00CD52D9"/>
    <w:rsid w:val="00CD63E3"/>
    <w:rsid w:val="00CD7212"/>
    <w:rsid w:val="00CD796D"/>
    <w:rsid w:val="00CE0DF8"/>
    <w:rsid w:val="00CE1340"/>
    <w:rsid w:val="00CE1425"/>
    <w:rsid w:val="00CE1973"/>
    <w:rsid w:val="00CE1BAC"/>
    <w:rsid w:val="00CE286E"/>
    <w:rsid w:val="00CE3A7D"/>
    <w:rsid w:val="00CE3AD7"/>
    <w:rsid w:val="00CE520A"/>
    <w:rsid w:val="00CE5C8B"/>
    <w:rsid w:val="00CE61B6"/>
    <w:rsid w:val="00CE625F"/>
    <w:rsid w:val="00CE7323"/>
    <w:rsid w:val="00CF0F2B"/>
    <w:rsid w:val="00CF0FB6"/>
    <w:rsid w:val="00CF2A41"/>
    <w:rsid w:val="00CF4A7E"/>
    <w:rsid w:val="00CF4BF8"/>
    <w:rsid w:val="00CF6FDB"/>
    <w:rsid w:val="00D03F42"/>
    <w:rsid w:val="00D043D4"/>
    <w:rsid w:val="00D04DD9"/>
    <w:rsid w:val="00D05FA2"/>
    <w:rsid w:val="00D06EFB"/>
    <w:rsid w:val="00D11F77"/>
    <w:rsid w:val="00D12105"/>
    <w:rsid w:val="00D134C8"/>
    <w:rsid w:val="00D14B1E"/>
    <w:rsid w:val="00D153FE"/>
    <w:rsid w:val="00D16994"/>
    <w:rsid w:val="00D17597"/>
    <w:rsid w:val="00D20644"/>
    <w:rsid w:val="00D20753"/>
    <w:rsid w:val="00D2176E"/>
    <w:rsid w:val="00D225BB"/>
    <w:rsid w:val="00D22645"/>
    <w:rsid w:val="00D24A6B"/>
    <w:rsid w:val="00D26734"/>
    <w:rsid w:val="00D30201"/>
    <w:rsid w:val="00D30DA4"/>
    <w:rsid w:val="00D3165E"/>
    <w:rsid w:val="00D31724"/>
    <w:rsid w:val="00D32E2E"/>
    <w:rsid w:val="00D33393"/>
    <w:rsid w:val="00D3348E"/>
    <w:rsid w:val="00D345BC"/>
    <w:rsid w:val="00D348A8"/>
    <w:rsid w:val="00D352D3"/>
    <w:rsid w:val="00D35FFF"/>
    <w:rsid w:val="00D36B91"/>
    <w:rsid w:val="00D408FF"/>
    <w:rsid w:val="00D41B43"/>
    <w:rsid w:val="00D428B2"/>
    <w:rsid w:val="00D462C3"/>
    <w:rsid w:val="00D46FC2"/>
    <w:rsid w:val="00D47FE6"/>
    <w:rsid w:val="00D50A42"/>
    <w:rsid w:val="00D51C7F"/>
    <w:rsid w:val="00D51D57"/>
    <w:rsid w:val="00D52647"/>
    <w:rsid w:val="00D53CAC"/>
    <w:rsid w:val="00D557C9"/>
    <w:rsid w:val="00D603FA"/>
    <w:rsid w:val="00D609F8"/>
    <w:rsid w:val="00D62201"/>
    <w:rsid w:val="00D62595"/>
    <w:rsid w:val="00D632BE"/>
    <w:rsid w:val="00D637AD"/>
    <w:rsid w:val="00D63B7D"/>
    <w:rsid w:val="00D64A50"/>
    <w:rsid w:val="00D66967"/>
    <w:rsid w:val="00D66D4A"/>
    <w:rsid w:val="00D701A8"/>
    <w:rsid w:val="00D72351"/>
    <w:rsid w:val="00D72D06"/>
    <w:rsid w:val="00D72F79"/>
    <w:rsid w:val="00D73455"/>
    <w:rsid w:val="00D739FC"/>
    <w:rsid w:val="00D7522C"/>
    <w:rsid w:val="00D7536F"/>
    <w:rsid w:val="00D76668"/>
    <w:rsid w:val="00D81ED9"/>
    <w:rsid w:val="00D82447"/>
    <w:rsid w:val="00D84BDC"/>
    <w:rsid w:val="00D922CA"/>
    <w:rsid w:val="00D92DAC"/>
    <w:rsid w:val="00D95021"/>
    <w:rsid w:val="00D95DC8"/>
    <w:rsid w:val="00D9653E"/>
    <w:rsid w:val="00D9656B"/>
    <w:rsid w:val="00DA265F"/>
    <w:rsid w:val="00DA329F"/>
    <w:rsid w:val="00DA3E62"/>
    <w:rsid w:val="00DA4E1E"/>
    <w:rsid w:val="00DA5070"/>
    <w:rsid w:val="00DA5FAB"/>
    <w:rsid w:val="00DA6B59"/>
    <w:rsid w:val="00DA7E95"/>
    <w:rsid w:val="00DB14DE"/>
    <w:rsid w:val="00DB2215"/>
    <w:rsid w:val="00DB386C"/>
    <w:rsid w:val="00DB41C1"/>
    <w:rsid w:val="00DB4E95"/>
    <w:rsid w:val="00DB6848"/>
    <w:rsid w:val="00DB6A5D"/>
    <w:rsid w:val="00DB6D3A"/>
    <w:rsid w:val="00DB73D5"/>
    <w:rsid w:val="00DC154B"/>
    <w:rsid w:val="00DC17E6"/>
    <w:rsid w:val="00DC3946"/>
    <w:rsid w:val="00DC5092"/>
    <w:rsid w:val="00DC5A6A"/>
    <w:rsid w:val="00DC6208"/>
    <w:rsid w:val="00DC67AB"/>
    <w:rsid w:val="00DC7776"/>
    <w:rsid w:val="00DC7C46"/>
    <w:rsid w:val="00DD2A13"/>
    <w:rsid w:val="00DD2AE8"/>
    <w:rsid w:val="00DD3A02"/>
    <w:rsid w:val="00DD59A4"/>
    <w:rsid w:val="00DE25BD"/>
    <w:rsid w:val="00DE2A05"/>
    <w:rsid w:val="00DE2A08"/>
    <w:rsid w:val="00DE31C3"/>
    <w:rsid w:val="00DE4118"/>
    <w:rsid w:val="00DE5DF5"/>
    <w:rsid w:val="00DE6FD5"/>
    <w:rsid w:val="00DE7143"/>
    <w:rsid w:val="00DF016B"/>
    <w:rsid w:val="00DF0937"/>
    <w:rsid w:val="00DF0E54"/>
    <w:rsid w:val="00DF1882"/>
    <w:rsid w:val="00DF556C"/>
    <w:rsid w:val="00E00646"/>
    <w:rsid w:val="00E00D7E"/>
    <w:rsid w:val="00E0198A"/>
    <w:rsid w:val="00E01C5F"/>
    <w:rsid w:val="00E0479E"/>
    <w:rsid w:val="00E04DEB"/>
    <w:rsid w:val="00E04E24"/>
    <w:rsid w:val="00E0609D"/>
    <w:rsid w:val="00E07383"/>
    <w:rsid w:val="00E12B4F"/>
    <w:rsid w:val="00E13E69"/>
    <w:rsid w:val="00E1402C"/>
    <w:rsid w:val="00E147E1"/>
    <w:rsid w:val="00E165BC"/>
    <w:rsid w:val="00E1690E"/>
    <w:rsid w:val="00E2002A"/>
    <w:rsid w:val="00E21D4D"/>
    <w:rsid w:val="00E21FF1"/>
    <w:rsid w:val="00E22B0D"/>
    <w:rsid w:val="00E23042"/>
    <w:rsid w:val="00E23A3E"/>
    <w:rsid w:val="00E271B7"/>
    <w:rsid w:val="00E31B71"/>
    <w:rsid w:val="00E328E6"/>
    <w:rsid w:val="00E33BAD"/>
    <w:rsid w:val="00E35CEB"/>
    <w:rsid w:val="00E36FDA"/>
    <w:rsid w:val="00E37546"/>
    <w:rsid w:val="00E37F89"/>
    <w:rsid w:val="00E41896"/>
    <w:rsid w:val="00E43136"/>
    <w:rsid w:val="00E438CE"/>
    <w:rsid w:val="00E43979"/>
    <w:rsid w:val="00E44F7D"/>
    <w:rsid w:val="00E469E4"/>
    <w:rsid w:val="00E47CEE"/>
    <w:rsid w:val="00E47F30"/>
    <w:rsid w:val="00E50504"/>
    <w:rsid w:val="00E50908"/>
    <w:rsid w:val="00E50F3E"/>
    <w:rsid w:val="00E52F12"/>
    <w:rsid w:val="00E53723"/>
    <w:rsid w:val="00E54CD5"/>
    <w:rsid w:val="00E54F8B"/>
    <w:rsid w:val="00E5543B"/>
    <w:rsid w:val="00E56A0A"/>
    <w:rsid w:val="00E60D3A"/>
    <w:rsid w:val="00E60F66"/>
    <w:rsid w:val="00E61E12"/>
    <w:rsid w:val="00E6279C"/>
    <w:rsid w:val="00E647F8"/>
    <w:rsid w:val="00E64F29"/>
    <w:rsid w:val="00E661BE"/>
    <w:rsid w:val="00E7006D"/>
    <w:rsid w:val="00E72799"/>
    <w:rsid w:val="00E74F37"/>
    <w:rsid w:val="00E7596C"/>
    <w:rsid w:val="00E75F22"/>
    <w:rsid w:val="00E800B0"/>
    <w:rsid w:val="00E8024E"/>
    <w:rsid w:val="00E82DD2"/>
    <w:rsid w:val="00E842D4"/>
    <w:rsid w:val="00E861CB"/>
    <w:rsid w:val="00E878F2"/>
    <w:rsid w:val="00E9069A"/>
    <w:rsid w:val="00E914AF"/>
    <w:rsid w:val="00E91CD9"/>
    <w:rsid w:val="00E93074"/>
    <w:rsid w:val="00E9321A"/>
    <w:rsid w:val="00E93E1C"/>
    <w:rsid w:val="00E95591"/>
    <w:rsid w:val="00E95B1C"/>
    <w:rsid w:val="00E97E50"/>
    <w:rsid w:val="00EA0E07"/>
    <w:rsid w:val="00EA1C74"/>
    <w:rsid w:val="00EA21A7"/>
    <w:rsid w:val="00EA2447"/>
    <w:rsid w:val="00EA2651"/>
    <w:rsid w:val="00EA34FB"/>
    <w:rsid w:val="00EA4936"/>
    <w:rsid w:val="00EA6E54"/>
    <w:rsid w:val="00EA72B6"/>
    <w:rsid w:val="00EB1334"/>
    <w:rsid w:val="00EB4CE0"/>
    <w:rsid w:val="00EB5B33"/>
    <w:rsid w:val="00EB76C5"/>
    <w:rsid w:val="00EC2B53"/>
    <w:rsid w:val="00EC5FF6"/>
    <w:rsid w:val="00EC6068"/>
    <w:rsid w:val="00EC66A4"/>
    <w:rsid w:val="00EC6D6E"/>
    <w:rsid w:val="00EC7DCE"/>
    <w:rsid w:val="00ED0149"/>
    <w:rsid w:val="00ED0DBA"/>
    <w:rsid w:val="00ED3FBE"/>
    <w:rsid w:val="00ED4244"/>
    <w:rsid w:val="00ED5C30"/>
    <w:rsid w:val="00ED7C12"/>
    <w:rsid w:val="00EE0044"/>
    <w:rsid w:val="00EE0B13"/>
    <w:rsid w:val="00EE2402"/>
    <w:rsid w:val="00EE2BC4"/>
    <w:rsid w:val="00EE2D52"/>
    <w:rsid w:val="00EE3D91"/>
    <w:rsid w:val="00EE571C"/>
    <w:rsid w:val="00EE5E19"/>
    <w:rsid w:val="00EE754D"/>
    <w:rsid w:val="00EF267D"/>
    <w:rsid w:val="00EF33B2"/>
    <w:rsid w:val="00EF41F5"/>
    <w:rsid w:val="00EF79AB"/>
    <w:rsid w:val="00EF7DE3"/>
    <w:rsid w:val="00F03103"/>
    <w:rsid w:val="00F04ADD"/>
    <w:rsid w:val="00F04E9A"/>
    <w:rsid w:val="00F06002"/>
    <w:rsid w:val="00F1262B"/>
    <w:rsid w:val="00F13415"/>
    <w:rsid w:val="00F15721"/>
    <w:rsid w:val="00F174C0"/>
    <w:rsid w:val="00F17D53"/>
    <w:rsid w:val="00F20733"/>
    <w:rsid w:val="00F23DC3"/>
    <w:rsid w:val="00F2449E"/>
    <w:rsid w:val="00F25045"/>
    <w:rsid w:val="00F25879"/>
    <w:rsid w:val="00F26B28"/>
    <w:rsid w:val="00F271DE"/>
    <w:rsid w:val="00F30163"/>
    <w:rsid w:val="00F30942"/>
    <w:rsid w:val="00F32D94"/>
    <w:rsid w:val="00F33281"/>
    <w:rsid w:val="00F36D52"/>
    <w:rsid w:val="00F421F4"/>
    <w:rsid w:val="00F439A8"/>
    <w:rsid w:val="00F4673E"/>
    <w:rsid w:val="00F473CD"/>
    <w:rsid w:val="00F50B55"/>
    <w:rsid w:val="00F52683"/>
    <w:rsid w:val="00F530B7"/>
    <w:rsid w:val="00F536A8"/>
    <w:rsid w:val="00F55724"/>
    <w:rsid w:val="00F55941"/>
    <w:rsid w:val="00F561AB"/>
    <w:rsid w:val="00F57301"/>
    <w:rsid w:val="00F576C7"/>
    <w:rsid w:val="00F57DB9"/>
    <w:rsid w:val="00F606AE"/>
    <w:rsid w:val="00F61B78"/>
    <w:rsid w:val="00F627DA"/>
    <w:rsid w:val="00F62CFE"/>
    <w:rsid w:val="00F6507C"/>
    <w:rsid w:val="00F650A5"/>
    <w:rsid w:val="00F70497"/>
    <w:rsid w:val="00F7288F"/>
    <w:rsid w:val="00F72D8F"/>
    <w:rsid w:val="00F730BB"/>
    <w:rsid w:val="00F75C72"/>
    <w:rsid w:val="00F76C02"/>
    <w:rsid w:val="00F770C8"/>
    <w:rsid w:val="00F776C7"/>
    <w:rsid w:val="00F80696"/>
    <w:rsid w:val="00F80A3F"/>
    <w:rsid w:val="00F81710"/>
    <w:rsid w:val="00F83E85"/>
    <w:rsid w:val="00F8470A"/>
    <w:rsid w:val="00F847A6"/>
    <w:rsid w:val="00F86509"/>
    <w:rsid w:val="00F91666"/>
    <w:rsid w:val="00F9441B"/>
    <w:rsid w:val="00F94FE9"/>
    <w:rsid w:val="00FA21C8"/>
    <w:rsid w:val="00FA29DE"/>
    <w:rsid w:val="00FA4C32"/>
    <w:rsid w:val="00FA4EF7"/>
    <w:rsid w:val="00FA65CF"/>
    <w:rsid w:val="00FB00F8"/>
    <w:rsid w:val="00FB0C0A"/>
    <w:rsid w:val="00FB1607"/>
    <w:rsid w:val="00FB28EF"/>
    <w:rsid w:val="00FB2A34"/>
    <w:rsid w:val="00FB54B1"/>
    <w:rsid w:val="00FB5987"/>
    <w:rsid w:val="00FB71C2"/>
    <w:rsid w:val="00FB74FA"/>
    <w:rsid w:val="00FC1281"/>
    <w:rsid w:val="00FC23A5"/>
    <w:rsid w:val="00FC62D8"/>
    <w:rsid w:val="00FD4A18"/>
    <w:rsid w:val="00FD64F8"/>
    <w:rsid w:val="00FD6597"/>
    <w:rsid w:val="00FE3994"/>
    <w:rsid w:val="00FE4581"/>
    <w:rsid w:val="00FE4EF5"/>
    <w:rsid w:val="00FE584B"/>
    <w:rsid w:val="00FE5BB1"/>
    <w:rsid w:val="00FE7114"/>
    <w:rsid w:val="00FE74A7"/>
    <w:rsid w:val="00FF0C82"/>
    <w:rsid w:val="00FF1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EAE76A"/>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pt-BR"/>
    </w:rPr>
  </w:style>
  <w:style w:type="paragraph" w:styleId="Ttulo1">
    <w:name w:val="heading 1"/>
    <w:basedOn w:val="Normal"/>
    <w:next w:val="Normal"/>
    <w:link w:val="Ttulo1Char"/>
    <w:uiPriority w:val="9"/>
    <w:qFormat/>
    <w:rsid w:val="006B6B66"/>
    <w:pPr>
      <w:keepNext/>
      <w:keepLines/>
      <w:numPr>
        <w:numId w:val="4"/>
      </w:numPr>
      <w:tabs>
        <w:tab w:val="left" w:pos="216"/>
      </w:tabs>
      <w:spacing w:before="160" w:after="80"/>
      <w:ind w:firstLine="0"/>
      <w:outlineLvl w:val="0"/>
    </w:pPr>
    <w:rPr>
      <w:smallCaps/>
      <w:noProof/>
    </w:rPr>
  </w:style>
  <w:style w:type="paragraph" w:styleId="Ttulo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Ttulo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Ttulo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Ttulo5">
    <w:name w:val="heading 5"/>
    <w:basedOn w:val="Normal"/>
    <w:next w:val="Normal"/>
    <w:qFormat/>
    <w:pPr>
      <w:tabs>
        <w:tab w:val="left" w:pos="360"/>
      </w:tabs>
      <w:spacing w:before="160" w:after="80"/>
      <w:outlineLvl w:val="4"/>
    </w:pPr>
    <w:rPr>
      <w:smallCaps/>
      <w:noProo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Corpodetexto">
    <w:name w:val="Body Text"/>
    <w:basedOn w:val="Normal"/>
    <w:link w:val="CorpodetextoChar"/>
    <w:rsid w:val="00E7596C"/>
    <w:pPr>
      <w:tabs>
        <w:tab w:val="left" w:pos="288"/>
      </w:tabs>
      <w:spacing w:after="120" w:line="228" w:lineRule="auto"/>
      <w:ind w:firstLine="288"/>
      <w:jc w:val="both"/>
    </w:pPr>
    <w:rPr>
      <w:spacing w:val="-1"/>
      <w:lang w:val="x-none" w:eastAsia="x-none"/>
    </w:rPr>
  </w:style>
  <w:style w:type="character" w:customStyle="1" w:styleId="CorpodetextoChar">
    <w:name w:val="Corpo de texto Cha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tabs>
        <w:tab w:val="left" w:pos="533"/>
      </w:tabs>
      <w:spacing w:before="80" w:after="20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Cabealho">
    <w:name w:val="header"/>
    <w:basedOn w:val="Normal"/>
    <w:link w:val="CabealhoChar"/>
    <w:rsid w:val="001A3B3D"/>
    <w:pPr>
      <w:tabs>
        <w:tab w:val="center" w:pos="4680"/>
        <w:tab w:val="right" w:pos="9360"/>
      </w:tabs>
    </w:pPr>
  </w:style>
  <w:style w:type="character" w:customStyle="1" w:styleId="CabealhoChar">
    <w:name w:val="Cabeçalho Char"/>
    <w:basedOn w:val="Fontepargpadro"/>
    <w:link w:val="Cabealho"/>
    <w:rsid w:val="001A3B3D"/>
  </w:style>
  <w:style w:type="paragraph" w:styleId="Rodap">
    <w:name w:val="footer"/>
    <w:basedOn w:val="Normal"/>
    <w:link w:val="RodapChar"/>
    <w:rsid w:val="001A3B3D"/>
    <w:pPr>
      <w:tabs>
        <w:tab w:val="center" w:pos="4680"/>
        <w:tab w:val="right" w:pos="9360"/>
      </w:tabs>
    </w:pPr>
  </w:style>
  <w:style w:type="character" w:customStyle="1" w:styleId="RodapChar">
    <w:name w:val="Rodapé Char"/>
    <w:basedOn w:val="Fontepargpadro"/>
    <w:link w:val="Rodap"/>
    <w:rsid w:val="001A3B3D"/>
  </w:style>
  <w:style w:type="paragraph" w:styleId="PargrafodaLista">
    <w:name w:val="List Paragraph"/>
    <w:basedOn w:val="Normal"/>
    <w:uiPriority w:val="34"/>
    <w:qFormat/>
    <w:rsid w:val="008F3E06"/>
    <w:pPr>
      <w:ind w:left="720"/>
      <w:contextualSpacing/>
    </w:pPr>
  </w:style>
  <w:style w:type="paragraph" w:styleId="Legenda">
    <w:name w:val="caption"/>
    <w:basedOn w:val="Normal"/>
    <w:next w:val="Normal"/>
    <w:unhideWhenUsed/>
    <w:qFormat/>
    <w:rsid w:val="00AE1C61"/>
    <w:pPr>
      <w:spacing w:after="200"/>
    </w:pPr>
    <w:rPr>
      <w:i/>
      <w:iCs/>
      <w:color w:val="44546A" w:themeColor="text2"/>
      <w:sz w:val="18"/>
      <w:szCs w:val="18"/>
    </w:rPr>
  </w:style>
  <w:style w:type="character" w:customStyle="1" w:styleId="Ttulo1Char">
    <w:name w:val="Título 1 Char"/>
    <w:basedOn w:val="Fontepargpadro"/>
    <w:link w:val="Ttulo1"/>
    <w:uiPriority w:val="9"/>
    <w:rsid w:val="00FB28EF"/>
    <w:rPr>
      <w:smallCaps/>
      <w:noProof/>
      <w:lang w:val="pt-BR"/>
    </w:rPr>
  </w:style>
  <w:style w:type="character" w:styleId="Hyperlink">
    <w:name w:val="Hyperlink"/>
    <w:basedOn w:val="Fontepargpadro"/>
    <w:rsid w:val="008224DA"/>
    <w:rPr>
      <w:color w:val="0563C1" w:themeColor="hyperlink"/>
      <w:u w:val="single"/>
    </w:rPr>
  </w:style>
  <w:style w:type="character" w:styleId="MenoPendente">
    <w:name w:val="Unresolved Mention"/>
    <w:basedOn w:val="Fontepargpadro"/>
    <w:uiPriority w:val="99"/>
    <w:semiHidden/>
    <w:unhideWhenUsed/>
    <w:rsid w:val="008224DA"/>
    <w:rPr>
      <w:color w:val="605E5C"/>
      <w:shd w:val="clear" w:color="auto" w:fill="E1DFDD"/>
    </w:rPr>
  </w:style>
  <w:style w:type="paragraph" w:styleId="Textodebalo">
    <w:name w:val="Balloon Text"/>
    <w:basedOn w:val="Normal"/>
    <w:link w:val="TextodebaloChar"/>
    <w:semiHidden/>
    <w:unhideWhenUsed/>
    <w:rsid w:val="00203A87"/>
    <w:rPr>
      <w:rFonts w:ascii="Segoe UI" w:hAnsi="Segoe UI" w:cs="Segoe UI"/>
      <w:sz w:val="18"/>
      <w:szCs w:val="18"/>
    </w:rPr>
  </w:style>
  <w:style w:type="character" w:customStyle="1" w:styleId="TextodebaloChar">
    <w:name w:val="Texto de balão Char"/>
    <w:basedOn w:val="Fontepargpadro"/>
    <w:link w:val="Textodebalo"/>
    <w:semiHidden/>
    <w:rsid w:val="00203A87"/>
    <w:rPr>
      <w:rFonts w:ascii="Segoe UI" w:hAnsi="Segoe UI" w:cs="Segoe UI"/>
      <w:sz w:val="18"/>
      <w:szCs w:val="18"/>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0673866">
      <w:bodyDiv w:val="1"/>
      <w:marLeft w:val="0"/>
      <w:marRight w:val="0"/>
      <w:marTop w:val="0"/>
      <w:marBottom w:val="0"/>
      <w:divBdr>
        <w:top w:val="none" w:sz="0" w:space="0" w:color="auto"/>
        <w:left w:val="none" w:sz="0" w:space="0" w:color="auto"/>
        <w:bottom w:val="none" w:sz="0" w:space="0" w:color="auto"/>
        <w:right w:val="none" w:sz="0" w:space="0" w:color="auto"/>
      </w:divBdr>
    </w:div>
    <w:div w:id="2040623920">
      <w:bodyDiv w:val="1"/>
      <w:marLeft w:val="0"/>
      <w:marRight w:val="0"/>
      <w:marTop w:val="0"/>
      <w:marBottom w:val="0"/>
      <w:divBdr>
        <w:top w:val="none" w:sz="0" w:space="0" w:color="auto"/>
        <w:left w:val="none" w:sz="0" w:space="0" w:color="auto"/>
        <w:bottom w:val="none" w:sz="0" w:space="0" w:color="auto"/>
        <w:right w:val="none" w:sz="0" w:space="0" w:color="auto"/>
      </w:divBdr>
      <w:divsChild>
        <w:div w:id="1002120775">
          <w:marLeft w:val="0"/>
          <w:marRight w:val="0"/>
          <w:marTop w:val="0"/>
          <w:marBottom w:val="0"/>
          <w:divBdr>
            <w:top w:val="none" w:sz="0" w:space="0" w:color="auto"/>
            <w:left w:val="none" w:sz="0" w:space="0" w:color="auto"/>
            <w:bottom w:val="none" w:sz="0" w:space="0" w:color="auto"/>
            <w:right w:val="none" w:sz="0" w:space="0" w:color="auto"/>
          </w:divBdr>
          <w:divsChild>
            <w:div w:id="2857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mailto:kev_asher@edu.univali.br"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kev_asher@edu.univali.b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598E48742BEFCD4DB94B47840FF72DC8" ma:contentTypeVersion="10" ma:contentTypeDescription="Crie um novo documento." ma:contentTypeScope="" ma:versionID="4f92357d7f8bbc210f6b5a3382fccd09">
  <xsd:schema xmlns:xsd="http://www.w3.org/2001/XMLSchema" xmlns:xs="http://www.w3.org/2001/XMLSchema" xmlns:p="http://schemas.microsoft.com/office/2006/metadata/properties" xmlns:ns3="f2f72862-d28b-4522-b2dd-13bda78c274c" targetNamespace="http://schemas.microsoft.com/office/2006/metadata/properties" ma:root="true" ma:fieldsID="427223ed4890962aa457df53daf4f067" ns3:_="">
    <xsd:import namespace="f2f72862-d28b-4522-b2dd-13bda78c274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f72862-d28b-4522-b2dd-13bda78c27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744A186-E278-491E-939A-753074473B5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58AD9C1-6363-4763-8BFC-56426E86D9EE}">
  <ds:schemaRefs>
    <ds:schemaRef ds:uri="http://schemas.microsoft.com/sharepoint/v3/contenttype/forms"/>
  </ds:schemaRefs>
</ds:datastoreItem>
</file>

<file path=customXml/itemProps3.xml><?xml version="1.0" encoding="utf-8"?>
<ds:datastoreItem xmlns:ds="http://schemas.openxmlformats.org/officeDocument/2006/customXml" ds:itemID="{F5A5E05D-C483-40CF-BFAA-D6A25A58E1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f72862-d28b-4522-b2dd-13bda78c27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8B58383-B069-4EC1-B003-688947154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8398</Words>
  <Characters>45351</Characters>
  <Application>Microsoft Office Word</Application>
  <DocSecurity>0</DocSecurity>
  <Lines>377</Lines>
  <Paragraphs>107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53642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Alejandro Rafael Garcia Ramirez</cp:lastModifiedBy>
  <cp:revision>8</cp:revision>
  <cp:lastPrinted>2020-08-03T21:57:00Z</cp:lastPrinted>
  <dcterms:created xsi:type="dcterms:W3CDTF">2020-08-03T21:56:00Z</dcterms:created>
  <dcterms:modified xsi:type="dcterms:W3CDTF">2020-08-03T22:02:00Z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0x010100598E48742BEFCD4DB94B47840FF72DC8</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http://www.zotero.org/styles/associacao-brasileira-de-normas-tecnicas</vt:lpwstr>
  </property>
  <property fmtid="{D5CDD505-2E9C-101B-9397-08002B2CF9AE}" pid="12" name="Mendeley Recent Style Name 4_1">
    <vt:lpwstr>Associação Brasileira de Normas Técnicas (Portuguese - Brazil)</vt:lpwstr>
  </property>
  <property fmtid="{D5CDD505-2E9C-101B-9397-08002B2CF9AE}" pid="13" name="Mendeley Recent Style Id 5_1">
    <vt:lpwstr>http://www.zotero.org/styles/chicago-author-date</vt:lpwstr>
  </property>
  <property fmtid="{D5CDD505-2E9C-101B-9397-08002B2CF9AE}" pid="14" name="Mendeley Recent Style Name 5_1">
    <vt:lpwstr>Chicago Manual of Style 17th edition (author-date)</vt:lpwstr>
  </property>
  <property fmtid="{D5CDD505-2E9C-101B-9397-08002B2CF9AE}" pid="15" name="Mendeley Recent Style Id 6_1">
    <vt:lpwstr>http://www.zotero.org/styles/harvard-cite-them-right</vt:lpwstr>
  </property>
  <property fmtid="{D5CDD505-2E9C-101B-9397-08002B2CF9AE}" pid="16" name="Mendeley Recent Style Name 6_1">
    <vt:lpwstr>Cite Them Right 10th edition - Harvard</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http://www.zotero.org/styles/modern-language-association</vt:lpwstr>
  </property>
  <property fmtid="{D5CDD505-2E9C-101B-9397-08002B2CF9AE}" pid="22" name="Mendeley Recent Style Name 9_1">
    <vt:lpwstr>Modern Language Association 8th edition</vt:lpwstr>
  </property>
  <property fmtid="{D5CDD505-2E9C-101B-9397-08002B2CF9AE}" pid="23" name="Mendeley Citation Style_1">
    <vt:lpwstr>http://www.zotero.org/styles/ieee</vt:lpwstr>
  </property>
  <property fmtid="{D5CDD505-2E9C-101B-9397-08002B2CF9AE}" pid="24" name="Mendeley Document_1">
    <vt:lpwstr>True</vt:lpwstr>
  </property>
  <property fmtid="{D5CDD505-2E9C-101B-9397-08002B2CF9AE}" pid="25" name="Mendeley Unique User Id_1">
    <vt:lpwstr>0c57d720-e698-3e95-a8c7-66e20ce0c286</vt:lpwstr>
  </property>
</Properties>
</file>