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3198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目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394"/>
        <w15:color w:val="DBDBDB"/>
        <w:docPartObj>
          <w:docPartGallery w:val="Table of Contents"/>
          <w:docPartUnique/>
        </w:docPartObj>
      </w:sdtPr>
      <w:sdtEnd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2D2F967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7A80E00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_Toc8664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一、数据绑定</w:t>
          </w:r>
          <w:r>
            <w:tab/>
          </w:r>
          <w:r>
            <w:fldChar w:fldCharType="begin"/>
          </w:r>
          <w:r>
            <w:instrText xml:space="preserve"> PAGEREF _Toc8664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939194F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二、双向数据绑定v-model</w:t>
          </w:r>
          <w:r>
            <w:tab/>
          </w:r>
          <w:r>
            <w:fldChar w:fldCharType="begin"/>
          </w:r>
          <w:r>
            <w:instrText xml:space="preserve"> PAGEREF _Toc28443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6E1032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三、 </w:t>
          </w:r>
          <w:r>
            <w:rPr>
              <w:rFonts w:hint="default"/>
              <w:lang w:val="en-US" w:eastAsia="zh-CN"/>
            </w:rPr>
            <w:t>Vue3 条件语句</w:t>
          </w:r>
          <w:r>
            <w:tab/>
          </w:r>
          <w:r>
            <w:fldChar w:fldCharType="begin"/>
          </w:r>
          <w:r>
            <w:instrText xml:space="preserve"> PAGEREF _Toc26108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379C3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Vue3 循环语句</w:t>
          </w:r>
          <w:r>
            <w:tab/>
          </w:r>
          <w:r>
            <w:fldChar w:fldCharType="begin"/>
          </w:r>
          <w:r>
            <w:instrText xml:space="preserve"> PAGEREF _Toc18125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7EB6F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五、Vue3 事件处理方法</w:t>
          </w:r>
          <w:r>
            <w:tab/>
          </w:r>
          <w:r>
            <w:fldChar w:fldCharType="begin"/>
          </w:r>
          <w:r>
            <w:instrText xml:space="preserve"> PAGEREF _Toc28591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548914">
          <w:pPr>
            <w:rPr>
              <w:rFonts w:eastAsia="微软雅黑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24CF94A0">
      <w:p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11BCED4">
      <w:pPr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br w:type="page"/>
      </w:r>
    </w:p>
    <w:p w14:paraId="129F0C99">
      <w:pPr>
        <w:numPr>
          <w:ilvl w:val="0"/>
          <w:numId w:val="0"/>
        </w:numPr>
        <w:ind w:leftChars="0"/>
        <w:jc w:val="center"/>
        <w:rPr>
          <w:rFonts w:hint="default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52"/>
          <w:szCs w:val="52"/>
          <w:lang w:val="en-US" w:eastAsia="zh-CN"/>
        </w:rPr>
        <w:t>Vue基本语法</w:t>
      </w:r>
    </w:p>
    <w:p w14:paraId="100E8E4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cs="微软雅黑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cs="微软雅黑"/>
          <w:b/>
          <w:bCs/>
          <w:color w:val="FF0000"/>
          <w:sz w:val="24"/>
          <w:szCs w:val="24"/>
          <w:highlight w:val="none"/>
          <w:lang w:val="en-US" w:eastAsia="zh-CN"/>
        </w:rPr>
        <w:t xml:space="preserve">{{ }} </w:t>
      </w:r>
      <w:r>
        <w:rPr>
          <w:rFonts w:hint="eastAsia" w:ascii="微软雅黑" w:hAnsi="微软雅黑" w:cs="微软雅黑"/>
          <w:b/>
          <w:bCs/>
          <w:color w:val="C00000"/>
          <w:sz w:val="24"/>
          <w:szCs w:val="24"/>
          <w:highlight w:val="none"/>
          <w:lang w:val="en-US" w:eastAsia="zh-CN"/>
        </w:rPr>
        <w:t>双大括号：</w:t>
      </w:r>
    </w:p>
    <w:p w14:paraId="766A0293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cs="微软雅黑"/>
          <w:b w:val="0"/>
          <w:bCs w:val="0"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color w:val="C00000"/>
          <w:sz w:val="18"/>
          <w:szCs w:val="18"/>
          <w:lang w:val="en-US" w:eastAsia="zh-CN"/>
        </w:rPr>
        <w:t>Vue 插值表达式（文本插值） 作用：专门在 Vue 的 &lt;template&gt; 模板里，渲染 JS 变量、表达式到页面文本，把数据转换成</w:t>
      </w:r>
      <w:r>
        <w:rPr>
          <w:rFonts w:hint="eastAsia" w:ascii="微软雅黑" w:hAnsi="微软雅黑" w:cs="微软雅黑"/>
          <w:b w:val="0"/>
          <w:bCs w:val="0"/>
          <w:color w:val="C00000"/>
          <w:sz w:val="18"/>
          <w:szCs w:val="18"/>
          <w:highlight w:val="yellow"/>
          <w:lang w:val="en-US" w:eastAsia="zh-CN"/>
        </w:rPr>
        <w:t>普通文字</w:t>
      </w:r>
      <w:r>
        <w:rPr>
          <w:rFonts w:hint="eastAsia" w:ascii="微软雅黑" w:hAnsi="微软雅黑" w:cs="微软雅黑"/>
          <w:b w:val="0"/>
          <w:bCs w:val="0"/>
          <w:color w:val="C00000"/>
          <w:sz w:val="18"/>
          <w:szCs w:val="18"/>
          <w:lang w:val="en-US" w:eastAsia="zh-CN"/>
        </w:rPr>
        <w:t>展示。</w:t>
      </w:r>
    </w:p>
    <w:p w14:paraId="38D26960">
      <w:pPr>
        <w:pStyle w:val="2"/>
        <w:bidi w:val="0"/>
        <w:rPr>
          <w:rFonts w:hint="eastAsia"/>
          <w:lang w:val="en-US" w:eastAsia="zh-CN"/>
        </w:rPr>
      </w:pPr>
      <w:bookmarkStart w:id="0" w:name="_Toc8664"/>
      <w:r>
        <w:rPr>
          <w:rFonts w:hint="eastAsia"/>
          <w:lang w:val="en-US" w:eastAsia="zh-CN"/>
        </w:rPr>
        <w:t>一、数据绑定</w:t>
      </w:r>
      <w:bookmarkEnd w:id="0"/>
    </w:p>
    <w:p w14:paraId="276A5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什么是数据绑定：</w:t>
      </w:r>
    </w:p>
    <w:p w14:paraId="63B7D79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想象有两块黑板：</w:t>
      </w:r>
    </w:p>
    <w:p w14:paraId="3D89C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👉第一块：JS 黑板（`&lt;script setup&gt;`），专门放你的数据、数字、文字。</w:t>
      </w:r>
    </w:p>
    <w:p w14:paraId="66A4E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👉第二块：网页页面（`&lt;template&gt;`），给用户看的屏幕。</w:t>
      </w:r>
    </w:p>
    <w:p w14:paraId="210AE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数据绑定 = 把两块黑板粘在一起，自动同步。</w:t>
      </w:r>
      <w:bookmarkStart w:id="5" w:name="_GoBack"/>
      <w:bookmarkEnd w:id="5"/>
    </w:p>
    <w:p w14:paraId="15EBE645">
      <w:pPr>
        <w:jc w:val="center"/>
      </w:pPr>
      <w:r>
        <w:drawing>
          <wp:inline distT="0" distB="0" distL="114300" distR="114300">
            <wp:extent cx="3929380" cy="1873885"/>
            <wp:effectExtent l="42545" t="4445" r="53975" b="9017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15104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AF0CD9">
      <w:pPr>
        <w:jc w:val="center"/>
        <w:rPr>
          <w:rFonts w:hint="eastAsia"/>
          <w:lang w:val="en-US" w:eastAsia="zh-CN"/>
        </w:rPr>
      </w:pPr>
    </w:p>
    <w:p w14:paraId="6A9D1656">
      <w:pPr>
        <w:numPr>
          <w:ilvl w:val="0"/>
          <w:numId w:val="1"/>
        </w:numPr>
        <w:ind w:left="0" w:leftChars="0" w:firstLine="480" w:firstLineChars="20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ref：基础类型（</w:t>
      </w:r>
      <w:r>
        <w:rPr>
          <w:rFonts w:hint="eastAsia" w:ascii="微软雅黑" w:hAnsi="微软雅黑" w:cs="微软雅黑"/>
          <w:b w:val="0"/>
          <w:bCs w:val="0"/>
          <w:color w:val="auto"/>
          <w:sz w:val="24"/>
          <w:szCs w:val="24"/>
          <w:highlight w:val="yellow"/>
          <w:lang w:val="en-US" w:eastAsia="zh-CN"/>
        </w:rPr>
        <w:t>数字、字符串、布尔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）</w:t>
      </w:r>
    </w:p>
    <w:p w14:paraId="3291BD71">
      <w:pPr>
        <w:numPr>
          <w:ilvl w:val="0"/>
          <w:numId w:val="0"/>
        </w:numPr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73300" cy="1800860"/>
            <wp:effectExtent l="0" t="0" r="1270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437765" cy="180467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3A66">
      <w:pPr>
        <w:numPr>
          <w:ilvl w:val="0"/>
          <w:numId w:val="1"/>
        </w:numPr>
        <w:ind w:left="0" w:leftChars="0" w:firstLine="480" w:firstLineChars="20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reactive：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对象 / 数组（复杂数据）</w:t>
      </w:r>
    </w:p>
    <w:p w14:paraId="4930810A">
      <w:pPr>
        <w:numPr>
          <w:ilvl w:val="0"/>
          <w:numId w:val="0"/>
        </w:numPr>
        <w:ind w:leftChars="20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13535" cy="2060575"/>
            <wp:effectExtent l="0" t="0" r="190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82925" cy="1903730"/>
            <wp:effectExtent l="0" t="0" r="1079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A3A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</w:p>
    <w:p w14:paraId="21664327">
      <w:pPr>
        <w:pStyle w:val="2"/>
        <w:bidi w:val="0"/>
        <w:rPr>
          <w:rFonts w:hint="eastAsia"/>
          <w:lang w:val="en-US" w:eastAsia="zh-CN"/>
        </w:rPr>
      </w:pPr>
      <w:bookmarkStart w:id="1" w:name="_Toc28443"/>
      <w:r>
        <w:rPr>
          <w:rFonts w:hint="eastAsia"/>
          <w:lang w:val="en-US" w:eastAsia="zh-CN"/>
        </w:rPr>
        <w:t>二、双向数据绑定v-model</w:t>
      </w:r>
      <w:bookmarkEnd w:id="1"/>
    </w:p>
    <w:p w14:paraId="06332EB0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实现表单双向数据绑定：JS 变量改了 → 页面输入框内容自动变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用户在输入框输入内容 → JS 变量同步更新</w:t>
      </w:r>
    </w:p>
    <w:p w14:paraId="03D7EDDB">
      <w:pPr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271770" cy="2999105"/>
            <wp:effectExtent l="0" t="0" r="1270" b="317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65B7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查看动图    表单数据双向绑定01.gif和表单数据双向绑定02.gif</w:t>
      </w:r>
    </w:p>
    <w:p w14:paraId="78E9769B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highlight w:val="yellow"/>
          <w:lang w:val="en-US" w:eastAsia="zh-CN"/>
        </w:rPr>
      </w:pPr>
    </w:p>
    <w:p w14:paraId="4B367699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highlight w:val="yellow"/>
          <w:lang w:val="en-US" w:eastAsia="zh-CN"/>
        </w:rPr>
      </w:pPr>
    </w:p>
    <w:p w14:paraId="69D6FEAB">
      <w:pPr>
        <w:pStyle w:val="2"/>
        <w:bidi w:val="0"/>
        <w:rPr>
          <w:rFonts w:hint="default"/>
          <w:lang w:val="en-US" w:eastAsia="zh-CN"/>
        </w:rPr>
      </w:pPr>
      <w:bookmarkStart w:id="2" w:name="_Toc26108"/>
      <w:r>
        <w:rPr>
          <w:rFonts w:hint="eastAsia"/>
          <w:lang w:val="en-US" w:eastAsia="zh-CN"/>
        </w:rPr>
        <w:t xml:space="preserve">三、 </w:t>
      </w:r>
      <w:r>
        <w:rPr>
          <w:rFonts w:hint="default"/>
          <w:lang w:val="en-US" w:eastAsia="zh-CN"/>
        </w:rPr>
        <w:t>Vue3 条件语句</w:t>
      </w:r>
      <w:bookmarkEnd w:id="2"/>
    </w:p>
    <w:p w14:paraId="63155583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在 Vue 3 中，你可以在模板中使用多种条件语句来控制组件的渲染。</w:t>
      </w:r>
    </w:p>
    <w:p w14:paraId="4F444A5E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主要的条件语句有 v-if、v-else-if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v-else </w:t>
      </w:r>
    </w:p>
    <w:p w14:paraId="3B56D877">
      <w:pPr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267960" cy="2214880"/>
            <wp:effectExtent l="0" t="0" r="508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AD63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附有动图：Vue3 条件语句03.gif</w:t>
      </w:r>
    </w:p>
    <w:p w14:paraId="1215DEB7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highlight w:val="yellow"/>
          <w:lang w:val="en-US" w:eastAsia="zh-CN"/>
        </w:rPr>
      </w:pPr>
    </w:p>
    <w:p w14:paraId="79DFB7C1">
      <w:pPr>
        <w:pStyle w:val="2"/>
        <w:bidi w:val="0"/>
        <w:rPr>
          <w:rFonts w:hint="eastAsia"/>
          <w:lang w:val="en-US" w:eastAsia="zh-CN"/>
        </w:rPr>
      </w:pPr>
      <w:bookmarkStart w:id="3" w:name="_Toc18125"/>
      <w:r>
        <w:rPr>
          <w:rFonts w:hint="eastAsia"/>
          <w:lang w:val="en-US" w:eastAsia="zh-CN"/>
        </w:rPr>
        <w:t>四、 Vue3 循环语句</w:t>
      </w:r>
      <w:bookmarkEnd w:id="3"/>
    </w:p>
    <w:p w14:paraId="2525B1B1">
      <w:pPr>
        <w:numPr>
          <w:ilvl w:val="0"/>
          <w:numId w:val="0"/>
        </w:numPr>
        <w:ind w:left="0" w:leftChars="0" w:firstLine="420" w:firstLine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 Vue 中，循环语句主要通过 v-for 指令来实现，用于遍历数组或对象生成对应数量的元素。</w:t>
      </w:r>
    </w:p>
    <w:p w14:paraId="53F31639">
      <w:pPr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</w:p>
    <w:p w14:paraId="2B167EFC">
      <w:pPr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5270500" cy="1966595"/>
            <wp:effectExtent l="0" t="0" r="2540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67F2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附有动图：Vue3 循环04.gif</w:t>
      </w:r>
    </w:p>
    <w:p w14:paraId="0848EA13">
      <w:pPr>
        <w:pStyle w:val="2"/>
        <w:bidi w:val="0"/>
        <w:rPr>
          <w:rFonts w:hint="eastAsia"/>
          <w:lang w:val="en-US" w:eastAsia="zh-CN"/>
        </w:rPr>
      </w:pPr>
      <w:bookmarkStart w:id="4" w:name="_Toc28591"/>
      <w:r>
        <w:rPr>
          <w:rFonts w:hint="eastAsia"/>
          <w:lang w:val="en-US" w:eastAsia="zh-CN"/>
        </w:rPr>
        <w:t>五、Vue3 事件处理方法</w:t>
      </w:r>
      <w:bookmarkEnd w:id="4"/>
    </w:p>
    <w:p w14:paraId="448ECC70">
      <w:pPr>
        <w:numPr>
          <w:ilvl w:val="0"/>
          <w:numId w:val="2"/>
        </w:numPr>
        <w:ind w:left="0" w:leftChars="0" w:firstLine="480" w:firstLineChars="20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单击事件  click</w:t>
      </w:r>
    </w:p>
    <w:p w14:paraId="4642A64D">
      <w:pPr>
        <w:numPr>
          <w:ilvl w:val="0"/>
          <w:numId w:val="0"/>
        </w:numPr>
        <w:ind w:leftChars="20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我们可以使用 v-on 指令来监听 DOM 事件，从而执行 JavaScript 代码。</w:t>
      </w:r>
    </w:p>
    <w:p w14:paraId="5395D222"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v-on 指令可以缩写为 @ 符号。</w:t>
      </w:r>
    </w:p>
    <w:p w14:paraId="60C599C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236720" cy="123507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t="28571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5BEB">
      <w:pPr>
        <w:numPr>
          <w:ilvl w:val="0"/>
          <w:numId w:val="0"/>
        </w:numPr>
        <w:jc w:val="both"/>
      </w:pPr>
    </w:p>
    <w:p w14:paraId="7B6956C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1567180"/>
            <wp:effectExtent l="0" t="0" r="14605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3AC8">
      <w:pPr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附有动图：Vue3 事件处理方法_单击事件05.gif</w:t>
      </w:r>
    </w:p>
    <w:p w14:paraId="175A1A52">
      <w:pPr>
        <w:numPr>
          <w:ilvl w:val="0"/>
          <w:numId w:val="0"/>
        </w:numPr>
        <w:ind w:leftChars="200"/>
        <w:jc w:val="both"/>
        <w:rPr>
          <w:rFonts w:hint="default"/>
          <w:highlight w:val="none"/>
          <w:lang w:val="en-US" w:eastAsia="zh-CN"/>
        </w:rPr>
      </w:pPr>
    </w:p>
    <w:p w14:paraId="6EDD6F92">
      <w:pPr>
        <w:numPr>
          <w:ilvl w:val="0"/>
          <w:numId w:val="2"/>
        </w:numPr>
        <w:ind w:left="0" w:leftChars="0" w:firstLine="48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动态绑定  v-bind </w:t>
      </w:r>
    </w:p>
    <w:p w14:paraId="243C599E">
      <w:pPr>
        <w:numPr>
          <w:ilvl w:val="0"/>
          <w:numId w:val="0"/>
        </w:numPr>
        <w:ind w:leftChars="20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基础语法</w:t>
      </w:r>
    </w:p>
    <w:p w14:paraId="52D9DF65">
      <w:pPr>
        <w:numPr>
          <w:ilvl w:val="0"/>
          <w:numId w:val="0"/>
        </w:numPr>
        <w:ind w:leftChars="200"/>
        <w:jc w:val="both"/>
        <w:rPr>
          <w:rFonts w:hint="default"/>
          <w:highlight w:val="none"/>
          <w:lang w:val="en-US" w:eastAsia="zh-CN"/>
        </w:rPr>
      </w:pPr>
      <w:r>
        <w:drawing>
          <wp:inline distT="0" distB="0" distL="114300" distR="114300">
            <wp:extent cx="3806190" cy="1372235"/>
            <wp:effectExtent l="0" t="0" r="3810" b="1460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0A91">
      <w:pPr>
        <w:numPr>
          <w:ilvl w:val="0"/>
          <w:numId w:val="0"/>
        </w:numPr>
        <w:ind w:leftChars="20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什么是动态绑定，我们看一个例子：</w:t>
      </w:r>
    </w:p>
    <w:p w14:paraId="6EDD35CA">
      <w:pPr>
        <w:numPr>
          <w:ilvl w:val="0"/>
          <w:numId w:val="0"/>
        </w:numPr>
        <w:ind w:leftChars="20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普通写标签属性是写固定</w:t>
      </w:r>
      <w:r>
        <w:rPr>
          <w:rFonts w:hint="eastAsia"/>
          <w:highlight w:val="none"/>
          <w:lang w:val="en-US" w:eastAsia="zh-CN"/>
        </w:rPr>
        <w:t>的格式</w:t>
      </w:r>
      <w:r>
        <w:rPr>
          <w:rFonts w:hint="default"/>
          <w:highlight w:val="none"/>
          <w:lang w:val="en-US" w:eastAsia="zh-CN"/>
        </w:rPr>
        <w:t>：</w:t>
      </w:r>
    </w:p>
    <w:p w14:paraId="371106AE">
      <w:pPr>
        <w:numPr>
          <w:ilvl w:val="0"/>
          <w:numId w:val="0"/>
        </w:numPr>
        <w:ind w:leftChars="200"/>
        <w:jc w:val="both"/>
      </w:pPr>
      <w:r>
        <w:drawing>
          <wp:inline distT="0" distB="0" distL="114300" distR="114300">
            <wp:extent cx="4006215" cy="741680"/>
            <wp:effectExtent l="0" t="0" r="1905" b="508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0FB7">
      <w:pPr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颜色永远蓝色，改不了。</w:t>
      </w:r>
    </w:p>
    <w:p w14:paraId="59D90ED8">
      <w:pPr>
        <w:numPr>
          <w:ilvl w:val="0"/>
          <w:numId w:val="0"/>
        </w:numPr>
        <w:ind w:leftChars="200" w:firstLine="419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v-bind 就能把属性值绑定成 JS 变量 / 表达式，变量一变，页面属性立刻跟着变，这就叫动态绑定。</w:t>
      </w:r>
    </w:p>
    <w:p w14:paraId="0D3A3E6B">
      <w:pPr>
        <w:numPr>
          <w:ilvl w:val="0"/>
          <w:numId w:val="0"/>
        </w:numPr>
        <w:ind w:leftChars="200" w:firstLine="419" w:firstLineChars="0"/>
        <w:jc w:val="both"/>
      </w:pPr>
      <w:r>
        <w:drawing>
          <wp:inline distT="0" distB="0" distL="114300" distR="114300">
            <wp:extent cx="4183380" cy="2246630"/>
            <wp:effectExtent l="0" t="0" r="7620" b="889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59DA">
      <w:pPr>
        <w:numPr>
          <w:ilvl w:val="0"/>
          <w:numId w:val="0"/>
        </w:numPr>
        <w:ind w:leftChars="200" w:firstLine="419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附有动图：v-bind动态绑定06.gif</w:t>
      </w:r>
    </w:p>
    <w:p w14:paraId="56D2C3D5">
      <w:pPr>
        <w:numPr>
          <w:ilvl w:val="0"/>
          <w:numId w:val="2"/>
        </w:numPr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onMounted</w:t>
      </w:r>
    </w:p>
    <w:p w14:paraId="333DF2A9">
      <w:pPr>
        <w:numPr>
          <w:ilvl w:val="0"/>
          <w:numId w:val="0"/>
        </w:numPr>
        <w:ind w:leftChars="200" w:firstLine="419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就是在页面元素完全加载完成之后触发，页面元素加载需要时间</w:t>
      </w:r>
      <w:r>
        <w:rPr>
          <w:rFonts w:hint="eastAsia"/>
          <w:lang w:val="en-US" w:eastAsia="zh-CN"/>
        </w:rPr>
        <w:t>的。</w:t>
      </w:r>
    </w:p>
    <w:p w14:paraId="3A45C7D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881505"/>
            <wp:effectExtent l="0" t="0" r="7620" b="825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899A">
      <w:pPr>
        <w:numPr>
          <w:ilvl w:val="0"/>
          <w:numId w:val="0"/>
        </w:numPr>
        <w:ind w:leftChars="200" w:firstLine="419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附有动图：onMounted事件07.gif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9C518"/>
    <w:multiLevelType w:val="singleLevel"/>
    <w:tmpl w:val="6759C51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76029D76"/>
    <w:multiLevelType w:val="singleLevel"/>
    <w:tmpl w:val="76029D7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highlight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942E9"/>
    <w:rsid w:val="01953795"/>
    <w:rsid w:val="020403A9"/>
    <w:rsid w:val="032F3792"/>
    <w:rsid w:val="03A234C4"/>
    <w:rsid w:val="0520040F"/>
    <w:rsid w:val="07B100AC"/>
    <w:rsid w:val="083C4F15"/>
    <w:rsid w:val="08962499"/>
    <w:rsid w:val="0A8009CD"/>
    <w:rsid w:val="0ADF135A"/>
    <w:rsid w:val="0D47110F"/>
    <w:rsid w:val="0DD34027"/>
    <w:rsid w:val="0E093AD6"/>
    <w:rsid w:val="0E183747"/>
    <w:rsid w:val="0FBF7C1B"/>
    <w:rsid w:val="11F6684A"/>
    <w:rsid w:val="14264DE4"/>
    <w:rsid w:val="14922193"/>
    <w:rsid w:val="16B14EC0"/>
    <w:rsid w:val="17E0308A"/>
    <w:rsid w:val="18B71F02"/>
    <w:rsid w:val="19B51442"/>
    <w:rsid w:val="1A07072A"/>
    <w:rsid w:val="1A7B40EF"/>
    <w:rsid w:val="1A7C7282"/>
    <w:rsid w:val="1AD02681"/>
    <w:rsid w:val="1B996AE0"/>
    <w:rsid w:val="1C365FDC"/>
    <w:rsid w:val="1CD02421"/>
    <w:rsid w:val="1F2A537B"/>
    <w:rsid w:val="1FC90C74"/>
    <w:rsid w:val="20CC612B"/>
    <w:rsid w:val="20F97D13"/>
    <w:rsid w:val="2114570C"/>
    <w:rsid w:val="21922A6E"/>
    <w:rsid w:val="21CD6E64"/>
    <w:rsid w:val="223F1616"/>
    <w:rsid w:val="22B75EF1"/>
    <w:rsid w:val="22CA1C48"/>
    <w:rsid w:val="22DF6C4F"/>
    <w:rsid w:val="25512FEF"/>
    <w:rsid w:val="27A83979"/>
    <w:rsid w:val="285A3BA1"/>
    <w:rsid w:val="28C50E13"/>
    <w:rsid w:val="296012FE"/>
    <w:rsid w:val="2A9449AE"/>
    <w:rsid w:val="2CA0696F"/>
    <w:rsid w:val="2CAE7E10"/>
    <w:rsid w:val="2CAF7405"/>
    <w:rsid w:val="2D673B66"/>
    <w:rsid w:val="2E425770"/>
    <w:rsid w:val="2E7A444E"/>
    <w:rsid w:val="2F2439A5"/>
    <w:rsid w:val="2F505044"/>
    <w:rsid w:val="2F621D96"/>
    <w:rsid w:val="2FF97765"/>
    <w:rsid w:val="307F16F5"/>
    <w:rsid w:val="30D26167"/>
    <w:rsid w:val="331E0A08"/>
    <w:rsid w:val="349E29DB"/>
    <w:rsid w:val="36331AF8"/>
    <w:rsid w:val="37422D81"/>
    <w:rsid w:val="394713D0"/>
    <w:rsid w:val="39906069"/>
    <w:rsid w:val="3A840DB4"/>
    <w:rsid w:val="3E3D70BD"/>
    <w:rsid w:val="3E9B1248"/>
    <w:rsid w:val="3F771D48"/>
    <w:rsid w:val="426E4414"/>
    <w:rsid w:val="42A028A2"/>
    <w:rsid w:val="42DC51AA"/>
    <w:rsid w:val="43046206"/>
    <w:rsid w:val="434A3612"/>
    <w:rsid w:val="43792ACE"/>
    <w:rsid w:val="43FF6362"/>
    <w:rsid w:val="442D7B2C"/>
    <w:rsid w:val="45986DB1"/>
    <w:rsid w:val="45EA3236"/>
    <w:rsid w:val="468C0B1A"/>
    <w:rsid w:val="4D357011"/>
    <w:rsid w:val="4DC46494"/>
    <w:rsid w:val="4F473F17"/>
    <w:rsid w:val="4F9F2D3B"/>
    <w:rsid w:val="505A492D"/>
    <w:rsid w:val="525A4CC0"/>
    <w:rsid w:val="529531F6"/>
    <w:rsid w:val="53E04790"/>
    <w:rsid w:val="551C12D3"/>
    <w:rsid w:val="55B54E72"/>
    <w:rsid w:val="570C54C5"/>
    <w:rsid w:val="57A22523"/>
    <w:rsid w:val="58C104BC"/>
    <w:rsid w:val="58E95412"/>
    <w:rsid w:val="58EC1884"/>
    <w:rsid w:val="594A2558"/>
    <w:rsid w:val="598D2303"/>
    <w:rsid w:val="5A656D9C"/>
    <w:rsid w:val="5C8E31E5"/>
    <w:rsid w:val="5D6326CB"/>
    <w:rsid w:val="5EC155A3"/>
    <w:rsid w:val="61675230"/>
    <w:rsid w:val="61B45909"/>
    <w:rsid w:val="6236200C"/>
    <w:rsid w:val="62687DE3"/>
    <w:rsid w:val="627D41DF"/>
    <w:rsid w:val="63D556A7"/>
    <w:rsid w:val="64E020C6"/>
    <w:rsid w:val="65184F95"/>
    <w:rsid w:val="65642D16"/>
    <w:rsid w:val="66D734E4"/>
    <w:rsid w:val="676841BB"/>
    <w:rsid w:val="68015CB0"/>
    <w:rsid w:val="686E41BA"/>
    <w:rsid w:val="689543F4"/>
    <w:rsid w:val="68F1511F"/>
    <w:rsid w:val="69431305"/>
    <w:rsid w:val="69A05405"/>
    <w:rsid w:val="69E45607"/>
    <w:rsid w:val="69F858D1"/>
    <w:rsid w:val="6A233330"/>
    <w:rsid w:val="6A9B6E98"/>
    <w:rsid w:val="6B122264"/>
    <w:rsid w:val="6D116EB9"/>
    <w:rsid w:val="6E18607D"/>
    <w:rsid w:val="6E3E18FC"/>
    <w:rsid w:val="6FE40983"/>
    <w:rsid w:val="714645D8"/>
    <w:rsid w:val="72DB3B40"/>
    <w:rsid w:val="75AB2EB5"/>
    <w:rsid w:val="76414FA1"/>
    <w:rsid w:val="777367DE"/>
    <w:rsid w:val="780D0C45"/>
    <w:rsid w:val="78277601"/>
    <w:rsid w:val="7840538D"/>
    <w:rsid w:val="793B179A"/>
    <w:rsid w:val="79A7592D"/>
    <w:rsid w:val="7AE04E35"/>
    <w:rsid w:val="7AEB1A21"/>
    <w:rsid w:val="7D6401A8"/>
    <w:rsid w:val="7E1429F3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color w:val="C00000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634</Words>
  <Characters>839</Characters>
  <Lines>0</Lines>
  <Paragraphs>0</Paragraphs>
  <TotalTime>0</TotalTime>
  <ScaleCrop>false</ScaleCrop>
  <LinksUpToDate>false</LinksUpToDate>
  <CharactersWithSpaces>928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2026-06-19T06:18:00Z</dcterms:created>
  <dc:creator>Administrator</dc:creator>
  <cp:lastModifiedBy>谭红春</cp:lastModifiedBy>
  <dcterms:modified xsi:type="dcterms:W3CDTF">2026-09-07T10:48:38Z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eyJoZGlkIjoiOGY4YzQ4ODlkODFiNGMwMTI4YzhjOThkNTA3YTlmMDQiLCJ1c2VySWQiOiI1MjA1NDY4MzcifQ==</vt:lpwstr>
  </property>
  <property fmtid="{D5CDD505-2E9C-101B-9397-08002B2CF9AE}" pid="4" name="ICV">
    <vt:lpwstr>09B6E6C8872542759B0ED6183BF2353D_12</vt:lpwstr>
  </property>
</Properties>
</file>