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93198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目 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5311"/>
        <w15:color w:val="DBDBDB"/>
        <w:docPartObj>
          <w:docPartGallery w:val="Table of Contents"/>
          <w:docPartUnique/>
        </w:docPartObj>
      </w:sdtPr>
      <w:sdtEnd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763072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09702A7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_Toc6722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一、路由的定义</w:t>
          </w:r>
          <w:r>
            <w:tab/>
          </w:r>
          <w:r>
            <w:fldChar w:fldCharType="begin"/>
          </w:r>
          <w:r>
            <w:instrText xml:space="preserve"> PAGEREF _Toc6722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9204270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二、定义一个新的路由</w:t>
          </w:r>
          <w:r>
            <w:tab/>
          </w:r>
          <w:r>
            <w:fldChar w:fldCharType="begin"/>
          </w:r>
          <w:r>
            <w:instrText xml:space="preserve"> PAGEREF _Toc24244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50AC9D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</w:t>
          </w:r>
          <w:r>
            <w:rPr>
              <w:rFonts w:hint="default"/>
              <w:lang w:val="en-US" w:eastAsia="zh-CN"/>
            </w:rPr>
            <w:t>路由跳转</w:t>
          </w:r>
          <w:r>
            <w:tab/>
          </w:r>
          <w:r>
            <w:fldChar w:fldCharType="begin"/>
          </w:r>
          <w:r>
            <w:instrText xml:space="preserve"> PAGEREF _Toc13742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3D4068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四、嵌套路由</w:t>
          </w:r>
          <w:r>
            <w:tab/>
          </w:r>
          <w:r>
            <w:fldChar w:fldCharType="begin"/>
          </w:r>
          <w:r>
            <w:instrText xml:space="preserve"> PAGEREF _Toc319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DCFBDAB">
          <w:pPr>
            <w:pStyle w:val="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五、路由守卫</w:t>
          </w:r>
          <w:r>
            <w:tab/>
          </w:r>
          <w:r>
            <w:fldChar w:fldCharType="begin"/>
          </w:r>
          <w:r>
            <w:instrText xml:space="preserve"> PAGEREF _Toc13506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F548914">
          <w:pPr>
            <w:rPr>
              <w:rFonts w:eastAsia="微软雅黑" w:asciiTheme="minorAscii" w:hAnsiTheme="minorAscii" w:cstheme="minorBidi"/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15FC04AD">
      <w:pPr>
        <w:rPr>
          <w:rFonts w:eastAsia="微软雅黑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11BCED4">
      <w:pPr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br w:type="page"/>
      </w:r>
    </w:p>
    <w:p w14:paraId="129F0C99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Vue-Router</w:t>
      </w:r>
      <w:r>
        <w:rPr>
          <w:rFonts w:hint="eastAsia" w:ascii="微软雅黑" w:hAnsi="微软雅黑" w:cs="微软雅黑"/>
          <w:b/>
          <w:bCs/>
          <w:sz w:val="52"/>
          <w:szCs w:val="52"/>
          <w:lang w:val="en-US" w:eastAsia="zh-CN"/>
        </w:rPr>
        <w:t>路由</w:t>
      </w:r>
    </w:p>
    <w:p w14:paraId="41621685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官方地址：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instrText xml:space="preserve"> HYPERLINK "https://router.vuejs.org/zh/guide/" </w:instrTex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https://router.vuejs.org/zh/guide/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fldChar w:fldCharType="end"/>
      </w:r>
    </w:p>
    <w:p w14:paraId="67E4B894">
      <w:pPr>
        <w:pStyle w:val="2"/>
        <w:bidi w:val="0"/>
        <w:rPr>
          <w:rFonts w:hint="eastAsia"/>
          <w:lang w:val="en-US" w:eastAsia="zh-CN"/>
        </w:rPr>
      </w:pPr>
      <w:bookmarkStart w:id="0" w:name="_Toc6722"/>
      <w:r>
        <w:rPr>
          <w:rFonts w:hint="eastAsia"/>
          <w:lang w:val="en-US" w:eastAsia="zh-CN"/>
        </w:rPr>
        <w:t>一、路由的定义</w:t>
      </w:r>
      <w:bookmarkEnd w:id="0"/>
    </w:p>
    <w:p w14:paraId="496A2271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  <w:t xml:space="preserve">1. </w:t>
      </w:r>
      <w:r>
        <w:rPr>
          <w:rFonts w:hint="default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  <w:t>Vue Router 是 Vue 官方的客户端路由解决方案。</w:t>
      </w:r>
    </w:p>
    <w:p w14:paraId="342E72BA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  <w:t xml:space="preserve">2. </w:t>
      </w:r>
      <w:r>
        <w:rPr>
          <w:rFonts w:hint="default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  <w:t>客户端路由的作用是在单页应用 (SPA) 中将浏览器的 URL 和用户看到的内容绑定起来。当用户在应用中浏览不同页面时，URL 会随之更新，但页面不需要从服务器重新加载。</w:t>
      </w:r>
    </w:p>
    <w:p w14:paraId="2AD5D6BE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  <w:t xml:space="preserve">3. </w:t>
      </w:r>
      <w:r>
        <w:rPr>
          <w:rFonts w:hint="default" w:ascii="微软雅黑" w:hAnsi="微软雅黑" w:cs="微软雅黑"/>
          <w:b w:val="0"/>
          <w:bCs w:val="0"/>
          <w:color w:val="C00000"/>
          <w:sz w:val="24"/>
          <w:szCs w:val="24"/>
          <w:lang w:val="en-US" w:eastAsia="zh-CN"/>
        </w:rPr>
        <w:t>Vue Router 基于 Vue 的组件系统构建，你可以通过配置路由来告诉 Vue Router 为每个 URL 路径显示哪些组件。</w:t>
      </w:r>
    </w:p>
    <w:p w14:paraId="14A11858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通俗的解释（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highlight w:val="yellow"/>
          <w:lang w:val="en-US" w:eastAsia="zh-CN"/>
        </w:rPr>
        <w:t>主打一个用户体验好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）：</w:t>
      </w:r>
    </w:p>
    <w:p w14:paraId="22070F9F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 xml:space="preserve">1. </w:t>
      </w: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 xml:space="preserve">Vue 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是</w:t>
      </w: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专用的官方导航工具，不用自己写跳转逻辑，直接用它管理页面切换。</w:t>
      </w:r>
    </w:p>
    <w:p w14:paraId="39D0AAFE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3140075"/>
            <wp:effectExtent l="0" t="0" r="1905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5E28">
      <w:pPr>
        <w:numPr>
          <w:ilvl w:val="0"/>
          <w:numId w:val="0"/>
        </w:numPr>
        <w:ind w:leftChars="0" w:firstLine="420" w:firstLineChars="0"/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 xml:space="preserve">2. 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我们</w:t>
      </w: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平时普通网站，点菜单跳页面，浏览器会刷新、转圈，去服务器重新下载一整个新网页。但单页网站不一样，所有页面代码一开始就一次性加载完了。</w:t>
      </w:r>
    </w:p>
    <w:p w14:paraId="22EFF1CD">
      <w:pPr>
        <w:numPr>
          <w:ilvl w:val="0"/>
          <w:numId w:val="0"/>
        </w:numPr>
        <w:jc w:val="both"/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cs="微软雅黑"/>
          <w:b w:val="0"/>
          <w:bCs w:val="0"/>
          <w:sz w:val="24"/>
          <w:szCs w:val="24"/>
          <w:lang w:val="en-US" w:eastAsia="zh-CN"/>
        </w:rPr>
        <w:t>路由干的活就是：把浏览器顶部地址栏网址，和你屏幕上显示的页面内容绑在一起。你点按钮换页面，网址会变，但是页面不会全盘刷新、不会白屏，只是换掉中间展示的内容。</w:t>
      </w:r>
    </w:p>
    <w:p w14:paraId="44B3CB2D">
      <w:pPr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3. Vue 里每一个页面都是单独写好的组件（比如首页组件、个人中心组件）。</w:t>
      </w:r>
    </w:p>
    <w:p w14:paraId="4C5CE8D9">
      <w:pPr>
        <w:numPr>
          <w:ilvl w:val="0"/>
          <w:numId w:val="0"/>
        </w:numPr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你提前写一份对照表：</w:t>
      </w:r>
    </w:p>
    <w:p w14:paraId="5B377BE6">
      <w:pPr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 xml:space="preserve">网址 /home → 显示首页组件    </w:t>
      </w:r>
    </w:p>
    <w:p w14:paraId="7F6836A4">
      <w:pPr>
        <w:numPr>
          <w:ilvl w:val="0"/>
          <w:numId w:val="0"/>
        </w:numPr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 xml:space="preserve"> 网址 /mine → 显示个人中心组件</w:t>
      </w:r>
    </w:p>
    <w:p w14:paraId="2B4C9FC9">
      <w:pPr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sz w:val="24"/>
          <w:szCs w:val="24"/>
          <w:lang w:val="en-US" w:eastAsia="zh-CN"/>
        </w:rPr>
        <w:t>Vue Router 会盯着地址栏，网址一变，就对照这份表，把对应的组件放到页面上展示出来。</w:t>
      </w:r>
    </w:p>
    <w:p w14:paraId="4435652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472430" cy="3089910"/>
            <wp:effectExtent l="20955" t="15875" r="84455" b="1039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CB15FF9">
      <w:pPr>
        <w:numPr>
          <w:ilvl w:val="0"/>
          <w:numId w:val="0"/>
        </w:numPr>
        <w:jc w:val="both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5526405" cy="2902585"/>
            <wp:effectExtent l="42545" t="4445" r="54610" b="95250"/>
            <wp:docPr id="2" name="图片 2" descr="Vue Router 介绍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Vue Router 介绍 (4)"/>
                    <pic:cNvPicPr>
                      <a:picLocks noChangeAspect="1"/>
                    </pic:cNvPicPr>
                  </pic:nvPicPr>
                  <pic:blipFill>
                    <a:blip r:embed="rId6"/>
                    <a:srcRect l="2911" t="6540" r="2960" b="5422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290258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918E21">
      <w:pPr>
        <w:numPr>
          <w:ilvl w:val="0"/>
          <w:numId w:val="0"/>
        </w:numPr>
        <w:jc w:val="both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drawing>
          <wp:inline distT="0" distB="0" distL="114300" distR="114300">
            <wp:extent cx="5473700" cy="2851150"/>
            <wp:effectExtent l="47625" t="4445" r="56515" b="1122045"/>
            <wp:docPr id="3" name="图片 3" descr="Vue Router 介绍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Vue Router 介绍 (2)"/>
                    <pic:cNvPicPr>
                      <a:picLocks noChangeAspect="1"/>
                    </pic:cNvPicPr>
                  </pic:nvPicPr>
                  <pic:blipFill>
                    <a:blip r:embed="rId7"/>
                    <a:srcRect l="1546" t="4303" r="2174" b="639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85115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reflection blurRad="6350" stA="50000" endA="300" endPos="3850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11B2FB9">
      <w:pPr>
        <w:pStyle w:val="2"/>
        <w:bidi w:val="0"/>
        <w:rPr>
          <w:rFonts w:hint="eastAsia"/>
          <w:lang w:val="en-US" w:eastAsia="zh-CN"/>
        </w:rPr>
      </w:pPr>
      <w:bookmarkStart w:id="1" w:name="_Toc24244"/>
      <w:r>
        <w:rPr>
          <w:rFonts w:hint="eastAsia"/>
          <w:lang w:val="en-US" w:eastAsia="zh-CN"/>
        </w:rPr>
        <w:t>二、定义一个新的路由</w:t>
      </w:r>
      <w:bookmarkEnd w:id="1"/>
    </w:p>
    <w:p w14:paraId="5AF8B7E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我们先了解一下，以前我们例子的路由情况，以前我们能访问Home页面，也就是http://localhost:5173/，主要是在index.js中定义了Home.vue这个路由：</w:t>
      </w:r>
    </w:p>
    <w:p w14:paraId="161E2A5F">
      <w:pPr>
        <w:ind w:firstLine="420" w:firstLineChars="0"/>
      </w:pPr>
      <w:r>
        <w:drawing>
          <wp:inline distT="0" distB="0" distL="114300" distR="114300">
            <wp:extent cx="5269230" cy="1957705"/>
            <wp:effectExtent l="0" t="0" r="3810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B220">
      <w:pPr>
        <w:ind w:firstLine="420" w:firstLineChars="0"/>
        <w:rPr>
          <w:rFonts w:hint="default"/>
          <w:lang w:val="en-US" w:eastAsia="zh-CN"/>
        </w:rPr>
      </w:pPr>
    </w:p>
    <w:p w14:paraId="73086C3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目前我们的项目还不能实现其他页面的访问，现在我们开始写一个路由。</w:t>
      </w:r>
    </w:p>
    <w:p w14:paraId="139AE14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86300" cy="2990850"/>
            <wp:effectExtent l="0" t="0" r="7620" b="11430"/>
            <wp:docPr id="7" name="图片 7" descr="新建Testl.v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新建Testl.vue"/>
                    <pic:cNvPicPr>
                      <a:picLocks noChangeAspect="1"/>
                    </pic:cNvPicPr>
                  </pic:nvPicPr>
                  <pic:blipFill>
                    <a:blip r:embed="rId9"/>
                    <a:srcRect r="16988" b="582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49A">
      <w:pPr>
        <w:ind w:firstLine="420" w:firstLineChars="0"/>
      </w:pPr>
      <w:r>
        <w:drawing>
          <wp:inline distT="0" distB="0" distL="114300" distR="114300">
            <wp:extent cx="4724400" cy="2813050"/>
            <wp:effectExtent l="0" t="0" r="0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88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给Test.vue配上路由，也就是设置一个导航，让页面进行跳转：</w:t>
      </w:r>
    </w:p>
    <w:p w14:paraId="6467FFFD">
      <w:pPr>
        <w:ind w:firstLine="420" w:firstLineChars="0"/>
      </w:pPr>
      <w:r>
        <w:drawing>
          <wp:inline distT="0" distB="0" distL="114300" distR="114300">
            <wp:extent cx="5270500" cy="1948815"/>
            <wp:effectExtent l="0" t="0" r="2540" b="19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8B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在Home.vue中，写上跳转语句：</w:t>
      </w:r>
    </w:p>
    <w:p w14:paraId="7DFBDF3C">
      <w:pPr>
        <w:ind w:firstLine="420" w:firstLineChars="0"/>
      </w:pPr>
      <w:r>
        <w:drawing>
          <wp:inline distT="0" distB="0" distL="114300" distR="114300">
            <wp:extent cx="5273675" cy="2609850"/>
            <wp:effectExtent l="0" t="0" r="14605" b="1143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67CC">
      <w:pPr>
        <w:ind w:firstLine="420" w:firstLineChars="0"/>
        <w:rPr>
          <w:rFonts w:hint="default" w:eastAsia="微软雅黑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查看视频   新建一个路由01.mp4</w:t>
      </w:r>
    </w:p>
    <w:p w14:paraId="4800E412">
      <w:pPr>
        <w:ind w:firstLine="420" w:firstLineChars="0"/>
        <w:rPr>
          <w:rFonts w:hint="default"/>
          <w:lang w:val="en-US" w:eastAsia="zh-CN"/>
        </w:rPr>
      </w:pPr>
    </w:p>
    <w:p w14:paraId="629CCFC1">
      <w:pPr>
        <w:ind w:firstLine="420" w:firstLineChars="0"/>
        <w:rPr>
          <w:rFonts w:hint="default"/>
          <w:lang w:val="en-US" w:eastAsia="zh-CN"/>
        </w:rPr>
      </w:pPr>
    </w:p>
    <w:p w14:paraId="0800E623">
      <w:pPr>
        <w:pStyle w:val="2"/>
        <w:bidi w:val="0"/>
        <w:rPr>
          <w:rFonts w:hint="default"/>
          <w:lang w:val="en-US" w:eastAsia="zh-CN"/>
        </w:rPr>
      </w:pPr>
      <w:bookmarkStart w:id="2" w:name="_Toc13742"/>
      <w:r>
        <w:rPr>
          <w:rStyle w:val="10"/>
          <w:rFonts w:hint="eastAsia"/>
          <w:b/>
          <w:lang w:val="en-US" w:eastAsia="zh-CN"/>
        </w:rPr>
        <w:t>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路由跳转</w:t>
      </w:r>
      <w:bookmarkEnd w:id="2"/>
    </w:p>
    <w:p w14:paraId="0CF846E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编程式的路由</w:t>
      </w:r>
    </w:p>
    <w:p w14:paraId="13B9FAB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823210"/>
            <wp:effectExtent l="0" t="0" r="6350" b="1143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47F1">
      <w:pPr>
        <w:numPr>
          <w:ilvl w:val="0"/>
          <w:numId w:val="0"/>
        </w:numPr>
        <w:ind w:firstLine="420" w:firstLineChars="0"/>
        <w:jc w:val="both"/>
        <w:rPr>
          <w:rFonts w:hint="eastAsia"/>
          <w:sz w:val="21"/>
          <w:szCs w:val="21"/>
          <w:highlight w:val="yellow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注意：模板中 $router 是全局路由操作实例，整个项目唯一的路由控制器，用来控制页面跳转、路由全局操作。在 main.js 执行了 app.use(router)，Vue Router 会自动给所有组件模板挂载全局变量 $router。</w:t>
      </w:r>
    </w:p>
    <w:p w14:paraId="5D6AD60B">
      <w:pPr>
        <w:numPr>
          <w:ilvl w:val="0"/>
          <w:numId w:val="0"/>
        </w:numPr>
        <w:ind w:firstLine="420" w:firstLineChars="0"/>
        <w:jc w:val="both"/>
        <w:rPr>
          <w:rFonts w:hint="default"/>
          <w:sz w:val="21"/>
          <w:szCs w:val="21"/>
          <w:highlight w:val="yellow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 xml:space="preserve">push和replace两者区别，看视频   push和replace两者区别02.mp4   </w:t>
      </w:r>
    </w:p>
    <w:p w14:paraId="5DD8CD46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默认路由</w:t>
      </w:r>
    </w:p>
    <w:p w14:paraId="348C6CD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当用户只访问项目域名 / 根路径（不带任何后缀，也就是 /）时，如输入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"http://localhost:5173/"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http://localhost:5173</w:t>
      </w:r>
      <w:r>
        <w:rPr>
          <w:rFonts w:hint="eastAsia"/>
          <w:lang w:val="en-US" w:eastAsia="zh-CN"/>
        </w:rPr>
        <w:t>或者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http://localhost:5173/        </w:t>
      </w:r>
    </w:p>
    <w:p w14:paraId="290BAFB6">
      <w:pPr>
        <w:numPr>
          <w:ilvl w:val="0"/>
          <w:numId w:val="0"/>
        </w:numPr>
        <w:ind w:firstLine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Vue Router 就会渲染默认路由指定的页面。通常使用redirect 重定向的方式来设置默认路由。</w:t>
      </w:r>
      <w:r>
        <w:rPr>
          <w:rFonts w:hint="eastAsia"/>
          <w:highlight w:val="yellow"/>
          <w:lang w:val="en-US" w:eastAsia="zh-CN"/>
        </w:rPr>
        <w:t>如下图，输入http://localhost:5173/ 就进入指定的Home.vue页面。</w:t>
      </w:r>
    </w:p>
    <w:p w14:paraId="2C9B2FFC">
      <w:pPr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62880" cy="1984375"/>
            <wp:effectExtent l="0" t="0" r="10160" b="1206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90BE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路由传参</w:t>
      </w:r>
    </w:p>
    <w:p w14:paraId="575974E0">
      <w:pPr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5270500" cy="2747010"/>
            <wp:effectExtent l="0" t="0" r="2540" b="1143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A82B2">
      <w:pPr>
        <w:numPr>
          <w:ilvl w:val="0"/>
          <w:numId w:val="0"/>
        </w:numPr>
        <w:ind w:firstLine="420" w:firstLineChars="0"/>
        <w:jc w:val="both"/>
      </w:pPr>
    </w:p>
    <w:p w14:paraId="62FEF9C1">
      <w:pPr>
        <w:numPr>
          <w:ilvl w:val="0"/>
          <w:numId w:val="0"/>
        </w:numPr>
        <w:ind w:firstLine="420" w:firstLineChars="0"/>
        <w:jc w:val="both"/>
      </w:pPr>
    </w:p>
    <w:p w14:paraId="6C1101BE">
      <w:pPr>
        <w:numPr>
          <w:ilvl w:val="0"/>
          <w:numId w:val="1"/>
        </w:numPr>
        <w:ind w:left="0" w:leftChars="0" w:firstLine="480" w:firstLineChars="20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路由传参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参数拼在浏览器地址栏 ? 后面的路由传参方式，页面跳转时跟着网址一起携带数据</w:t>
      </w:r>
      <w:r>
        <w:rPr>
          <w:rFonts w:hint="eastAsia"/>
          <w:lang w:val="en-US" w:eastAsia="zh-CN"/>
        </w:rPr>
        <w:t>，比如：</w:t>
      </w:r>
    </w:p>
    <w:p w14:paraId="3D2C8262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http://localhost:5173/test?id=123</w:t>
      </w:r>
    </w:p>
    <w:p w14:paraId="1AB99F36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?id=123</w:t>
      </w:r>
      <w:r>
        <w:rPr>
          <w:rFonts w:hint="eastAsia"/>
          <w:lang w:val="en-US" w:eastAsia="zh-CN"/>
        </w:rPr>
        <w:t xml:space="preserve"> 这一串，就是 query 传递的参数</w:t>
      </w:r>
    </w:p>
    <w:p w14:paraId="68165C28">
      <w:pPr>
        <w:numPr>
          <w:ilvl w:val="0"/>
          <w:numId w:val="1"/>
        </w:numPr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参数获取</w:t>
      </w:r>
    </w:p>
    <w:p w14:paraId="44CDEEF9">
      <w:pPr>
        <w:numPr>
          <w:ilvl w:val="0"/>
          <w:numId w:val="2"/>
        </w:numPr>
        <w:ind w:left="84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取传递过来的一个值</w:t>
      </w:r>
    </w:p>
    <w:p w14:paraId="37A8ACFA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</w:t>
      </w:r>
      <w:r>
        <w:rPr>
          <w:rFonts w:hint="default"/>
          <w:highlight w:val="yellow"/>
          <w:lang w:val="en-US" w:eastAsia="zh-CN"/>
        </w:rPr>
        <w:t>router.currentRoute.value.query.</w:t>
      </w:r>
      <w:r>
        <w:rPr>
          <w:rFonts w:hint="default"/>
          <w:lang w:val="en-US" w:eastAsia="zh-CN"/>
        </w:rPr>
        <w:t>id</w:t>
      </w:r>
      <w:r>
        <w:rPr>
          <w:rFonts w:hint="eastAsia"/>
          <w:lang w:val="en-US" w:eastAsia="zh-CN"/>
        </w:rPr>
        <w:t>获取id的值。</w:t>
      </w:r>
    </w:p>
    <w:p w14:paraId="58B20B48">
      <w:pPr>
        <w:numPr>
          <w:ilvl w:val="0"/>
          <w:numId w:val="0"/>
        </w:numPr>
        <w:ind w:left="420" w:leftChars="0"/>
        <w:jc w:val="both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id:router.currentRoute.value.query.id,</w:t>
      </w:r>
    </w:p>
    <w:p w14:paraId="70F7D7BB">
      <w:pPr>
        <w:numPr>
          <w:ilvl w:val="0"/>
          <w:numId w:val="0"/>
        </w:numPr>
        <w:ind w:leftChars="200"/>
        <w:jc w:val="both"/>
      </w:pPr>
    </w:p>
    <w:p w14:paraId="57CDE0B8">
      <w:pPr>
        <w:numPr>
          <w:ilvl w:val="0"/>
          <w:numId w:val="0"/>
        </w:numPr>
        <w:ind w:leftChars="200"/>
        <w:jc w:val="both"/>
      </w:pPr>
      <w:r>
        <w:drawing>
          <wp:inline distT="0" distB="0" distL="114300" distR="114300">
            <wp:extent cx="5273040" cy="1758950"/>
            <wp:effectExtent l="0" t="0" r="0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21A52">
      <w:pPr>
        <w:numPr>
          <w:ilvl w:val="0"/>
          <w:numId w:val="0"/>
        </w:numPr>
        <w:ind w:leftChars="200"/>
        <w:jc w:val="both"/>
      </w:pPr>
    </w:p>
    <w:p w14:paraId="6B9A0391">
      <w:pPr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30CCD707">
      <w:pPr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84705"/>
            <wp:effectExtent l="0" t="0" r="3175" b="317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4309">
      <w:pPr>
        <w:numPr>
          <w:ilvl w:val="0"/>
          <w:numId w:val="2"/>
        </w:numPr>
        <w:tabs>
          <w:tab w:val="clear" w:pos="420"/>
        </w:tabs>
        <w:ind w:left="245" w:leftChars="0" w:firstLine="23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如果是传递多个值，传递和取得值的方式如下：</w:t>
      </w:r>
    </w:p>
    <w:p w14:paraId="303B1FB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BD0E88C">
      <w:pPr>
        <w:numPr>
          <w:ilvl w:val="0"/>
          <w:numId w:val="0"/>
        </w:numPr>
        <w:ind w:leftChars="200"/>
        <w:jc w:val="both"/>
        <w:rPr>
          <w:rFonts w:hint="eastAsia"/>
          <w:color w:val="C00000"/>
        </w:rPr>
      </w:pPr>
      <w:r>
        <w:rPr>
          <w:rFonts w:hint="eastAsia"/>
          <w:color w:val="C00000"/>
        </w:rPr>
        <w:t>id:router.currentRoute.value.query.id,</w:t>
      </w:r>
    </w:p>
    <w:p w14:paraId="4964219D">
      <w:pPr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rFonts w:hint="eastAsia"/>
          <w:color w:val="C00000"/>
        </w:rPr>
        <w:t xml:space="preserve">  name:router.currentRoute.value.query.name,</w:t>
      </w:r>
      <w:r>
        <w:drawing>
          <wp:inline distT="0" distB="0" distL="114300" distR="114300">
            <wp:extent cx="5269230" cy="2201545"/>
            <wp:effectExtent l="0" t="0" r="3810" b="825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0B3C">
      <w:pPr>
        <w:numPr>
          <w:ilvl w:val="0"/>
          <w:numId w:val="0"/>
        </w:numPr>
        <w:ind w:leftChars="200"/>
        <w:jc w:val="both"/>
        <w:rPr>
          <w:rFonts w:hint="default"/>
          <w:lang w:val="en-US" w:eastAsia="zh-CN"/>
        </w:rPr>
      </w:pPr>
    </w:p>
    <w:p w14:paraId="0F9DAB67">
      <w:pPr>
        <w:numPr>
          <w:ilvl w:val="0"/>
          <w:numId w:val="0"/>
        </w:numPr>
        <w:ind w:leftChars="200"/>
        <w:jc w:val="both"/>
        <w:rPr>
          <w:rFonts w:hint="default"/>
          <w:sz w:val="21"/>
          <w:szCs w:val="21"/>
          <w:highlight w:val="yellow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 xml:space="preserve">查看视频   </w:t>
      </w:r>
      <w:r>
        <w:rPr>
          <w:rFonts w:hint="default"/>
          <w:sz w:val="21"/>
          <w:szCs w:val="21"/>
          <w:highlight w:val="yellow"/>
          <w:lang w:val="en-US" w:eastAsia="zh-CN"/>
        </w:rPr>
        <w:t>路由传参03.mp4</w:t>
      </w:r>
    </w:p>
    <w:p w14:paraId="3915A609">
      <w:pPr>
        <w:numPr>
          <w:ilvl w:val="0"/>
          <w:numId w:val="0"/>
        </w:numPr>
        <w:ind w:leftChars="200"/>
        <w:jc w:val="both"/>
        <w:rPr>
          <w:rFonts w:hint="eastAsia"/>
          <w:b/>
          <w:bCs/>
          <w:color w:val="C00000"/>
          <w:sz w:val="36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36"/>
          <w:szCs w:val="36"/>
          <w:highlight w:val="none"/>
          <w:lang w:val="en-US" w:eastAsia="zh-CN"/>
        </w:rPr>
        <w:t>注意：还有一种路由传参的方式：</w:t>
      </w:r>
    </w:p>
    <w:p w14:paraId="73310584">
      <w:pPr>
        <w:numPr>
          <w:ilvl w:val="0"/>
          <w:numId w:val="0"/>
        </w:numPr>
        <w:ind w:leftChars="200"/>
        <w:jc w:val="both"/>
        <w:rPr>
          <w:rFonts w:hint="default"/>
          <w:sz w:val="21"/>
          <w:szCs w:val="21"/>
          <w:highlight w:val="none"/>
          <w:lang w:val="en-US" w:eastAsia="zh-CN"/>
        </w:rPr>
      </w:pPr>
      <w:r>
        <w:rPr>
          <w:rFonts w:hint="default"/>
          <w:sz w:val="21"/>
          <w:szCs w:val="21"/>
          <w:highlight w:val="none"/>
          <w:lang w:val="en-US" w:eastAsia="zh-CN"/>
        </w:rPr>
        <w:t>&lt;div&gt;</w:t>
      </w:r>
    </w:p>
    <w:p w14:paraId="75B2B9B8">
      <w:pPr>
        <w:numPr>
          <w:ilvl w:val="0"/>
          <w:numId w:val="0"/>
        </w:numPr>
        <w:ind w:leftChars="200"/>
        <w:jc w:val="both"/>
        <w:rPr>
          <w:rFonts w:hint="default"/>
          <w:sz w:val="21"/>
          <w:szCs w:val="21"/>
          <w:highlight w:val="none"/>
          <w:lang w:val="en-US" w:eastAsia="zh-CN"/>
        </w:rPr>
      </w:pPr>
      <w:r>
        <w:rPr>
          <w:rFonts w:hint="default"/>
          <w:sz w:val="21"/>
          <w:szCs w:val="21"/>
          <w:highlight w:val="none"/>
          <w:lang w:val="en-US" w:eastAsia="zh-CN"/>
        </w:rPr>
        <w:t xml:space="preserve">     &lt;el-button type="primary" @click="$router.push(</w:t>
      </w:r>
      <w:r>
        <w:rPr>
          <w:rFonts w:hint="default"/>
          <w:sz w:val="21"/>
          <w:szCs w:val="21"/>
          <w:highlight w:val="yellow"/>
          <w:lang w:val="en-US" w:eastAsia="zh-CN"/>
        </w:rPr>
        <w:t>{ path: '/test', query: { id: 2, name: '手机' } }</w:t>
      </w:r>
      <w:r>
        <w:rPr>
          <w:rFonts w:hint="default"/>
          <w:sz w:val="21"/>
          <w:szCs w:val="21"/>
          <w:highlight w:val="none"/>
          <w:lang w:val="en-US" w:eastAsia="zh-CN"/>
        </w:rPr>
        <w:t>)"&gt;路由传参&lt;/el-button&gt;</w:t>
      </w:r>
    </w:p>
    <w:p w14:paraId="3B2252D5">
      <w:pPr>
        <w:numPr>
          <w:ilvl w:val="0"/>
          <w:numId w:val="0"/>
        </w:numPr>
        <w:ind w:leftChars="200"/>
        <w:jc w:val="both"/>
        <w:rPr>
          <w:rFonts w:hint="default"/>
          <w:sz w:val="21"/>
          <w:szCs w:val="21"/>
          <w:highlight w:val="none"/>
          <w:lang w:val="en-US" w:eastAsia="zh-CN"/>
        </w:rPr>
      </w:pPr>
      <w:r>
        <w:rPr>
          <w:rFonts w:hint="default"/>
          <w:sz w:val="21"/>
          <w:szCs w:val="21"/>
          <w:highlight w:val="none"/>
          <w:lang w:val="en-US" w:eastAsia="zh-CN"/>
        </w:rPr>
        <w:t xml:space="preserve">   &lt;/div&gt;</w:t>
      </w:r>
    </w:p>
    <w:p w14:paraId="779EB161">
      <w:pPr>
        <w:numPr>
          <w:ilvl w:val="0"/>
          <w:numId w:val="0"/>
        </w:numPr>
        <w:ind w:leftChars="200"/>
        <w:jc w:val="both"/>
        <w:rPr>
          <w:rFonts w:hint="default"/>
          <w:sz w:val="21"/>
          <w:szCs w:val="21"/>
          <w:highlight w:val="none"/>
          <w:lang w:val="en-US" w:eastAsia="zh-CN"/>
        </w:rPr>
      </w:pPr>
    </w:p>
    <w:p w14:paraId="54D660DA">
      <w:pPr>
        <w:numPr>
          <w:ilvl w:val="0"/>
          <w:numId w:val="0"/>
        </w:numPr>
        <w:ind w:left="480" w:leftChars="0" w:firstLine="419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</w:t>
      </w:r>
      <w:r>
        <w:rPr>
          <w:rFonts w:hint="default"/>
          <w:lang w:val="en-US" w:eastAsia="zh-CN"/>
        </w:rPr>
        <w:t>以</w:t>
      </w:r>
      <w:r>
        <w:rPr>
          <w:rFonts w:hint="default"/>
          <w:b/>
          <w:bCs/>
          <w:color w:val="C00000"/>
          <w:highlight w:val="yellow"/>
          <w:lang w:val="en-US" w:eastAsia="zh-CN"/>
        </w:rPr>
        <w:t>对象形式</w:t>
      </w:r>
      <w:r>
        <w:rPr>
          <w:rFonts w:hint="default"/>
          <w:lang w:val="en-US" w:eastAsia="zh-CN"/>
        </w:rPr>
        <w:t>配置要传递的数据</w:t>
      </w:r>
      <w:r>
        <w:rPr>
          <w:rFonts w:hint="eastAsia"/>
          <w:lang w:val="en-US" w:eastAsia="zh-CN"/>
        </w:rPr>
        <w:t>，跳转后但浏览器不会传递 JS 对象，会自动转成 URL 字符串：/test?id=123&amp;name=手机</w:t>
      </w:r>
    </w:p>
    <w:p w14:paraId="60EAB93E">
      <w:pPr>
        <w:numPr>
          <w:ilvl w:val="0"/>
          <w:numId w:val="0"/>
        </w:numPr>
        <w:ind w:leftChars="200"/>
        <w:jc w:val="both"/>
        <w:rPr>
          <w:rFonts w:hint="default"/>
          <w:sz w:val="21"/>
          <w:szCs w:val="21"/>
          <w:highlight w:val="none"/>
          <w:lang w:val="en-US" w:eastAsia="zh-CN"/>
        </w:rPr>
      </w:pPr>
      <w:r>
        <w:drawing>
          <wp:inline distT="0" distB="0" distL="114300" distR="114300">
            <wp:extent cx="5267960" cy="779145"/>
            <wp:effectExtent l="0" t="0" r="5080" b="1333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DE8DB">
      <w:pPr>
        <w:pStyle w:val="2"/>
        <w:bidi w:val="0"/>
        <w:rPr>
          <w:rFonts w:hint="eastAsia"/>
          <w:lang w:val="en-US" w:eastAsia="zh-CN"/>
        </w:rPr>
      </w:pPr>
      <w:bookmarkStart w:id="3" w:name="_Toc319"/>
      <w:r>
        <w:rPr>
          <w:rFonts w:hint="eastAsia"/>
          <w:lang w:val="en-US" w:eastAsia="zh-CN"/>
        </w:rPr>
        <w:t>四、嵌套路由</w:t>
      </w:r>
      <w:bookmarkEnd w:id="3"/>
    </w:p>
    <w:p w14:paraId="2268FCBD">
      <w:r>
        <w:drawing>
          <wp:inline distT="0" distB="0" distL="114300" distR="114300">
            <wp:extent cx="5196840" cy="2705100"/>
            <wp:effectExtent l="0" t="0" r="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rcRect l="662" r="75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25C1"/>
    <w:p w14:paraId="3AAC5353">
      <w:r>
        <w:drawing>
          <wp:inline distT="0" distB="0" distL="114300" distR="114300">
            <wp:extent cx="5270500" cy="2633345"/>
            <wp:effectExtent l="0" t="0" r="254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FF09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&lt;template&gt;</w:t>
      </w:r>
    </w:p>
    <w:p w14:paraId="4C2F5F34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&lt;div style="margin: 10px auto;padding: 10px;border: 1px solid #f1db71;</w:t>
      </w:r>
    </w:p>
    <w:p w14:paraId="22632BE1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border-radius: 16px;background-color:#FFED97"&gt;</w:t>
      </w:r>
    </w:p>
    <w:p w14:paraId="4E2269E4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这是父级页面</w:t>
      </w:r>
    </w:p>
    <w:p w14:paraId="38FAFA14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&lt;div&gt;        &lt;RouterLink to = '/manage/user'&gt;用户管理&lt;/RouterLink&gt;    &lt;/div&gt;</w:t>
      </w:r>
    </w:p>
    <w:p w14:paraId="25C19ECF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&lt;div&gt;        &lt;RouterLink to = '/manage/goods'&gt;商品管理&lt;/RouterLink&gt;    &lt;/div&gt;</w:t>
      </w:r>
    </w:p>
    <w:p w14:paraId="11F2AA07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&lt;div&gt;         &lt;RouterLink to = '/manage/orders'&gt;订单管理&lt;/RouterLink&gt;    &lt;/div&gt;</w:t>
      </w:r>
    </w:p>
    <w:p w14:paraId="6088E9BF">
      <w:pPr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&lt;div style="width: 50%;margin: 30px auto;padding: 20px;border: 1px solid #f1db71;border-radius: 6px;background-color:#E8FFF5"&gt;</w:t>
      </w:r>
    </w:p>
    <w:p w14:paraId="53B07DF4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  &lt;RouterView /&gt;</w:t>
      </w:r>
    </w:p>
    <w:p w14:paraId="17B1B862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  &lt;/div&gt;</w:t>
      </w:r>
    </w:p>
    <w:p w14:paraId="10FAB24D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  &lt;/div&gt;</w:t>
      </w:r>
    </w:p>
    <w:p w14:paraId="0145F3A3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&lt;/template&gt;</w:t>
      </w:r>
    </w:p>
    <w:p w14:paraId="7C3958BC">
      <w:pPr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&lt;script setup&gt;</w:t>
      </w:r>
    </w:p>
    <w:p w14:paraId="2FF05E9E">
      <w:r>
        <w:drawing>
          <wp:inline distT="0" distB="0" distL="114300" distR="114300">
            <wp:extent cx="5273675" cy="3827145"/>
            <wp:effectExtent l="0" t="0" r="14605" b="1333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3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运行效果如下：</w:t>
      </w:r>
    </w:p>
    <w:p w14:paraId="0517867B">
      <w:r>
        <w:drawing>
          <wp:inline distT="0" distB="0" distL="114300" distR="114300">
            <wp:extent cx="5270500" cy="3024505"/>
            <wp:effectExtent l="0" t="0" r="2540" b="825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8076">
      <w:pPr>
        <w:rPr>
          <w:rFonts w:hint="default"/>
          <w:sz w:val="15"/>
          <w:szCs w:val="15"/>
          <w:highlight w:val="yellow"/>
          <w:lang w:val="en-US" w:eastAsia="zh-CN"/>
        </w:rPr>
      </w:pPr>
      <w:r>
        <w:rPr>
          <w:rFonts w:hint="eastAsia"/>
          <w:sz w:val="15"/>
          <w:szCs w:val="15"/>
          <w:highlight w:val="yellow"/>
          <w:lang w:val="en-US" w:eastAsia="zh-CN"/>
        </w:rPr>
        <w:t>查看视频   路由嵌套04.mp4</w:t>
      </w:r>
    </w:p>
    <w:p w14:paraId="3F546F3F">
      <w:pPr>
        <w:pStyle w:val="2"/>
        <w:bidi w:val="0"/>
        <w:rPr>
          <w:rFonts w:hint="eastAsia"/>
          <w:lang w:val="en-US" w:eastAsia="zh-CN"/>
        </w:rPr>
      </w:pPr>
      <w:bookmarkStart w:id="4" w:name="_Toc13506"/>
      <w:r>
        <w:rPr>
          <w:rFonts w:hint="eastAsia"/>
          <w:lang w:val="en-US" w:eastAsia="zh-CN"/>
        </w:rPr>
        <w:t>五、路由守卫</w:t>
      </w:r>
      <w:bookmarkEnd w:id="4"/>
    </w:p>
    <w:p w14:paraId="336DF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957195"/>
            <wp:effectExtent l="0" t="0" r="6350" b="14605"/>
            <wp:docPr id="16" name="图片 16" descr="路由守卫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路由守卫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04F1">
      <w:pPr>
        <w:rPr>
          <w:rFonts w:hint="default"/>
          <w:lang w:val="en-US" w:eastAsia="zh-CN"/>
        </w:rPr>
      </w:pPr>
    </w:p>
    <w:p w14:paraId="793232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通过</w:t>
      </w:r>
      <w:r>
        <w:rPr>
          <w:rFonts w:hint="eastAsia"/>
          <w:highlight w:val="yellow"/>
          <w:lang w:val="en-US" w:eastAsia="zh-CN"/>
        </w:rPr>
        <w:t>路由守卫router.beforeEach</w:t>
      </w:r>
      <w:r>
        <w:rPr>
          <w:rFonts w:hint="eastAsia"/>
          <w:lang w:val="en-US" w:eastAsia="zh-CN"/>
        </w:rPr>
        <w:t xml:space="preserve">设置页面标题的好处：  </w:t>
      </w:r>
    </w:p>
    <w:p w14:paraId="028A873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路由守卫统一设置：集中管理、全局统一规则、</w:t>
      </w:r>
      <w:r>
        <w:rPr>
          <w:rFonts w:hint="default"/>
          <w:highlight w:val="yellow"/>
          <w:lang w:val="en-US" w:eastAsia="zh-CN"/>
        </w:rPr>
        <w:t>路由切换</w:t>
      </w:r>
      <w:r>
        <w:rPr>
          <w:rFonts w:hint="default"/>
          <w:lang w:val="en-US" w:eastAsia="zh-CN"/>
        </w:rPr>
        <w:t>必更新、和权限逻辑放一起，适合绝大多数项目</w:t>
      </w:r>
    </w:p>
    <w:p w14:paraId="589176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 w:eastAsia="zh-CN"/>
        </w:rPr>
        <w:t>核心原理</w:t>
      </w:r>
    </w:p>
    <w:p w14:paraId="66D7FB16">
      <w:pPr>
        <w:numPr>
          <w:ilvl w:val="0"/>
          <w:numId w:val="3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在 routes 路由元信息 meta </w:t>
      </w:r>
      <w:r>
        <w:rPr>
          <w:rFonts w:hint="eastAsia"/>
          <w:highlight w:val="yellow"/>
          <w:lang w:val="en-US" w:eastAsia="zh-CN"/>
        </w:rPr>
        <w:t>（meta：额外补充路由参数的对象）</w:t>
      </w:r>
      <w:r>
        <w:rPr>
          <w:rFonts w:hint="default"/>
          <w:lang w:val="en-US" w:eastAsia="zh-CN"/>
        </w:rPr>
        <w:t>中定义 title 字段，标记当前页面标题</w:t>
      </w:r>
    </w:p>
    <w:p w14:paraId="5E3828BE">
      <w:pPr>
        <w:numPr>
          <w:ilvl w:val="0"/>
          <w:numId w:val="3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使用前置守卫 router.beforeEach，每次路由跳转时读取 meta.title</w:t>
      </w:r>
    </w:p>
    <w:p w14:paraId="204DE09F">
      <w:pPr>
        <w:numPr>
          <w:numId w:val="0"/>
        </w:numPr>
        <w:ind w:leftChars="20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153795" cy="1388110"/>
            <wp:effectExtent l="0" t="0" r="4445" b="1397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9851">
      <w:pPr>
        <w:numPr>
          <w:ilvl w:val="0"/>
          <w:numId w:val="3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赋值给 document.title 修改浏览器标签标题</w:t>
      </w:r>
    </w:p>
    <w:p w14:paraId="653FCA7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代码和效果如下</w:t>
      </w:r>
    </w:p>
    <w:p w14:paraId="2CEDC82A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import { createRouter, createWebHistory } from 'vue-router'</w:t>
      </w:r>
    </w:p>
    <w:p w14:paraId="0DBF24D4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const router = createRouter({</w:t>
      </w:r>
    </w:p>
    <w:p w14:paraId="7231FD08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history: createWebHistory(import.meta.env.BASE_URL),</w:t>
      </w:r>
    </w:p>
    <w:p w14:paraId="554D68A8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routes: [</w:t>
      </w:r>
    </w:p>
    <w:p w14:paraId="130733CA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{ path: '/', redirect:'/home' },</w:t>
      </w:r>
    </w:p>
    <w:p w14:paraId="5ACB28C0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{ path: '/home', name: 'home', component: () =&gt; import('../views/Home.vue') },</w:t>
      </w:r>
    </w:p>
    <w:p w14:paraId="231821E6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{ path: '/test', name: 'test', component: () =&gt; import('../views/Test.vue') },</w:t>
      </w:r>
    </w:p>
    <w:p w14:paraId="4D8CADDF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{ path: '/manage', name: 'manage', meta:{title:'后台管理'}, component: () =&gt; import('../views/Manage.vue'),children:[</w:t>
      </w:r>
    </w:p>
    <w:p w14:paraId="76A92B8A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{ path: 'user', name: 'user',meta:{title:'用户列表'}, component: () =&gt; import('../views/User.vue') },</w:t>
      </w:r>
    </w:p>
    <w:p w14:paraId="13A752C1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{ path: 'goods', name: 'goods', meta:{title:'商品列表'},component: () =&gt; import('../views/Goods.vue') },</w:t>
      </w:r>
    </w:p>
    <w:p w14:paraId="1C4DD1BA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{ path: 'orders', name: 'orders',meta:{title:'订单列表'}, component: () =&gt; import('../views/Orders.vue') },</w:t>
      </w:r>
    </w:p>
    <w:p w14:paraId="105CCD5A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] }    </w:t>
      </w:r>
    </w:p>
    <w:p w14:paraId="58BB6AA0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]</w:t>
      </w:r>
    </w:p>
    <w:p w14:paraId="3D325D94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})</w:t>
      </w:r>
    </w:p>
    <w:p w14:paraId="4E200EE9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// from：将要进行跳转的当前route对象 (跳转前的一些操作)</w:t>
      </w:r>
    </w:p>
    <w:p w14:paraId="36171F0E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// to: 跳转后route对象 (跳转后的一些操作)</w:t>
      </w:r>
    </w:p>
    <w:p w14:paraId="56ECA0C0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// next(): 调用该方法后, 才能进入下一个钩子</w:t>
      </w:r>
    </w:p>
    <w:p w14:paraId="4817D7B6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router.beforeEach((to, from, next) =&gt; {</w:t>
      </w:r>
    </w:p>
    <w:p w14:paraId="48DC3119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document.title = to.meta.title;</w:t>
      </w:r>
    </w:p>
    <w:p w14:paraId="5DCAF2E3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next()</w:t>
      </w:r>
    </w:p>
    <w:p w14:paraId="5E5A232F">
      <w:pPr>
        <w:numPr>
          <w:numId w:val="0"/>
        </w:numPr>
        <w:ind w:leftChars="200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})</w:t>
      </w:r>
    </w:p>
    <w:p w14:paraId="360035F7">
      <w:pPr>
        <w:numPr>
          <w:numId w:val="0"/>
        </w:numPr>
        <w:ind w:leftChars="200"/>
        <w:jc w:val="left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export default router</w:t>
      </w:r>
    </w:p>
    <w:p w14:paraId="7899A9F6">
      <w:pPr>
        <w:numPr>
          <w:numId w:val="0"/>
        </w:numPr>
        <w:ind w:leftChars="200"/>
        <w:jc w:val="left"/>
      </w:pPr>
      <w:r>
        <w:drawing>
          <wp:inline distT="0" distB="0" distL="114300" distR="114300">
            <wp:extent cx="5267960" cy="2529205"/>
            <wp:effectExtent l="0" t="0" r="5080" b="63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55D7">
      <w:pPr>
        <w:numPr>
          <w:numId w:val="0"/>
        </w:numPr>
        <w:ind w:leftChars="200"/>
        <w:jc w:val="left"/>
      </w:pPr>
    </w:p>
    <w:p w14:paraId="21F0F13A">
      <w:pPr>
        <w:numPr>
          <w:numId w:val="0"/>
        </w:numPr>
        <w:ind w:leftChars="200"/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查看视频   </w:t>
      </w:r>
      <w:r>
        <w:rPr>
          <w:rFonts w:hint="default"/>
          <w:highlight w:val="yellow"/>
          <w:lang w:val="en-US" w:eastAsia="zh-CN"/>
        </w:rPr>
        <w:t>全局路由守卫05.mp4</w:t>
      </w:r>
    </w:p>
    <w:p w14:paraId="16FF0FBA">
      <w:pPr>
        <w:numPr>
          <w:numId w:val="0"/>
        </w:numPr>
        <w:ind w:leftChars="200"/>
        <w:jc w:val="left"/>
        <w:rPr>
          <w:rFonts w:hint="default"/>
          <w:lang w:val="en-US" w:eastAsia="zh-CN"/>
        </w:rPr>
      </w:pPr>
    </w:p>
    <w:p w14:paraId="63ACAF90">
      <w:pPr>
        <w:numPr>
          <w:numId w:val="0"/>
        </w:numPr>
        <w:ind w:leftChars="200"/>
        <w:jc w:val="left"/>
        <w:rPr>
          <w:rFonts w:hint="default"/>
          <w:lang w:val="en-US" w:eastAsia="zh-CN"/>
        </w:rPr>
      </w:pP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C0A8C2"/>
    <w:multiLevelType w:val="singleLevel"/>
    <w:tmpl w:val="CEC0A8C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4E9E12E3"/>
    <w:multiLevelType w:val="singleLevel"/>
    <w:tmpl w:val="4E9E12E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67139453"/>
    <w:multiLevelType w:val="singleLevel"/>
    <w:tmpl w:val="67139453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942E9"/>
    <w:rsid w:val="01953795"/>
    <w:rsid w:val="020403A9"/>
    <w:rsid w:val="032F3792"/>
    <w:rsid w:val="03A234C4"/>
    <w:rsid w:val="04297CFE"/>
    <w:rsid w:val="052676B9"/>
    <w:rsid w:val="060E407E"/>
    <w:rsid w:val="062958CC"/>
    <w:rsid w:val="078A2771"/>
    <w:rsid w:val="083C4F15"/>
    <w:rsid w:val="09417A6A"/>
    <w:rsid w:val="095F5AEC"/>
    <w:rsid w:val="09B3484B"/>
    <w:rsid w:val="0A652426"/>
    <w:rsid w:val="0A8009CD"/>
    <w:rsid w:val="0ADF135A"/>
    <w:rsid w:val="0C654F6B"/>
    <w:rsid w:val="0C8544D7"/>
    <w:rsid w:val="0D47110F"/>
    <w:rsid w:val="0D7166EB"/>
    <w:rsid w:val="0E093AD6"/>
    <w:rsid w:val="0E183747"/>
    <w:rsid w:val="0E1A0520"/>
    <w:rsid w:val="0FBF7C1B"/>
    <w:rsid w:val="10065832"/>
    <w:rsid w:val="114D291B"/>
    <w:rsid w:val="11B963FE"/>
    <w:rsid w:val="11C71E84"/>
    <w:rsid w:val="11F56D91"/>
    <w:rsid w:val="14264DE4"/>
    <w:rsid w:val="14364968"/>
    <w:rsid w:val="144D5060"/>
    <w:rsid w:val="14662C89"/>
    <w:rsid w:val="14922193"/>
    <w:rsid w:val="15831F6B"/>
    <w:rsid w:val="160878C5"/>
    <w:rsid w:val="16B14EC0"/>
    <w:rsid w:val="17AB371B"/>
    <w:rsid w:val="17D228F3"/>
    <w:rsid w:val="17E0308A"/>
    <w:rsid w:val="19B51442"/>
    <w:rsid w:val="19E83CEA"/>
    <w:rsid w:val="19FE4AC3"/>
    <w:rsid w:val="1A07072A"/>
    <w:rsid w:val="1A550139"/>
    <w:rsid w:val="1A7C7282"/>
    <w:rsid w:val="1AE43EB1"/>
    <w:rsid w:val="1B614245"/>
    <w:rsid w:val="1B996AE0"/>
    <w:rsid w:val="1C365FDC"/>
    <w:rsid w:val="1CB87608"/>
    <w:rsid w:val="1D0B19B3"/>
    <w:rsid w:val="1E214A6A"/>
    <w:rsid w:val="1E882B40"/>
    <w:rsid w:val="1EA320D0"/>
    <w:rsid w:val="1EC404B7"/>
    <w:rsid w:val="1F2A537B"/>
    <w:rsid w:val="1FC90C74"/>
    <w:rsid w:val="20372EBA"/>
    <w:rsid w:val="20CE1BCD"/>
    <w:rsid w:val="2114570C"/>
    <w:rsid w:val="21A13DEE"/>
    <w:rsid w:val="223F1616"/>
    <w:rsid w:val="22B75EF1"/>
    <w:rsid w:val="22DF6C4F"/>
    <w:rsid w:val="24A062BE"/>
    <w:rsid w:val="24F96D07"/>
    <w:rsid w:val="262E227D"/>
    <w:rsid w:val="27E31A18"/>
    <w:rsid w:val="28C50E13"/>
    <w:rsid w:val="28C64B8B"/>
    <w:rsid w:val="28F04E5E"/>
    <w:rsid w:val="2A0936B7"/>
    <w:rsid w:val="2BB1742D"/>
    <w:rsid w:val="2CA0696F"/>
    <w:rsid w:val="2CAE7E10"/>
    <w:rsid w:val="2D673B66"/>
    <w:rsid w:val="2E7A444E"/>
    <w:rsid w:val="2E8568FC"/>
    <w:rsid w:val="2F2439A5"/>
    <w:rsid w:val="2F505044"/>
    <w:rsid w:val="2FF97765"/>
    <w:rsid w:val="30654E88"/>
    <w:rsid w:val="309C780E"/>
    <w:rsid w:val="30D26167"/>
    <w:rsid w:val="30E519E4"/>
    <w:rsid w:val="31A75D92"/>
    <w:rsid w:val="32286DC6"/>
    <w:rsid w:val="331E0A08"/>
    <w:rsid w:val="349E29DB"/>
    <w:rsid w:val="36366012"/>
    <w:rsid w:val="36A8376C"/>
    <w:rsid w:val="37422D81"/>
    <w:rsid w:val="37ED6FC5"/>
    <w:rsid w:val="395750D5"/>
    <w:rsid w:val="39906069"/>
    <w:rsid w:val="3A106F28"/>
    <w:rsid w:val="3A174154"/>
    <w:rsid w:val="3A840DB4"/>
    <w:rsid w:val="3B830327"/>
    <w:rsid w:val="3C2516F2"/>
    <w:rsid w:val="3E5D4BB5"/>
    <w:rsid w:val="412E32D7"/>
    <w:rsid w:val="426E4414"/>
    <w:rsid w:val="4283791D"/>
    <w:rsid w:val="42A028A2"/>
    <w:rsid w:val="42DC51AA"/>
    <w:rsid w:val="434A3612"/>
    <w:rsid w:val="43FF6362"/>
    <w:rsid w:val="452223D8"/>
    <w:rsid w:val="45986DB1"/>
    <w:rsid w:val="45EA3236"/>
    <w:rsid w:val="468C0B1A"/>
    <w:rsid w:val="48A4148B"/>
    <w:rsid w:val="496A2251"/>
    <w:rsid w:val="4B2A1C26"/>
    <w:rsid w:val="4C150E22"/>
    <w:rsid w:val="4D357011"/>
    <w:rsid w:val="4D715F59"/>
    <w:rsid w:val="4DC46494"/>
    <w:rsid w:val="4E5123DF"/>
    <w:rsid w:val="4F473F17"/>
    <w:rsid w:val="4F511FB2"/>
    <w:rsid w:val="4FDE4EAE"/>
    <w:rsid w:val="50181C82"/>
    <w:rsid w:val="525A4CC0"/>
    <w:rsid w:val="529531F6"/>
    <w:rsid w:val="53195185"/>
    <w:rsid w:val="53E04790"/>
    <w:rsid w:val="54251BF3"/>
    <w:rsid w:val="55002479"/>
    <w:rsid w:val="571B53DB"/>
    <w:rsid w:val="57A22523"/>
    <w:rsid w:val="58E95412"/>
    <w:rsid w:val="594A2558"/>
    <w:rsid w:val="598D2303"/>
    <w:rsid w:val="59FC140C"/>
    <w:rsid w:val="5A656D9C"/>
    <w:rsid w:val="5C8E31E5"/>
    <w:rsid w:val="5CC5633C"/>
    <w:rsid w:val="5D6326CB"/>
    <w:rsid w:val="5DF72B16"/>
    <w:rsid w:val="5EC155A3"/>
    <w:rsid w:val="6236200C"/>
    <w:rsid w:val="624A590A"/>
    <w:rsid w:val="62687DE3"/>
    <w:rsid w:val="627D41DF"/>
    <w:rsid w:val="630E430D"/>
    <w:rsid w:val="637A26CA"/>
    <w:rsid w:val="64E020C6"/>
    <w:rsid w:val="65184F95"/>
    <w:rsid w:val="676841BB"/>
    <w:rsid w:val="67BF46A4"/>
    <w:rsid w:val="68015CB0"/>
    <w:rsid w:val="689543F4"/>
    <w:rsid w:val="68CB5586"/>
    <w:rsid w:val="6A122A90"/>
    <w:rsid w:val="6A233330"/>
    <w:rsid w:val="6A9B6E98"/>
    <w:rsid w:val="6B122264"/>
    <w:rsid w:val="6D5C7538"/>
    <w:rsid w:val="6E18607D"/>
    <w:rsid w:val="6E3E18FC"/>
    <w:rsid w:val="6F4A5EEF"/>
    <w:rsid w:val="6FE40983"/>
    <w:rsid w:val="714645D8"/>
    <w:rsid w:val="72DB3B40"/>
    <w:rsid w:val="73665730"/>
    <w:rsid w:val="76414FA1"/>
    <w:rsid w:val="765B28CC"/>
    <w:rsid w:val="77446974"/>
    <w:rsid w:val="777F7F41"/>
    <w:rsid w:val="780D0C45"/>
    <w:rsid w:val="78277601"/>
    <w:rsid w:val="78E90F3B"/>
    <w:rsid w:val="793B179A"/>
    <w:rsid w:val="79A7592D"/>
    <w:rsid w:val="7A130F5D"/>
    <w:rsid w:val="7AEB1A21"/>
    <w:rsid w:val="7C5149A9"/>
    <w:rsid w:val="7C9B3484"/>
    <w:rsid w:val="7CFC4A0F"/>
    <w:rsid w:val="7D6401A8"/>
    <w:rsid w:val="7E0D374B"/>
    <w:rsid w:val="7EC45BCC"/>
    <w:rsid w:val="7F231565"/>
    <w:rsid w:val="7F4B058B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color w:val="C00000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  <w:style w:type="character" w:customStyle="1" w:styleId="10">
    <w:name w:val="标题 1 Char"/>
    <w:link w:val="2"/>
    <w:qFormat/>
    <w:uiPriority w:val="0"/>
    <w:rPr>
      <w:rFonts w:eastAsia="微软雅黑" w:asciiTheme="minorAscii" w:hAnsiTheme="minorAscii"/>
      <w:b/>
      <w:color w:val="C00000"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490</Words>
  <Characters>594</Characters>
  <Lines>0</Lines>
  <Paragraphs>0</Paragraphs>
  <TotalTime>46</TotalTime>
  <ScaleCrop>false</ScaleCrop>
  <LinksUpToDate>false</LinksUpToDate>
  <CharactersWithSpaces>652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2026-06-19T06:18:00Z</dcterms:created>
  <dc:creator>Administrator</dc:creator>
  <cp:lastModifiedBy>谭红春</cp:lastModifiedBy>
  <dcterms:modified xsi:type="dcterms:W3CDTF">2026-06-29T01:25:49Z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eyJoZGlkIjoiOGY4YzQ4ODlkODFiNGMwMTI4YzhjOThkNTA3YTlmMDQiLCJ1c2VySWQiOiI1MjA1NDY4MzcifQ==</vt:lpwstr>
  </property>
  <property fmtid="{D5CDD505-2E9C-101B-9397-08002B2CF9AE}" pid="4" name="ICV">
    <vt:lpwstr>09B6E6C8872542759B0ED6183BF2353D_12</vt:lpwstr>
  </property>
</Properties>
</file>