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Biocompatibility Evaluation Summary</w:t>
      </w:r>
    </w:p>
    <w:p>
      <w:r>
        <w:rPr>
          <w:b w:val="0"/>
        </w:rPr>
        <w:t>Device: {{ device_name }}</w:t>
      </w:r>
    </w:p>
    <w:p>
      <w:r>
        <w:rPr>
          <w:b w:val="0"/>
        </w:rPr>
        <w:t>Per ISO 10993-1:2018 and FDA Guidance</w:t>
      </w:r>
    </w:p>
    <w:p>
      <w:r>
        <w:rPr>
          <w:b w:val="0"/>
        </w:rPr>
      </w:r>
    </w:p>
    <w:p>
      <w:r>
        <w:rPr>
          <w:b/>
        </w:rPr>
        <w:t>1. Device Categorization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Classification</w:t>
            </w:r>
          </w:p>
        </w:tc>
      </w:tr>
      <w:tr>
        <w:tc>
          <w:tcPr>
            <w:tcW w:type="dxa" w:w="4320"/>
          </w:tcPr>
          <w:p>
            <w:r>
              <w:t>Nature of Body Contact</w:t>
            </w:r>
          </w:p>
        </w:tc>
        <w:tc>
          <w:tcPr>
            <w:tcW w:type="dxa" w:w="4320"/>
          </w:tcPr>
          <w:p>
            <w:r>
              <w:t>{{ body_contact_type }}</w:t>
            </w:r>
          </w:p>
        </w:tc>
      </w:tr>
      <w:tr>
        <w:tc>
          <w:tcPr>
            <w:tcW w:type="dxa" w:w="4320"/>
          </w:tcPr>
          <w:p>
            <w:r>
              <w:t>Contact Duration</w:t>
            </w:r>
          </w:p>
        </w:tc>
        <w:tc>
          <w:tcPr>
            <w:tcW w:type="dxa" w:w="4320"/>
          </w:tcPr>
          <w:p>
            <w:r>
              <w:t>{{ contact_duration }}</w:t>
            </w:r>
          </w:p>
        </w:tc>
      </w:tr>
      <w:tr>
        <w:tc>
          <w:tcPr>
            <w:tcW w:type="dxa" w:w="4320"/>
          </w:tcPr>
          <w:p>
            <w:r>
              <w:t>Device Category (ISO 10993-1)</w:t>
            </w:r>
          </w:p>
        </w:tc>
        <w:tc>
          <w:tcPr>
            <w:tcW w:type="dxa" w:w="4320"/>
          </w:tcPr>
          <w:p>
            <w:r>
              <w:t>{{ iso_category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Material Characterization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Contact Surface</w:t>
            </w:r>
          </w:p>
        </w:tc>
      </w:tr>
      <w:tr>
        <w:tc>
          <w:tcPr>
            <w:tcW w:type="dxa" w:w="2160"/>
          </w:tcPr>
          <w:p>
            <w:r>
              <w:t>{{ mat_1_name }}</w:t>
            </w:r>
          </w:p>
        </w:tc>
        <w:tc>
          <w:tcPr>
            <w:tcW w:type="dxa" w:w="2160"/>
          </w:tcPr>
          <w:p>
            <w:r>
              <w:t>{{ mat_1_supplier }}</w:t>
            </w:r>
          </w:p>
        </w:tc>
        <w:tc>
          <w:tcPr>
            <w:tcW w:type="dxa" w:w="2160"/>
          </w:tcPr>
          <w:p>
            <w:r>
              <w:t>{{ mat_1_grade }}</w:t>
            </w:r>
          </w:p>
        </w:tc>
        <w:tc>
          <w:tcPr>
            <w:tcW w:type="dxa" w:w="2160"/>
          </w:tcPr>
          <w:p>
            <w:r>
              <w:t>{{ mat_1_contact }}</w:t>
            </w:r>
          </w:p>
        </w:tc>
      </w:tr>
      <w:tr>
        <w:tc>
          <w:tcPr>
            <w:tcW w:type="dxa" w:w="2160"/>
          </w:tcPr>
          <w:p>
            <w:r>
              <w:t>{{ mat_2_name }}</w:t>
            </w:r>
          </w:p>
        </w:tc>
        <w:tc>
          <w:tcPr>
            <w:tcW w:type="dxa" w:w="2160"/>
          </w:tcPr>
          <w:p>
            <w:r>
              <w:t>{{ mat_2_supplier }}</w:t>
            </w:r>
          </w:p>
        </w:tc>
        <w:tc>
          <w:tcPr>
            <w:tcW w:type="dxa" w:w="2160"/>
          </w:tcPr>
          <w:p>
            <w:r>
              <w:t>{{ mat_2_grade }}</w:t>
            </w:r>
          </w:p>
        </w:tc>
        <w:tc>
          <w:tcPr>
            <w:tcW w:type="dxa" w:w="2160"/>
          </w:tcPr>
          <w:p>
            <w:r>
              <w:t>{{ mat_2_contact }}</w:t>
            </w:r>
          </w:p>
        </w:tc>
      </w:tr>
      <w:tr>
        <w:tc>
          <w:tcPr>
            <w:tcW w:type="dxa" w:w="2160"/>
          </w:tcPr>
          <w:p>
            <w:r>
              <w:t>{{ mat_3_name }}</w:t>
            </w:r>
          </w:p>
        </w:tc>
        <w:tc>
          <w:tcPr>
            <w:tcW w:type="dxa" w:w="2160"/>
          </w:tcPr>
          <w:p>
            <w:r>
              <w:t>{{ mat_3_supplier }}</w:t>
            </w:r>
          </w:p>
        </w:tc>
        <w:tc>
          <w:tcPr>
            <w:tcW w:type="dxa" w:w="2160"/>
          </w:tcPr>
          <w:p>
            <w:r>
              <w:t>{{ mat_3_grade }}</w:t>
            </w:r>
          </w:p>
        </w:tc>
        <w:tc>
          <w:tcPr>
            <w:tcW w:type="dxa" w:w="2160"/>
          </w:tcPr>
          <w:p>
            <w:r>
              <w:t>{{ mat_3_contact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Biological Evaluation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Required?</w:t>
            </w:r>
          </w:p>
        </w:tc>
        <w:tc>
          <w:tcPr>
            <w:tcW w:type="dxa" w:w="1728"/>
          </w:tcPr>
          <w:p>
            <w:r>
              <w:t>Test Performed?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Cytotoxicity</w:t>
            </w:r>
          </w:p>
        </w:tc>
        <w:tc>
          <w:tcPr>
            <w:tcW w:type="dxa" w:w="1728"/>
          </w:tcPr>
          <w:p>
            <w:r>
              <w:t>{{ cyto_req }}</w:t>
            </w:r>
          </w:p>
        </w:tc>
        <w:tc>
          <w:tcPr>
            <w:tcW w:type="dxa" w:w="1728"/>
          </w:tcPr>
          <w:p>
            <w:r>
              <w:t>{{ cyto_done }}</w:t>
            </w:r>
          </w:p>
        </w:tc>
        <w:tc>
          <w:tcPr>
            <w:tcW w:type="dxa" w:w="1728"/>
          </w:tcPr>
          <w:p>
            <w:r>
              <w:t>ISO 10993-5</w:t>
            </w:r>
          </w:p>
        </w:tc>
        <w:tc>
          <w:tcPr>
            <w:tcW w:type="dxa" w:w="1728"/>
          </w:tcPr>
          <w:p>
            <w:r>
              <w:t>{{ cyto_result }}</w:t>
            </w:r>
          </w:p>
        </w:tc>
      </w:tr>
      <w:tr>
        <w:tc>
          <w:tcPr>
            <w:tcW w:type="dxa" w:w="1728"/>
          </w:tcPr>
          <w:p>
            <w:r>
              <w:t>Sensitization</w:t>
            </w:r>
          </w:p>
        </w:tc>
        <w:tc>
          <w:tcPr>
            <w:tcW w:type="dxa" w:w="1728"/>
          </w:tcPr>
          <w:p>
            <w:r>
              <w:t>{{ sens_req }}</w:t>
            </w:r>
          </w:p>
        </w:tc>
        <w:tc>
          <w:tcPr>
            <w:tcW w:type="dxa" w:w="1728"/>
          </w:tcPr>
          <w:p>
            <w:r>
              <w:t>{{ sens_done }}</w:t>
            </w:r>
          </w:p>
        </w:tc>
        <w:tc>
          <w:tcPr>
            <w:tcW w:type="dxa" w:w="1728"/>
          </w:tcPr>
          <w:p>
            <w:r>
              <w:t>ISO 10993-10</w:t>
            </w:r>
          </w:p>
        </w:tc>
        <w:tc>
          <w:tcPr>
            <w:tcW w:type="dxa" w:w="1728"/>
          </w:tcPr>
          <w:p>
            <w:r>
              <w:t>{{ sens_result }}</w:t>
            </w:r>
          </w:p>
        </w:tc>
      </w:tr>
      <w:tr>
        <w:tc>
          <w:tcPr>
            <w:tcW w:type="dxa" w:w="1728"/>
          </w:tcPr>
          <w:p>
            <w:r>
              <w:t>Irritation</w:t>
            </w:r>
          </w:p>
        </w:tc>
        <w:tc>
          <w:tcPr>
            <w:tcW w:type="dxa" w:w="1728"/>
          </w:tcPr>
          <w:p>
            <w:r>
              <w:t>{{ irr_req }}</w:t>
            </w:r>
          </w:p>
        </w:tc>
        <w:tc>
          <w:tcPr>
            <w:tcW w:type="dxa" w:w="1728"/>
          </w:tcPr>
          <w:p>
            <w:r>
              <w:t>{{ irr_done }}</w:t>
            </w:r>
          </w:p>
        </w:tc>
        <w:tc>
          <w:tcPr>
            <w:tcW w:type="dxa" w:w="1728"/>
          </w:tcPr>
          <w:p>
            <w:r>
              <w:t>ISO 10993-10</w:t>
            </w:r>
          </w:p>
        </w:tc>
        <w:tc>
          <w:tcPr>
            <w:tcW w:type="dxa" w:w="1728"/>
          </w:tcPr>
          <w:p>
            <w:r>
              <w:t>{{ irr_result }}</w:t>
            </w:r>
          </w:p>
        </w:tc>
      </w:tr>
      <w:tr>
        <w:tc>
          <w:tcPr>
            <w:tcW w:type="dxa" w:w="1728"/>
          </w:tcPr>
          <w:p>
            <w:r>
              <w:t>Systemic Toxicity</w:t>
            </w:r>
          </w:p>
        </w:tc>
        <w:tc>
          <w:tcPr>
            <w:tcW w:type="dxa" w:w="1728"/>
          </w:tcPr>
          <w:p>
            <w:r>
              <w:t>{{ syst_req }}</w:t>
            </w:r>
          </w:p>
        </w:tc>
        <w:tc>
          <w:tcPr>
            <w:tcW w:type="dxa" w:w="1728"/>
          </w:tcPr>
          <w:p>
            <w:r>
              <w:t>{{ syst_done }}</w:t>
            </w:r>
          </w:p>
        </w:tc>
        <w:tc>
          <w:tcPr>
            <w:tcW w:type="dxa" w:w="1728"/>
          </w:tcPr>
          <w:p>
            <w:r>
              <w:t>ISO 10993-11</w:t>
            </w:r>
          </w:p>
        </w:tc>
        <w:tc>
          <w:tcPr>
            <w:tcW w:type="dxa" w:w="1728"/>
          </w:tcPr>
          <w:p>
            <w:r>
              <w:t>{{ syst_result }}</w:t>
            </w:r>
          </w:p>
        </w:tc>
      </w:tr>
      <w:tr>
        <w:tc>
          <w:tcPr>
            <w:tcW w:type="dxa" w:w="1728"/>
          </w:tcPr>
          <w:p>
            <w:r>
              <w:t>Genotoxicity</w:t>
            </w:r>
          </w:p>
        </w:tc>
        <w:tc>
          <w:tcPr>
            <w:tcW w:type="dxa" w:w="1728"/>
          </w:tcPr>
          <w:p>
            <w:r>
              <w:t>{{ geno_req }}</w:t>
            </w:r>
          </w:p>
        </w:tc>
        <w:tc>
          <w:tcPr>
            <w:tcW w:type="dxa" w:w="1728"/>
          </w:tcPr>
          <w:p>
            <w:r>
              <w:t>{{ geno_done }}</w:t>
            </w:r>
          </w:p>
        </w:tc>
        <w:tc>
          <w:tcPr>
            <w:tcW w:type="dxa" w:w="1728"/>
          </w:tcPr>
          <w:p>
            <w:r>
              <w:t>ISO 10993-3</w:t>
            </w:r>
          </w:p>
        </w:tc>
        <w:tc>
          <w:tcPr>
            <w:tcW w:type="dxa" w:w="1728"/>
          </w:tcPr>
          <w:p>
            <w:r>
              <w:t>{{ geno_result }}</w:t>
            </w:r>
          </w:p>
        </w:tc>
      </w:tr>
      <w:tr>
        <w:tc>
          <w:tcPr>
            <w:tcW w:type="dxa" w:w="1728"/>
          </w:tcPr>
          <w:p>
            <w:r>
              <w:t>Implantation</w:t>
            </w:r>
          </w:p>
        </w:tc>
        <w:tc>
          <w:tcPr>
            <w:tcW w:type="dxa" w:w="1728"/>
          </w:tcPr>
          <w:p>
            <w:r>
              <w:t>{{ impl_req }}</w:t>
            </w:r>
          </w:p>
        </w:tc>
        <w:tc>
          <w:tcPr>
            <w:tcW w:type="dxa" w:w="1728"/>
          </w:tcPr>
          <w:p>
            <w:r>
              <w:t>{{ impl_done }}</w:t>
            </w:r>
          </w:p>
        </w:tc>
        <w:tc>
          <w:tcPr>
            <w:tcW w:type="dxa" w:w="1728"/>
          </w:tcPr>
          <w:p>
            <w:r>
              <w:t>ISO 10993-6</w:t>
            </w:r>
          </w:p>
        </w:tc>
        <w:tc>
          <w:tcPr>
            <w:tcW w:type="dxa" w:w="1728"/>
          </w:tcPr>
          <w:p>
            <w:r>
              <w:t>{{ impl_result }}</w:t>
            </w:r>
          </w:p>
        </w:tc>
      </w:tr>
      <w:tr>
        <w:tc>
          <w:tcPr>
            <w:tcW w:type="dxa" w:w="1728"/>
          </w:tcPr>
          <w:p>
            <w:r>
              <w:t>Hemocompatibility</w:t>
            </w:r>
          </w:p>
        </w:tc>
        <w:tc>
          <w:tcPr>
            <w:tcW w:type="dxa" w:w="1728"/>
          </w:tcPr>
          <w:p>
            <w:r>
              <w:t>{{ hemo_req }}</w:t>
            </w:r>
          </w:p>
        </w:tc>
        <w:tc>
          <w:tcPr>
            <w:tcW w:type="dxa" w:w="1728"/>
          </w:tcPr>
          <w:p>
            <w:r>
              <w:t>{{ hemo_done }}</w:t>
            </w:r>
          </w:p>
        </w:tc>
        <w:tc>
          <w:tcPr>
            <w:tcW w:type="dxa" w:w="1728"/>
          </w:tcPr>
          <w:p>
            <w:r>
              <w:t>ISO 10993-4</w:t>
            </w:r>
          </w:p>
        </w:tc>
        <w:tc>
          <w:tcPr>
            <w:tcW w:type="dxa" w:w="1728"/>
          </w:tcPr>
          <w:p>
            <w:r>
              <w:t>{{ hemo_result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Conclusions</w:t>
      </w:r>
    </w:p>
    <w:p>
      <w:r>
        <w:rPr>
          <w:b w:val="0"/>
        </w:rPr>
        <w:t>{{ biocompat_conclusions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