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 — Benefit-Risk Determination &amp; PMCF Plan</w:t>
      </w:r>
    </w:p>
    <w:p>
      <w:r>
        <w:rPr>
          <w:b w:val="0"/>
        </w:rPr>
        <w:t>Per EU MDR 2017/745 Articles 61, 85; MEDDEV 2.12/2 Rev 2</w:t>
      </w:r>
    </w:p>
    <w:p>
      <w:r>
        <w:rPr>
          <w:b w:val="0"/>
        </w:rPr>
        <w:t>eCTD 4.0 Module: {{ ectd_module }}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Device Name</w:t>
            </w:r>
          </w:p>
        </w:tc>
        <w:tc>
          <w:tcPr>
            <w:tcW w:type="dxa" w:w="4320"/>
          </w:tcPr>
          <w:p>
            <w:r>
              <w:t>{{ device_name }}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{{ manufacturer }}</w:t>
            </w:r>
          </w:p>
        </w:tc>
      </w:tr>
      <w:tr>
        <w:tc>
          <w:tcPr>
            <w:tcW w:type="dxa" w:w="4320"/>
          </w:tcPr>
          <w:p>
            <w:r>
              <w:t>Risk Class</w:t>
            </w:r>
          </w:p>
        </w:tc>
        <w:tc>
          <w:tcPr>
            <w:tcW w:type="dxa" w:w="4320"/>
          </w:tcPr>
          <w:p>
            <w:r>
              <w:t>{{ risk_class }}</w:t>
            </w:r>
          </w:p>
        </w:tc>
      </w:tr>
    </w:tbl>
    <w:p>
      <w:r>
        <w:rPr>
          <w:b w:val="0"/>
        </w:rPr>
      </w:r>
    </w:p>
    <w:p>
      <w:pPr>
        <w:pStyle w:val="Heading1"/>
      </w:pPr>
      <w:r>
        <w:t>Part A — Benefit-Risk Determination</w:t>
      </w:r>
    </w:p>
    <w:p>
      <w:r>
        <w:rPr>
          <w:b/>
        </w:rPr>
        <w:t>1. Clinical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Magnitude</w:t>
            </w:r>
          </w:p>
        </w:tc>
        <w:tc>
          <w:tcPr>
            <w:tcW w:type="dxa" w:w="2160"/>
          </w:tcPr>
          <w:p>
            <w:r>
              <w:t>Certainty</w:t>
            </w:r>
          </w:p>
        </w:tc>
      </w:tr>
      <w:tr>
        <w:tc>
          <w:tcPr>
            <w:tcW w:type="dxa" w:w="2160"/>
          </w:tcPr>
          <w:p>
            <w:r>
              <w:t>{{ benefit_1 }}</w:t>
            </w:r>
          </w:p>
        </w:tc>
        <w:tc>
          <w:tcPr>
            <w:tcW w:type="dxa" w:w="2160"/>
          </w:tcPr>
          <w:p>
            <w:r>
              <w:t>{{ benefit_1_evidence }}</w:t>
            </w:r>
          </w:p>
        </w:tc>
        <w:tc>
          <w:tcPr>
            <w:tcW w:type="dxa" w:w="2160"/>
          </w:tcPr>
          <w:p>
            <w:r>
              <w:t>{{ benefit_1_magnitude }}</w:t>
            </w:r>
          </w:p>
        </w:tc>
        <w:tc>
          <w:tcPr>
            <w:tcW w:type="dxa" w:w="2160"/>
          </w:tcPr>
          <w:p>
            <w:r>
              <w:t>{{ benefit_1_certainty }}</w:t>
            </w:r>
          </w:p>
        </w:tc>
      </w:tr>
      <w:tr>
        <w:tc>
          <w:tcPr>
            <w:tcW w:type="dxa" w:w="2160"/>
          </w:tcPr>
          <w:p>
            <w:r>
              <w:t>{{ benefit_2 }}</w:t>
            </w:r>
          </w:p>
        </w:tc>
        <w:tc>
          <w:tcPr>
            <w:tcW w:type="dxa" w:w="2160"/>
          </w:tcPr>
          <w:p>
            <w:r>
              <w:t>{{ benefit_2_evidence }}</w:t>
            </w:r>
          </w:p>
        </w:tc>
        <w:tc>
          <w:tcPr>
            <w:tcW w:type="dxa" w:w="2160"/>
          </w:tcPr>
          <w:p>
            <w:r>
              <w:t>{{ benefit_2_magnitude }}</w:t>
            </w:r>
          </w:p>
        </w:tc>
        <w:tc>
          <w:tcPr>
            <w:tcW w:type="dxa" w:w="2160"/>
          </w:tcPr>
          <w:p>
            <w:r>
              <w:t>{{ benefit_2_certainty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2. Clinical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Detectability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{{ cer_risk_1 }}</w:t>
            </w:r>
          </w:p>
        </w:tc>
        <w:tc>
          <w:tcPr>
            <w:tcW w:type="dxa" w:w="1728"/>
          </w:tcPr>
          <w:p>
            <w:r>
              <w:t>{{ cer_risk_1_prob }}</w:t>
            </w:r>
          </w:p>
        </w:tc>
        <w:tc>
          <w:tcPr>
            <w:tcW w:type="dxa" w:w="1728"/>
          </w:tcPr>
          <w:p>
            <w:r>
              <w:t>{{ cer_risk_1_sev }}</w:t>
            </w:r>
          </w:p>
        </w:tc>
        <w:tc>
          <w:tcPr>
            <w:tcW w:type="dxa" w:w="1728"/>
          </w:tcPr>
          <w:p>
            <w:r>
              <w:t>{{ cer_risk_1_detect }}</w:t>
            </w:r>
          </w:p>
        </w:tc>
        <w:tc>
          <w:tcPr>
            <w:tcW w:type="dxa" w:w="1728"/>
          </w:tcPr>
          <w:p>
            <w:r>
              <w:t>{{ cer_risk_1_mitigation }}</w:t>
            </w:r>
          </w:p>
        </w:tc>
      </w:tr>
      <w:tr>
        <w:tc>
          <w:tcPr>
            <w:tcW w:type="dxa" w:w="1728"/>
          </w:tcPr>
          <w:p>
            <w:r>
              <w:t>{{ cer_risk_2 }}</w:t>
            </w:r>
          </w:p>
        </w:tc>
        <w:tc>
          <w:tcPr>
            <w:tcW w:type="dxa" w:w="1728"/>
          </w:tcPr>
          <w:p>
            <w:r>
              <w:t>{{ cer_risk_2_prob }}</w:t>
            </w:r>
          </w:p>
        </w:tc>
        <w:tc>
          <w:tcPr>
            <w:tcW w:type="dxa" w:w="1728"/>
          </w:tcPr>
          <w:p>
            <w:r>
              <w:t>{{ cer_risk_2_sev }}</w:t>
            </w:r>
          </w:p>
        </w:tc>
        <w:tc>
          <w:tcPr>
            <w:tcW w:type="dxa" w:w="1728"/>
          </w:tcPr>
          <w:p>
            <w:r>
              <w:t>{{ cer_risk_2_detect }}</w:t>
            </w:r>
          </w:p>
        </w:tc>
        <w:tc>
          <w:tcPr>
            <w:tcW w:type="dxa" w:w="1728"/>
          </w:tcPr>
          <w:p>
            <w:r>
              <w:t>{{ cer_risk_2_mitigation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Benefit-Risk Conclusion</w:t>
      </w:r>
    </w:p>
    <w:p>
      <w:r>
        <w:rPr>
          <w:b w:val="0"/>
        </w:rPr>
        <w:t>{{ cer_benefit_risk_conclusion }}</w:t>
      </w:r>
    </w:p>
    <w:p>
      <w:r>
        <w:rPr>
          <w:b w:val="0"/>
        </w:rPr>
      </w:r>
    </w:p>
    <w:p>
      <w:pPr>
        <w:pStyle w:val="Heading1"/>
      </w:pPr>
      <w:r>
        <w:t>Part B — Post-Market Clinical Follow-up (PMCF) Plan</w:t>
      </w:r>
    </w:p>
    <w:p>
      <w:r>
        <w:rPr>
          <w:b/>
        </w:rPr>
        <w:t>1. PMCF Objectives</w:t>
      </w:r>
    </w:p>
    <w:p>
      <w:r>
        <w:rPr>
          <w:b w:val="0"/>
        </w:rPr>
        <w:t>{{ pmcf_objectives }}</w:t>
      </w:r>
    </w:p>
    <w:p>
      <w:r>
        <w:rPr>
          <w:b w:val="0"/>
        </w:rPr>
      </w:r>
    </w:p>
    <w:p>
      <w:r>
        <w:rPr>
          <w:b/>
        </w:rPr>
        <w:t>2. PMCF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  <w:tc>
          <w:tcPr>
            <w:tcW w:type="dxa" w:w="1728"/>
          </w:tcPr>
          <w:p>
            <w:r>
              <w:t>Responsible</w:t>
            </w:r>
          </w:p>
        </w:tc>
      </w:tr>
      <w:tr>
        <w:tc>
          <w:tcPr>
            <w:tcW w:type="dxa" w:w="1728"/>
          </w:tcPr>
          <w:p>
            <w:r>
              <w:t>{{ pmcf_activity_1 }}</w:t>
            </w:r>
          </w:p>
        </w:tc>
        <w:tc>
          <w:tcPr>
            <w:tcW w:type="dxa" w:w="1728"/>
          </w:tcPr>
          <w:p>
            <w:r>
              <w:t>{{ pmcf_method_1 }}</w:t>
            </w:r>
          </w:p>
        </w:tc>
        <w:tc>
          <w:tcPr>
            <w:tcW w:type="dxa" w:w="1728"/>
          </w:tcPr>
          <w:p>
            <w:r>
              <w:t>{{ pmcf_n_1 }}</w:t>
            </w:r>
          </w:p>
        </w:tc>
        <w:tc>
          <w:tcPr>
            <w:tcW w:type="dxa" w:w="1728"/>
          </w:tcPr>
          <w:p>
            <w:r>
              <w:t>{{ pmcf_timeline_1 }}</w:t>
            </w:r>
          </w:p>
        </w:tc>
        <w:tc>
          <w:tcPr>
            <w:tcW w:type="dxa" w:w="1728"/>
          </w:tcPr>
          <w:p>
            <w:r>
              <w:t>{{ pmcf_responsible_1 }}</w:t>
            </w:r>
          </w:p>
        </w:tc>
      </w:tr>
      <w:tr>
        <w:tc>
          <w:tcPr>
            <w:tcW w:type="dxa" w:w="1728"/>
          </w:tcPr>
          <w:p>
            <w:r>
              <w:t>{{ pmcf_activity_2 }}</w:t>
            </w:r>
          </w:p>
        </w:tc>
        <w:tc>
          <w:tcPr>
            <w:tcW w:type="dxa" w:w="1728"/>
          </w:tcPr>
          <w:p>
            <w:r>
              <w:t>{{ pmcf_method_2 }}</w:t>
            </w:r>
          </w:p>
        </w:tc>
        <w:tc>
          <w:tcPr>
            <w:tcW w:type="dxa" w:w="1728"/>
          </w:tcPr>
          <w:p>
            <w:r>
              <w:t>{{ pmcf_n_2 }}</w:t>
            </w:r>
          </w:p>
        </w:tc>
        <w:tc>
          <w:tcPr>
            <w:tcW w:type="dxa" w:w="1728"/>
          </w:tcPr>
          <w:p>
            <w:r>
              <w:t>{{ pmcf_timeline_2 }}</w:t>
            </w:r>
          </w:p>
        </w:tc>
        <w:tc>
          <w:tcPr>
            <w:tcW w:type="dxa" w:w="1728"/>
          </w:tcPr>
          <w:p>
            <w:r>
              <w:t>{{ pmcf_responsible_2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PMCF Evaluation Criteria</w:t>
      </w:r>
    </w:p>
    <w:p>
      <w:r>
        <w:rPr>
          <w:b w:val="0"/>
        </w:rPr>
        <w:t>{{ pmcf_evaluation_criteria }}</w:t>
      </w:r>
    </w:p>
    <w:p>
      <w:r>
        <w:rPr>
          <w:b w:val="0"/>
        </w:rPr>
      </w:r>
    </w:p>
    <w:p>
      <w:r>
        <w:rPr>
          <w:b/>
        </w:rPr>
        <w:t>4. PMCF Report Schedule</w:t>
      </w:r>
    </w:p>
    <w:p>
      <w:r>
        <w:rPr>
          <w:b w:val="0"/>
        </w:rPr>
        <w:t>{{ pmcf_report_schedule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