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default" w:ascii="Times New Roman" w:hAnsi="Times New Roman" w:cs="Times New Roman"/>
          <w:b/>
          <w:bCs/>
          <w:sz w:val="24"/>
          <w:szCs w:val="24"/>
          <w:lang w:val="vi-VN"/>
        </w:rPr>
      </w:pPr>
      <w:bookmarkStart w:id="0" w:name="_GoBack"/>
      <w:bookmarkEnd w:id="0"/>
      <w:r>
        <w:rPr>
          <w:rFonts w:hint="default" w:ascii="Times New Roman" w:hAnsi="Times New Roman" w:cs="Times New Roman"/>
          <w:b/>
          <w:bCs/>
          <w:sz w:val="24"/>
          <w:szCs w:val="24"/>
          <w:lang w:val="vi-VN"/>
        </w:rPr>
        <w:t>CHƯƠNG II: SỨ MỆNH LỊCH SỬ CỦA GIAI CẤP CÔNG NHÂN</w:t>
      </w:r>
    </w:p>
    <w:p>
      <w:pPr>
        <w:spacing w:line="360" w:lineRule="auto"/>
        <w:rPr>
          <w:rFonts w:hint="default" w:ascii="Times New Roman" w:hAnsi="Times New Roman" w:cs="Times New Roman"/>
          <w:b/>
          <w:bCs/>
          <w:sz w:val="24"/>
          <w:szCs w:val="24"/>
          <w:lang w:val="vi-VN"/>
        </w:rPr>
      </w:pPr>
    </w:p>
    <w:p>
      <w:pPr>
        <w:numPr>
          <w:ilvl w:val="0"/>
          <w:numId w:val="1"/>
        </w:numPr>
        <w:spacing w:line="360" w:lineRule="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KHÁI NIỆM GIAI CẤP CÔNG NHÂN </w:t>
      </w:r>
    </w:p>
    <w:p>
      <w:pPr>
        <w:numPr>
          <w:ilvl w:val="0"/>
          <w:numId w:val="0"/>
        </w:numPr>
        <w:spacing w:line="360" w:lineRule="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Giai cấp công nhân được xây dựng trên 2 phương diện</w:t>
      </w:r>
    </w:p>
    <w:p>
      <w:pPr>
        <w:numPr>
          <w:ilvl w:val="0"/>
          <w:numId w:val="0"/>
        </w:numPr>
        <w:spacing w:line="360" w:lineRule="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Về phương diện kinh tế xã hội: Là NLĐ trực tiếp hay gián tiếp vận hành những công cụ sản xuất có tình chất công nghiệp ngày càng hiện đại.</w:t>
      </w:r>
    </w:p>
    <w:p>
      <w:pPr>
        <w:numPr>
          <w:ilvl w:val="0"/>
          <w:numId w:val="0"/>
        </w:numPr>
        <w:spacing w:line="360" w:lineRule="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Về phương diện chính trị - xã hội: GCCN trong quan hệ sản xuất TBCN</w:t>
      </w:r>
    </w:p>
    <w:p>
      <w:pPr>
        <w:numPr>
          <w:ilvl w:val="0"/>
          <w:numId w:val="0"/>
        </w:numPr>
        <w:spacing w:line="360" w:lineRule="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Không có tư liệu sản xuất.</w:t>
      </w:r>
    </w:p>
    <w:p>
      <w:pPr>
        <w:numPr>
          <w:ilvl w:val="0"/>
          <w:numId w:val="0"/>
        </w:numPr>
        <w:spacing w:line="360" w:lineRule="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Bán sức lao động cho nhà tư bản để kiếm sống và bị lóc lột giá trị thặng dư.</w:t>
      </w:r>
    </w:p>
    <w:p>
      <w:pPr>
        <w:numPr>
          <w:ilvl w:val="0"/>
          <w:numId w:val="0"/>
        </w:numPr>
        <w:spacing w:line="360" w:lineRule="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Công nhân là những người tự do .</w:t>
      </w:r>
    </w:p>
    <w:p>
      <w:pPr>
        <w:numPr>
          <w:ilvl w:val="0"/>
          <w:numId w:val="0"/>
        </w:numPr>
        <w:spacing w:line="360" w:lineRule="auto"/>
        <w:rPr>
          <w:rFonts w:hint="default" w:ascii="Times New Roman" w:hAnsi="Times New Roman" w:cs="Times New Roman"/>
          <w:b w:val="0"/>
          <w:bCs w:val="0"/>
          <w:sz w:val="24"/>
          <w:szCs w:val="24"/>
          <w:lang w:val="vi-VN"/>
        </w:rPr>
      </w:pPr>
    </w:p>
    <w:p>
      <w:pPr>
        <w:numPr>
          <w:ilvl w:val="0"/>
          <w:numId w:val="0"/>
        </w:numPr>
        <w:spacing w:line="360" w:lineRule="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Mâu thuẫn cơ bản vốn có của XHCN Tư Bản </w:t>
      </w:r>
    </w:p>
    <w:p>
      <w:pPr>
        <w:numPr>
          <w:ilvl w:val="0"/>
          <w:numId w:val="0"/>
        </w:numPr>
        <w:spacing w:line="360" w:lineRule="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Mâu thuẫn giữa LLSX và QHSX trong lòng chế độ tư bản đang diễn ra gay gắt hơn, dựa trên chế độ tư hữu TBCN về tư liệu sản xuất.</w:t>
      </w:r>
    </w:p>
    <w:p>
      <w:pPr>
        <w:numPr>
          <w:ilvl w:val="0"/>
          <w:numId w:val="0"/>
        </w:numPr>
        <w:spacing w:line="360" w:lineRule="auto"/>
        <w:rPr>
          <w:rFonts w:hint="default" w:ascii="Times New Roman" w:hAnsi="Times New Roman" w:cs="Times New Roman"/>
          <w:b w:val="0"/>
          <w:bCs w:val="0"/>
          <w:sz w:val="24"/>
          <w:szCs w:val="24"/>
          <w:lang w:val="vi-VN"/>
        </w:rPr>
      </w:pPr>
    </w:p>
    <w:p>
      <w:pPr>
        <w:numPr>
          <w:ilvl w:val="0"/>
          <w:numId w:val="0"/>
        </w:numPr>
        <w:spacing w:line="360" w:lineRule="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Đặc điểm của giai cấp công nhân </w:t>
      </w:r>
    </w:p>
    <w:p>
      <w:pPr>
        <w:numPr>
          <w:ilvl w:val="0"/>
          <w:numId w:val="0"/>
        </w:numPr>
        <w:spacing w:line="360" w:lineRule="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GCCN có những phẩm chất đặc biệt về tính tổ chức kĩ luật lao động, tinh thần hợp tác và tâm lí lao động công nghiệp </w:t>
      </w:r>
    </w:p>
    <w:p>
      <w:pPr>
        <w:numPr>
          <w:ilvl w:val="0"/>
          <w:numId w:val="0"/>
        </w:numPr>
        <w:spacing w:line="360" w:lineRule="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=&gt; Đó là 1 giai cấp CM có tinh thần CM triệt để</w:t>
      </w:r>
    </w:p>
    <w:p>
      <w:pPr>
        <w:numPr>
          <w:ilvl w:val="0"/>
          <w:numId w:val="0"/>
        </w:numPr>
        <w:spacing w:line="360" w:lineRule="auto"/>
        <w:rPr>
          <w:rFonts w:hint="default" w:ascii="Times New Roman" w:hAnsi="Times New Roman" w:cs="Times New Roman"/>
          <w:b w:val="0"/>
          <w:bCs w:val="0"/>
          <w:sz w:val="24"/>
          <w:szCs w:val="24"/>
          <w:lang w:val="vi-VN"/>
        </w:rPr>
      </w:pPr>
    </w:p>
    <w:p>
      <w:pPr>
        <w:numPr>
          <w:ilvl w:val="0"/>
          <w:numId w:val="0"/>
        </w:numPr>
        <w:spacing w:line="360" w:lineRule="auto"/>
        <w:rPr>
          <w:rFonts w:hint="default" w:ascii="Times New Roman" w:hAnsi="Times New Roman" w:cs="Times New Roman"/>
          <w:b w:val="0"/>
          <w:bCs w:val="0"/>
          <w:sz w:val="24"/>
          <w:szCs w:val="24"/>
          <w:lang w:val="vi-VN"/>
        </w:rPr>
      </w:pPr>
    </w:p>
    <w:p>
      <w:pPr>
        <w:numPr>
          <w:ilvl w:val="0"/>
          <w:numId w:val="2"/>
        </w:numPr>
        <w:spacing w:line="360" w:lineRule="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NỘI DUNG SỨ MỆNH LỊCH SỬ CỦA GIAI CẤP CÔNG NHÂN VIỆT NAM</w:t>
      </w:r>
    </w:p>
    <w:p>
      <w:pPr>
        <w:numPr>
          <w:ilvl w:val="0"/>
          <w:numId w:val="0"/>
        </w:numPr>
        <w:spacing w:line="360" w:lineRule="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Nội dung về kinh tế</w:t>
      </w:r>
    </w:p>
    <w:p>
      <w:pPr>
        <w:numPr>
          <w:ilvl w:val="0"/>
          <w:numId w:val="0"/>
        </w:numPr>
        <w:spacing w:line="360" w:lineRule="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GCCN đóng vai trò nòng cốt trong quá trình giải phóng LLSX, thúc đẩy LLSX phát triển tạo cho QHSX mới ra đời.</w:t>
      </w:r>
    </w:p>
    <w:p>
      <w:pPr>
        <w:numPr>
          <w:ilvl w:val="0"/>
          <w:numId w:val="0"/>
        </w:numPr>
        <w:spacing w:line="360" w:lineRule="auto"/>
        <w:rPr>
          <w:rFonts w:hint="default" w:ascii="Times New Roman" w:hAnsi="Times New Roman" w:cs="Times New Roman"/>
          <w:b w:val="0"/>
          <w:bCs w:val="0"/>
          <w:sz w:val="24"/>
          <w:szCs w:val="24"/>
          <w:lang w:val="vi-VN"/>
        </w:rPr>
      </w:pPr>
    </w:p>
    <w:p>
      <w:pPr>
        <w:numPr>
          <w:ilvl w:val="0"/>
          <w:numId w:val="0"/>
        </w:numPr>
        <w:spacing w:line="360" w:lineRule="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Nội dung về chính trị - xã hội </w:t>
      </w:r>
    </w:p>
    <w:p>
      <w:pPr>
        <w:numPr>
          <w:ilvl w:val="0"/>
          <w:numId w:val="0"/>
        </w:numPr>
        <w:spacing w:line="360" w:lineRule="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Lật đổ quyền thống trị của GCTS, xóa bỏ chế độ bóc lột, áp bức của CNTB, giành quyền lực về tay GCCN và NDLĐ.</w:t>
      </w:r>
    </w:p>
    <w:p>
      <w:pPr>
        <w:numPr>
          <w:ilvl w:val="0"/>
          <w:numId w:val="0"/>
        </w:numPr>
        <w:spacing w:line="360" w:lineRule="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Thiết lập nhà nước kiểu mới, mang tính chất GCCN xây dựng nền dân chủ XHCN. </w:t>
      </w:r>
    </w:p>
    <w:p>
      <w:pPr>
        <w:numPr>
          <w:ilvl w:val="0"/>
          <w:numId w:val="0"/>
        </w:numPr>
        <w:spacing w:line="360" w:lineRule="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Cải tạo XH cũ và xây dựng XH mới. </w:t>
      </w:r>
    </w:p>
    <w:p>
      <w:pPr>
        <w:numPr>
          <w:ilvl w:val="0"/>
          <w:numId w:val="0"/>
        </w:numPr>
        <w:spacing w:line="360" w:lineRule="auto"/>
        <w:rPr>
          <w:rFonts w:hint="default" w:ascii="Times New Roman" w:hAnsi="Times New Roman" w:cs="Times New Roman"/>
          <w:b w:val="0"/>
          <w:bCs w:val="0"/>
          <w:sz w:val="24"/>
          <w:szCs w:val="24"/>
          <w:lang w:val="vi-VN"/>
        </w:rPr>
      </w:pPr>
    </w:p>
    <w:p>
      <w:pPr>
        <w:numPr>
          <w:ilvl w:val="0"/>
          <w:numId w:val="0"/>
        </w:numPr>
        <w:spacing w:line="360" w:lineRule="auto"/>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Nội dung văn hóa - tư tưởng </w:t>
      </w:r>
    </w:p>
    <w:p>
      <w:pPr>
        <w:numPr>
          <w:ilvl w:val="0"/>
          <w:numId w:val="0"/>
        </w:numPr>
        <w:spacing w:line="360" w:lineRule="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Cải tạo cái cũ lỗi thời lạc hậu, xây dựng cái mới tiến bộ trong lĩnh vực ý thức tư tưởng trong tâm lí lối sống và trong đời sống tinh thần của văn hóa xã hội.</w:t>
      </w:r>
    </w:p>
    <w:p>
      <w:pPr>
        <w:numPr>
          <w:ilvl w:val="0"/>
          <w:numId w:val="0"/>
        </w:numPr>
        <w:spacing w:line="360" w:lineRule="auto"/>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Xây dựng và củng cố ý thức hệ tiên tiến của GCCN.</w:t>
      </w:r>
    </w:p>
    <w:p>
      <w:pPr>
        <w:numPr>
          <w:ilvl w:val="0"/>
          <w:numId w:val="0"/>
        </w:numPr>
        <w:spacing w:line="360" w:lineRule="auto"/>
        <w:rPr>
          <w:rFonts w:hint="default" w:ascii="Times New Roman" w:hAnsi="Times New Roman" w:cs="Times New Roman"/>
          <w:b w:val="0"/>
          <w:bCs w:val="0"/>
          <w:sz w:val="24"/>
          <w:szCs w:val="24"/>
          <w:lang w:val="vi-VN"/>
        </w:rPr>
      </w:pPr>
    </w:p>
    <w:p>
      <w:pPr>
        <w:numPr>
          <w:ilvl w:val="0"/>
          <w:numId w:val="2"/>
        </w:numPr>
        <w:spacing w:line="360" w:lineRule="auto"/>
        <w:ind w:left="0" w:leftChars="0" w:firstLine="0" w:firstLine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NHỮNG BIỂU HIỆN QUYẾT ĐỊNH LỊCH SỬ CỦA GCCN </w:t>
      </w:r>
    </w:p>
    <w:p>
      <w:pPr>
        <w:numPr>
          <w:ilvl w:val="0"/>
          <w:numId w:val="0"/>
        </w:numPr>
        <w:spacing w:line="360" w:lineRule="auto"/>
        <w:ind w:left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Điều kiện khách quan quyết định sứ mệnh lịch sử GCCN</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Thứ nhất, do địa vị kinh tế của GCCN quy định.</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Thứ hai, do địa vị kinh tế - xã hôi của GCCN quy định.</w:t>
      </w:r>
    </w:p>
    <w:p>
      <w:pPr>
        <w:numPr>
          <w:ilvl w:val="0"/>
          <w:numId w:val="0"/>
        </w:numPr>
        <w:spacing w:line="360" w:lineRule="auto"/>
        <w:ind w:leftChars="0"/>
        <w:rPr>
          <w:rFonts w:hint="default" w:ascii="Times New Roman" w:hAnsi="Times New Roman" w:cs="Times New Roman"/>
          <w:b w:val="0"/>
          <w:bCs w:val="0"/>
          <w:sz w:val="24"/>
          <w:szCs w:val="24"/>
          <w:lang w:val="vi-VN"/>
        </w:rPr>
      </w:pPr>
    </w:p>
    <w:p>
      <w:pPr>
        <w:numPr>
          <w:ilvl w:val="0"/>
          <w:numId w:val="0"/>
        </w:numPr>
        <w:spacing w:line="360" w:lineRule="auto"/>
        <w:ind w:left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Điều kiện chủ quan quyết định sứ mệnh lịch sử của GCCN</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Sự phát triển của bản thân GCCN về cả số lượng và chất lượng.</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Đảng Cộng Sản là nhân tố chủ quan, quan trọng nhất để GCCN thực hiện thắng lợi lịch sử của mình.</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Ngoài ra 2 nhân tố chủ quan là CM Mác - Lênin và GCCN thì còn có LMGC.</w:t>
      </w:r>
    </w:p>
    <w:p>
      <w:pPr>
        <w:numPr>
          <w:ilvl w:val="0"/>
          <w:numId w:val="0"/>
        </w:numPr>
        <w:spacing w:line="360" w:lineRule="auto"/>
        <w:ind w:leftChars="0"/>
        <w:rPr>
          <w:rFonts w:hint="default" w:ascii="Times New Roman" w:hAnsi="Times New Roman" w:cs="Times New Roman"/>
          <w:b/>
          <w:bCs/>
          <w:sz w:val="24"/>
          <w:szCs w:val="24"/>
          <w:lang w:val="vi-VN"/>
        </w:rPr>
      </w:pPr>
    </w:p>
    <w:p>
      <w:pPr>
        <w:numPr>
          <w:ilvl w:val="0"/>
          <w:numId w:val="0"/>
        </w:numPr>
        <w:spacing w:line="360" w:lineRule="auto"/>
        <w:ind w:leftChars="0"/>
        <w:rPr>
          <w:rFonts w:hint="default" w:ascii="Times New Roman" w:hAnsi="Times New Roman" w:cs="Times New Roman"/>
          <w:b/>
          <w:bCs/>
          <w:sz w:val="24"/>
          <w:szCs w:val="24"/>
          <w:lang w:val="vi-VN"/>
        </w:rPr>
      </w:pPr>
    </w:p>
    <w:p>
      <w:pPr>
        <w:numPr>
          <w:ilvl w:val="0"/>
          <w:numId w:val="2"/>
        </w:numPr>
        <w:spacing w:line="360" w:lineRule="auto"/>
        <w:ind w:left="0" w:leftChars="0" w:firstLine="0" w:firstLine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GCCN VÀ VIỆC THỰC HIỆN SỨ MỆNH LỊCH SỬ CỦA GCCN HIỆN NAY</w:t>
      </w:r>
    </w:p>
    <w:p>
      <w:pPr>
        <w:numPr>
          <w:ilvl w:val="0"/>
          <w:numId w:val="0"/>
        </w:numPr>
        <w:spacing w:line="360" w:lineRule="auto"/>
        <w:ind w:left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Giai cấp công nhân hiện nay</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Lực lượng sản xuất hàng đầu của xã hội hiện đại </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Là chủ thể của quá trình sản xuất công nghiệp hiện đại mang tính xã hội hóa ngày càng cao </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Mâu thuẫn giữa tư sản và vô sản còn diễn ra gay gắt </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Công nhân hoạt động có xu hướng trí tuệ hóa </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Tính chất xã hội hóa </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Ở các nước XHCN, GCCN đã trở thành giai cấp lãnh đạo và Đảng Cộng Sản trở thành giai cấp cầm quyền.</w:t>
      </w:r>
    </w:p>
    <w:p>
      <w:pPr>
        <w:numPr>
          <w:ilvl w:val="0"/>
          <w:numId w:val="0"/>
        </w:numPr>
        <w:spacing w:line="360" w:lineRule="auto"/>
        <w:ind w:leftChars="0"/>
        <w:rPr>
          <w:rFonts w:hint="default" w:ascii="Times New Roman" w:hAnsi="Times New Roman" w:cs="Times New Roman"/>
          <w:b w:val="0"/>
          <w:bCs w:val="0"/>
          <w:sz w:val="24"/>
          <w:szCs w:val="24"/>
          <w:lang w:val="vi-VN"/>
        </w:rPr>
      </w:pPr>
    </w:p>
    <w:p>
      <w:pPr>
        <w:numPr>
          <w:ilvl w:val="0"/>
          <w:numId w:val="2"/>
        </w:numPr>
        <w:spacing w:line="360" w:lineRule="auto"/>
        <w:ind w:left="0" w:leftChars="0" w:firstLine="0" w:firstLine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SỨ MỆNH LỊCH SỬ CỦA GCCN VIỆT NAM</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GCCN đã tăng nhanh về số lượng và chất lượng và giai cấp đi đầu trong sự nghiệp đẩy mạnh CNH, HĐH.</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GCCN đa dạng về cơ cấu nghề nghiệp “ có mặt trong mọi thành phần kinh tế ”.</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Công nhân tri thức, nắm vững khoa học - công nghệ</w:t>
      </w:r>
    </w:p>
    <w:p>
      <w:pPr>
        <w:numPr>
          <w:ilvl w:val="0"/>
          <w:numId w:val="0"/>
        </w:numPr>
        <w:spacing w:line="360" w:lineRule="auto"/>
        <w:ind w:leftChars="0"/>
        <w:rPr>
          <w:rFonts w:hint="default" w:ascii="Times New Roman" w:hAnsi="Times New Roman" w:cs="Times New Roman"/>
          <w:b/>
          <w:bCs/>
          <w:sz w:val="24"/>
          <w:szCs w:val="24"/>
          <w:lang w:val="vi-VN"/>
        </w:rPr>
      </w:pPr>
    </w:p>
    <w:p>
      <w:pPr>
        <w:numPr>
          <w:ilvl w:val="0"/>
          <w:numId w:val="0"/>
        </w:numPr>
        <w:spacing w:line="360" w:lineRule="auto"/>
        <w:ind w:leftChars="0"/>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 xml:space="preserve">Về chính trị - xã hội </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Tích cực tham gia xây dựng đường lối Đảng, làm cho Đảng thật sự trong sach vững mạnh.</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Giữ vững và tăng cường sự lạnh đạo của Đảng.</w:t>
      </w:r>
    </w:p>
    <w:p>
      <w:pPr>
        <w:numPr>
          <w:ilvl w:val="0"/>
          <w:numId w:val="0"/>
        </w:numPr>
        <w:spacing w:line="360" w:lineRule="auto"/>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Phải nâng cao trách nhiệm, tiên phong, đi đầu góp phần cũng cố phát triển cơ sở CTXH.</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CHƯƠNG III: CHỦ NGHĨA XÃ HỘI VÀ THỜI KÌ QUÁ ĐỘ LÊN CNXH</w:t>
      </w: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Quá độ CNXH ở Việt Nam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Thứ nhất, Quá độ lên CNXH bỏ qua chế độ TBCN là con đường cách mạng tất yếu khách quan.</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Thứ hai, Quá độ lên CNXH bỏ qua chế độ TBCN, tức là bỏ qua xác lập vị trí thống nhất của QHXH và kiến trúc thượng tầng của TBCN.</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=&gt; Tính tất yếu của thời kì quá độ là do cần phải có thời gian để xay dựng các quan hệ xã hội của XHCN, vì trong lòng CNTB các quan hệ đó: Chỉ Mới Là Mầm Sống.</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CHƯƠNG IV: DÂN CHỦ XHCN VÀ NHÀ NƯỚC XHCN</w:t>
      </w: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Quan niệm dân chủ</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Thứ nhất, về phương diện quyền lực, dân chủ là quyền lực thuộc về nhân dân.</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Thứ hai, về phương diện xã hội và trong lĩnh vực chính trị, thì dân chủ là một hình thức hay hình thái nhà nước.</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Thứ ba, về phương diện tổ chức và quản lí xã hội, nguyên tắc tập trung dân chủ.</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Quan niệm cơ bản của CNXH Mác - Lênin là nền dân chủ với tư cách là một phạm trù chính trị gắn liền với 1 kiểu nhà nước và giai cấp cầm quyền thì sẽ không có dân chủ phi giai cấp.</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Lênin cho rằng, chế độ dân chủ là một hình thức nhà nước cho nên dân chủ là việc thi hành có tổ chức, có hệ thống nhằm: Cưỡng Bức Đối Vơí Con Người.</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XHCN giai cấp dần dần tự tiêu vong và nhà nước không còn nguyên nghĩa là nhà nước ( nửa nhà nước )</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Nền dân chủ XHCN là 1 nền dân chủ rộng rãi nhất trong lịch sử nhưng phải đảm bảo nền dân chủ mang tính giai cấp.</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Để mở rộng dân chủ, kiên quyết đấu tranh chống lại mọi hành vi ngược lại chuẩn mực dân chủ, đòi hỏi phải có 1 thiết chế phù hợp là: dân chủ đi liền với chuyên chính.</w:t>
      </w: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Bản chất của nền dân chủ XHCN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Đảm bảo mọi quyền lực thuộc về nhân dân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Bản chất kinh tế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Xây dựng chế độ sở hữu công về TLSX chủ yếu của toàn Xã Hội.</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Trước hết đảm bảo quyền làm chủ của nhân dân về các tư liệu sản xuất chủ yếu, quyền làm chủ trong quá trình sản xuất kinh doanh, quản lí phân phối.</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Thực hiện chế độ phân phối lợi ích theo kết quả lao động chủ yếu </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NHÀ NƯỚC XÃ HỘI CHỦ NGHĨA </w:t>
      </w: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Sự ra đời của nhà nước XHCN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bCs/>
          <w:sz w:val="26"/>
          <w:szCs w:val="26"/>
          <w:lang w:val="vi-VN"/>
        </w:rPr>
        <w:t xml:space="preserve">- </w:t>
      </w:r>
      <w:r>
        <w:rPr>
          <w:rFonts w:hint="default" w:ascii="Times New Roman" w:hAnsi="Times New Roman" w:cs="Times New Roman"/>
          <w:b w:val="0"/>
          <w:bCs w:val="0"/>
          <w:sz w:val="26"/>
          <w:szCs w:val="26"/>
          <w:lang w:val="vi-VN"/>
        </w:rPr>
        <w:t>Có sứ mệnh xây dựng thành công CNXH, đưa nhân dân lao động lên làm chủ trên tất cả các mặt của đời sống</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Về chính trị: Đảm bảo mọi quyền lực thuộc về nhân dân</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Về kinh tế: Chế độ sở hữu về tư liệu sản xuất chủ yếu ( sơở hữu toàn dân )</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Chức năng của nhà nước XHCN</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Căn cứ vào phạm vi tác động: chức năng đối nội và đối ngoại</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Căn cứ vào lĩnh vực tác động: Chức kinh kinh tế, chính trị, văn hóa, xã hội.</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Căn cứ vào tính chất: Chức năng giai cấp ( Trấn áp ) và chức năng xã hội ( tổ chức và xây dựng ).</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CHƯƠNG V: CƠ CẤU XÃ HỘI - GIAI CÂP VÀ LIÊN MINH GIAI CẤP, TẦNG LỚP TRONG THỜI KÌ QUÁ ĐỘ LÊN CHỦ NGHĨA XÃ HỘI</w:t>
      </w: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Sự biến đổi có tính quy luật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Một là, cơ cấu xã hội - giai cấp biến đổi gắn liền và bị quy định bởi cơ cấu kinh tế của thời kì quá độ lên CNXH.</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Hai là, cơ cấu xã hội - giai cấp biến đổi phức tập, đa dạng -&gt; Làm xuất hiện các tầng lớp xã hội mới.</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Ba là, cơ cấu xã hội - giai cấp biến đổi trong mối quan hệ vừa đấu tranh, vừa liên minh -&gt; dẫn đến các giai cấp, tầng lớp xã hội xích lại gần nhau.</w:t>
      </w:r>
    </w:p>
    <w:p>
      <w:pPr>
        <w:numPr>
          <w:ilvl w:val="0"/>
          <w:numId w:val="0"/>
        </w:numPr>
        <w:spacing w:line="360" w:lineRule="auto"/>
        <w:ind w:leftChars="0"/>
        <w:rPr>
          <w:rFonts w:hint="default" w:ascii="Times New Roman" w:hAnsi="Times New Roman" w:cs="Times New Roman"/>
          <w:b/>
          <w:bCs/>
          <w:sz w:val="26"/>
          <w:szCs w:val="26"/>
          <w:lang w:val="vi-VN"/>
        </w:rPr>
      </w:pP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Liên minh giai cấp, tầng lớp trong TKQĐ lên CNXH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Dưới sự lãnh đạo của Đảng Cộng Sản, GCCN phải liên minh với GCND và các tầng lớp NDLĐ. ( góc độ chính trị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Liên minh giữa các GCCN và GCND và các tầng lớp xã hội khác phải theo nguyên tắc kết hợp đúng đăng lợi ích. ( góc độ chính trị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Xuất phát từ nhu cầu và lợi ích kinh tế vừa thống nhất vừa đấu tranh. ( góc độ kinh tế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Liên minh GCCN, GCND và tầng lớp NDLĐ phải thường xuyên học tập nâng cao trình độ. ( góc độ văn hóa - xã hội ) </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CHƯƠNG VI: VẤN ĐỀ DÂN TỘC VÀ TÔN GIÁO TRONG THỜI KÌ QUÁ ĐỘ LÊN CHỦ NGHĨA XÃ HỘI</w:t>
      </w: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Hai xu hướng khách quan của sự phát triển dân tộc</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Xu hướng thứ nhất, cộng đồng dân cư muốn tách ra để hình thành cộng đồng dân tộc</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Xu hướng thứ 2, các dân tộc trong từng quốc gia, thậm chí các dân tộc ở nhiều quốc gia muốn liên hiệp lại...</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Cương lĩnh dân tộc của CNXH Mác - Lênin</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Một là, các dân tộc hoàn toàn bình đẳng.</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Hai là, liên hiệp công nhân tất cả các dân tộc lại.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Ba là, các dân tộc được quyền tự quyết.</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Nguồn gốc hình thành tôn giáo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Nguồn gốc tự nhiên, kinh tế - xã hội</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Nguồn gốc nhận thức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Nguồn gốc tâm lí </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Tính chất tôn giáo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Tính lịch sử của tôn giáo</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Tính quần chúng của tôn giáo</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Tính chính trị của tôn giáo</w:t>
      </w: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Nguyên tắc giải quyết vấn đề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Tôn trọng, đảm bảo quyền tự do tín nhưỡng và không tin ngưỡng.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Khắc phục những ảnh hưởng tiêu cực của tôn giáo phải gắng liền với cải tạo xã hội cũ.</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Phân biệt hai mặt chính trị và tư tưởng, tín ngưỡng tôn giáo và lợi dụng tín ngưỡng, tôn giáo trong quá trình giải quyết tôn giáo.</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=&gt; Mặt tư tưởng của tôn giáo thể hiện sự tín ngưỡng tôn giáo. Trong quá trình xây dựng CNXH, khắc phục mặt này là việc làm lâu dài.</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Chủ nghĩa Mác - Lênin và hệ tư tưởng tôn giáo khác nhau ở điểm cơ bản nào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-&gt; Thế giới quan, nhân sinh quan, và mưu cầu hạnh phúc.</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Có những nguyên tắc của tôn giáo còn phù hợp vs CNXH, đáp ứng được nhu cầu, có sức thu hút đối vs 1 bộ phận nhân dân và nguyên nhân đạo đức của sự tồn tại.</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Các mối quan hệ của gia đình</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Mối quan hệ hôn nhân, huyết thống và nuôi dưỡng </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Vị trí của gia đình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Là tế bào của xã hội.</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Gia đình là tổ ấm, là giá trị hạnh phúc, sự hài hòa trong đười sống cá nhân của mỗi thành viên.</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Gia đình là cầu nối giữa cá nhân và xã hội.</w:t>
      </w:r>
    </w:p>
    <w:p>
      <w:pPr>
        <w:numPr>
          <w:ilvl w:val="0"/>
          <w:numId w:val="0"/>
        </w:numPr>
        <w:spacing w:line="360" w:lineRule="auto"/>
        <w:ind w:leftChars="0"/>
        <w:rPr>
          <w:rFonts w:hint="default" w:ascii="Times New Roman" w:hAnsi="Times New Roman" w:cs="Times New Roman"/>
          <w:b w:val="0"/>
          <w:bCs w:val="0"/>
          <w:sz w:val="26"/>
          <w:szCs w:val="26"/>
          <w:lang w:val="vi-VN"/>
        </w:rPr>
      </w:pPr>
    </w:p>
    <w:p>
      <w:pPr>
        <w:numPr>
          <w:ilvl w:val="0"/>
          <w:numId w:val="0"/>
        </w:numPr>
        <w:spacing w:line="360" w:lineRule="auto"/>
        <w:ind w:leftChars="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Chức năng của gia đình</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Tái sản xuất con người</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xml:space="preserve">+  Nuôi dưỡng gia đình </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Kinh tế và tổ chức tiêu dùng</w:t>
      </w:r>
    </w:p>
    <w:p>
      <w:pPr>
        <w:numPr>
          <w:ilvl w:val="0"/>
          <w:numId w:val="0"/>
        </w:numPr>
        <w:spacing w:line="360" w:lineRule="auto"/>
        <w:ind w:leftChars="0"/>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 Tâm sinh lí, duy trì tình cảm gia đình</w:t>
      </w:r>
    </w:p>
    <w:p>
      <w:pPr>
        <w:numPr>
          <w:ilvl w:val="0"/>
          <w:numId w:val="0"/>
        </w:numPr>
        <w:spacing w:line="360" w:lineRule="auto"/>
        <w:ind w:leftChars="0"/>
        <w:rPr>
          <w:rFonts w:hint="default" w:ascii="Times New Roman" w:hAnsi="Times New Roman" w:cs="Times New Roman"/>
          <w:b w:val="0"/>
          <w:bCs w:val="0"/>
          <w:sz w:val="26"/>
          <w:szCs w:val="26"/>
          <w:lang w:val="vi-VN"/>
        </w:rPr>
      </w:pPr>
    </w:p>
    <w:sectPr>
      <w:pgSz w:w="11906" w:h="16838"/>
      <w:pgMar w:top="1134" w:right="1134"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CE9E1A"/>
    <w:multiLevelType w:val="singleLevel"/>
    <w:tmpl w:val="BECE9E1A"/>
    <w:lvl w:ilvl="0" w:tentative="0">
      <w:start w:val="2"/>
      <w:numFmt w:val="decimal"/>
      <w:suff w:val="space"/>
      <w:lvlText w:val="%1."/>
      <w:lvlJc w:val="left"/>
    </w:lvl>
  </w:abstractNum>
  <w:abstractNum w:abstractNumId="1">
    <w:nsid w:val="264899B4"/>
    <w:multiLevelType w:val="singleLevel"/>
    <w:tmpl w:val="264899B4"/>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FF4875"/>
    <w:rsid w:val="08EB280C"/>
    <w:rsid w:val="0F2B755A"/>
    <w:rsid w:val="1E5316A8"/>
    <w:rsid w:val="25F93503"/>
    <w:rsid w:val="2F186359"/>
    <w:rsid w:val="3B6345BC"/>
    <w:rsid w:val="3EFF4875"/>
    <w:rsid w:val="7CB11876"/>
    <w:rsid w:val="7CD62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73</TotalTime>
  <ScaleCrop>false</ScaleCrop>
  <LinksUpToDate>false</LinksUpToDate>
  <CharactersWithSpaces>0</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2023-05-03T17:05:00Z</dcterms:created>
  <dc:creator>Huy Lê</dc:creator>
  <cp:lastModifiedBy>Huy Lê</cp:lastModifiedBy>
  <dcterms:modified xsi:type="dcterms:W3CDTF">2024-01-02T16:38:24Z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A866348565E24AD18E1B8A5F4FE993D9_13</vt:lpwstr>
  </property>
</Properties>
</file>