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827"/>
        </w:rPr>
        <w:t>📘 Manual de Administración — Despacho Laboral</w:t>
      </w:r>
    </w:p>
    <w:p>
      <w:pPr>
        <w:spacing w:before="80" w:after="80"/>
        <w:ind w:left="340"/>
      </w:pPr>
      <w:r>
        <w:rPr>
          <w:b/>
          <w:i/>
        </w:rPr>
        <w:t>Para:</w:t>
      </w:r>
      <w:r>
        <w:rPr>
          <w:i/>
        </w:rPr>
        <w:t xml:space="preserve"> Administrativos, finanzas y superadmin </w:t>
      </w:r>
      <w:r>
        <w:rPr>
          <w:b/>
          <w:i/>
        </w:rPr>
        <w:t>Sistema:</w:t>
      </w:r>
      <w:r>
        <w:rPr>
          <w:i/>
        </w:rPr>
        <w:t xml:space="preserve"> Conciliación Laboral Tijuana — Despacho Laboral </w:t>
      </w:r>
      <w:r>
        <w:rPr>
          <w:b/>
          <w:i/>
        </w:rPr>
        <w:t>Versión:</w:t>
      </w:r>
      <w:r>
        <w:rPr>
          <w:i/>
        </w:rPr>
        <w:t xml:space="preserve"> 1.0 · Agosto 2026</w:t>
      </w:r>
    </w:p>
    <w:p>
      <w:r>
        <w:t xml:space="preserve">Este manual cubre las tareas de </w:t>
      </w:r>
      <w:r>
        <w:rPr>
          <w:b/>
        </w:rPr>
        <w:t>administración</w:t>
      </w:r>
      <w:r>
        <w:t xml:space="preserve"> del sistema: gestión de usuarios y permisos, actualización de la configuración legal, operación del </w:t>
      </w:r>
      <w:r>
        <w:rPr>
          <w:b/>
        </w:rPr>
        <w:t>módulo financiero</w:t>
      </w:r>
      <w:r>
        <w:t xml:space="preserve"> completo y los comandos de administración.</w:t>
      </w:r>
    </w:p>
    <w:p>
      <w:pPr>
        <w:spacing w:before="80" w:after="80"/>
        <w:ind w:left="340"/>
      </w:pPr>
      <w:r>
        <w:rPr>
          <w:i/>
        </w:rPr>
        <w:t>📖 Complementa al *Manual de Usuario* (trabajo diario de asesores) y a la *Documentación Funcional* (visión completa del sistema).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Índice</w:t>
      </w:r>
    </w:p>
    <w:p>
      <w:pPr>
        <w:ind w:left="340"/>
      </w:pPr>
      <w:r>
        <w:rPr>
          <w:b/>
        </w:rPr>
        <w:t xml:space="preserve">1.  </w:t>
      </w:r>
      <w:r>
        <w:rPr>
          <w:color w:val="2563EB"/>
          <w:u w:val="single"/>
        </w:rPr>
        <w:t>Roles administrativos</w:t>
      </w:r>
    </w:p>
    <w:p>
      <w:pPr>
        <w:ind w:left="340"/>
      </w:pPr>
      <w:r>
        <w:rPr>
          <w:b/>
        </w:rPr>
        <w:t xml:space="preserve">2.  </w:t>
      </w:r>
      <w:r>
        <w:rPr>
          <w:color w:val="2563EB"/>
          <w:u w:val="single"/>
        </w:rPr>
        <w:t>Gestión de usuarios y matriz de permisos</w:t>
      </w:r>
    </w:p>
    <w:p>
      <w:pPr>
        <w:ind w:left="340"/>
      </w:pPr>
      <w:r>
        <w:rPr>
          <w:b/>
        </w:rPr>
        <w:t xml:space="preserve">3.  </w:t>
      </w:r>
      <w:r>
        <w:rPr>
          <w:color w:val="2563EB"/>
          <w:u w:val="single"/>
        </w:rPr>
        <w:t>Configuración legal</w:t>
      </w:r>
    </w:p>
    <w:p>
      <w:pPr>
        <w:ind w:left="340"/>
      </w:pPr>
      <w:r>
        <w:rPr>
          <w:b/>
        </w:rPr>
        <w:t xml:space="preserve">4.  </w:t>
      </w:r>
      <w:r>
        <w:rPr>
          <w:color w:val="2563EB"/>
          <w:u w:val="single"/>
        </w:rPr>
        <w:t>Avisos y pendientes</w:t>
      </w:r>
    </w:p>
    <w:p>
      <w:pPr>
        <w:ind w:left="340"/>
      </w:pPr>
      <w:r>
        <w:rPr>
          <w:b/>
        </w:rPr>
        <w:t xml:space="preserve">5.  </w:t>
      </w:r>
      <w:r>
        <w:rPr>
          <w:color w:val="2563EB"/>
          <w:u w:val="single"/>
        </w:rPr>
        <w:t>Gestión de transferencias</w:t>
      </w:r>
    </w:p>
    <w:p>
      <w:pPr>
        <w:ind w:left="340"/>
      </w:pPr>
      <w:r>
        <w:rPr>
          <w:b/>
        </w:rPr>
        <w:t xml:space="preserve">6.  </w:t>
      </w:r>
      <w:r>
        <w:rPr>
          <w:color w:val="2563EB"/>
          <w:u w:val="single"/>
        </w:rPr>
        <w:t>Comandos de administración</w:t>
      </w:r>
    </w:p>
    <w:p>
      <w:pPr>
        <w:ind w:left="340"/>
      </w:pPr>
      <w:r>
        <w:rPr>
          <w:b/>
        </w:rPr>
        <w:t xml:space="preserve">7.  </w:t>
      </w:r>
      <w:r>
        <w:rPr>
          <w:color w:val="2563EB"/>
          <w:u w:val="single"/>
        </w:rPr>
        <w:t>Módulo financiero — introducción</w:t>
      </w:r>
    </w:p>
    <w:p>
      <w:pPr>
        <w:ind w:left="340"/>
      </w:pPr>
      <w:r>
        <w:rPr>
          <w:b/>
        </w:rPr>
        <w:t xml:space="preserve">8.  </w:t>
      </w:r>
      <w:r>
        <w:rPr>
          <w:color w:val="2563EB"/>
          <w:u w:val="single"/>
        </w:rPr>
        <w:t>Oficinas y semanas de trabajo</w:t>
      </w:r>
    </w:p>
    <w:p>
      <w:pPr>
        <w:ind w:left="340"/>
      </w:pPr>
      <w:r>
        <w:rPr>
          <w:b/>
        </w:rPr>
        <w:t xml:space="preserve">9.  </w:t>
      </w:r>
      <w:r>
        <w:rPr>
          <w:color w:val="2563EB"/>
          <w:u w:val="single"/>
        </w:rPr>
        <w:t>Caja diaria (ingresos y egresos)</w:t>
      </w:r>
    </w:p>
    <w:p>
      <w:pPr>
        <w:ind w:left="340"/>
      </w:pPr>
      <w:r>
        <w:rPr>
          <w:b/>
        </w:rPr>
        <w:t xml:space="preserve">10.  </w:t>
      </w:r>
      <w:r>
        <w:rPr>
          <w:color w:val="2563EB"/>
          <w:u w:val="single"/>
        </w:rPr>
        <w:t>Pagos de convenios</w:t>
      </w:r>
    </w:p>
    <w:p>
      <w:pPr>
        <w:ind w:left="340"/>
      </w:pPr>
      <w:r>
        <w:rPr>
          <w:b/>
        </w:rPr>
        <w:t xml:space="preserve">11.  </w:t>
      </w:r>
      <w:r>
        <w:rPr>
          <w:color w:val="2563EB"/>
          <w:u w:val="single"/>
        </w:rPr>
        <w:t>Gastos operativos</w:t>
      </w:r>
    </w:p>
    <w:p>
      <w:pPr>
        <w:ind w:left="340"/>
      </w:pPr>
      <w:r>
        <w:rPr>
          <w:b/>
        </w:rPr>
        <w:t xml:space="preserve">12.  </w:t>
      </w:r>
      <w:r>
        <w:rPr>
          <w:color w:val="2563EB"/>
          <w:u w:val="single"/>
        </w:rPr>
        <w:t>Convenios y honorarios</w:t>
      </w:r>
    </w:p>
    <w:p>
      <w:pPr>
        <w:ind w:left="340"/>
      </w:pPr>
      <w:r>
        <w:rPr>
          <w:b/>
        </w:rPr>
        <w:t xml:space="preserve">13.  </w:t>
      </w:r>
      <w:r>
        <w:rPr>
          <w:color w:val="2563EB"/>
          <w:u w:val="single"/>
        </w:rPr>
        <w:t>Comisiones</w:t>
      </w:r>
    </w:p>
    <w:p>
      <w:pPr>
        <w:ind w:left="340"/>
      </w:pPr>
      <w:r>
        <w:rPr>
          <w:b/>
        </w:rPr>
        <w:t xml:space="preserve">14.  </w:t>
      </w:r>
      <w:r>
        <w:rPr>
          <w:color w:val="2563EB"/>
          <w:u w:val="single"/>
        </w:rPr>
        <w:t>Empleados y nómina</w:t>
      </w:r>
    </w:p>
    <w:p>
      <w:pPr>
        <w:ind w:left="340"/>
      </w:pPr>
      <w:r>
        <w:rPr>
          <w:b/>
        </w:rPr>
        <w:t xml:space="preserve">15.  </w:t>
      </w:r>
      <w:r>
        <w:rPr>
          <w:color w:val="2563EB"/>
          <w:u w:val="single"/>
        </w:rPr>
        <w:t>Socios y préstamos</w:t>
      </w:r>
    </w:p>
    <w:p>
      <w:pPr>
        <w:ind w:left="340"/>
      </w:pPr>
      <w:r>
        <w:rPr>
          <w:b/>
        </w:rPr>
        <w:t xml:space="preserve">16.  </w:t>
      </w:r>
      <w:r>
        <w:rPr>
          <w:color w:val="2563EB"/>
          <w:u w:val="single"/>
        </w:rPr>
        <w:t>Distribución de utilidades</w:t>
      </w:r>
    </w:p>
    <w:p>
      <w:pPr>
        <w:ind w:left="340"/>
      </w:pPr>
      <w:r>
        <w:rPr>
          <w:b/>
        </w:rPr>
        <w:t xml:space="preserve">17.  </w:t>
      </w:r>
      <w:r>
        <w:rPr>
          <w:color w:val="2563EB"/>
          <w:u w:val="single"/>
        </w:rPr>
        <w:t>Dashboard financiero y reportes</w:t>
      </w:r>
    </w:p>
    <w:p>
      <w:pPr>
        <w:ind w:left="340"/>
      </w:pPr>
      <w:r>
        <w:rPr>
          <w:b/>
        </w:rPr>
        <w:t xml:space="preserve">18.  </w:t>
      </w:r>
      <w:r>
        <w:rPr>
          <w:color w:val="2563EB"/>
          <w:u w:val="single"/>
        </w:rPr>
        <w:t>Buenas prácticas de consistencia</w:t>
      </w:r>
    </w:p>
    <w:p>
      <w:pPr>
        <w:ind w:left="340"/>
      </w:pPr>
      <w:r>
        <w:rPr>
          <w:b/>
        </w:rPr>
        <w:t xml:space="preserve">19.  </w:t>
      </w:r>
      <w:r>
        <w:rPr>
          <w:color w:val="2563EB"/>
          <w:u w:val="single"/>
        </w:rPr>
        <w:t>Solución de problemas comunes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1. Roles administrativos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Acceso administrativo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Superadmin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Todo: matriz de permisos, admin de Django, superadmin dashboard, finanzas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Administrativo (admin)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Reportes, avisos, transferencias, admin de Django, finanzas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Finanzas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Dashboard financiero y módulo de finanzas (no gestiona usuarios)</w:t>
            </w:r>
          </w:p>
        </w:tc>
      </w:tr>
    </w:tbl>
    <w:p>
      <w:pPr>
        <w:spacing w:after="0"/>
      </w:pPr>
    </w:p>
    <w:p>
      <w:pPr>
        <w:spacing w:before="80" w:after="80"/>
        <w:ind w:left="340"/>
      </w:pPr>
      <w:r>
        <w:rPr>
          <w:i/>
        </w:rPr>
        <w:t xml:space="preserve">⚠️ Los cambios de </w:t>
      </w:r>
      <w:r>
        <w:rPr>
          <w:b/>
          <w:i/>
        </w:rPr>
        <w:t>rol</w:t>
      </w:r>
      <w:r>
        <w:rPr>
          <w:i/>
        </w:rPr>
        <w:t xml:space="preserve"> y </w:t>
      </w:r>
      <w:r>
        <w:rPr>
          <w:b/>
          <w:i/>
        </w:rPr>
        <w:t>permisos</w:t>
      </w:r>
      <w:r>
        <w:rPr>
          <w:i/>
        </w:rPr>
        <w:t xml:space="preserve"> de usuarios quedan </w:t>
      </w:r>
      <w:r>
        <w:rPr>
          <w:b/>
          <w:i/>
        </w:rPr>
        <w:t>auditados</w:t>
      </w:r>
      <w:r>
        <w:rPr>
          <w:i/>
        </w:rPr>
        <w:t xml:space="preserve"> automáticamente (quién, cuándo y qué cambió). Úsalo con criterio.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2. Gestión de usuarios y matriz de permisos</w:t>
      </w:r>
    </w:p>
    <w:p>
      <w:pPr>
        <w:pStyle w:val="Heading2"/>
      </w:pPr>
      <w:r>
        <w:rPr>
          <w:color w:val="374151"/>
        </w:rPr>
        <w:t>2.1 Crear un usuario nuevo</w:t>
      </w:r>
    </w:p>
    <w:p>
      <w:pPr>
        <w:ind w:left="340"/>
      </w:pPr>
      <w:r>
        <w:rPr>
          <w:b/>
        </w:rPr>
        <w:t xml:space="preserve">1.  </w:t>
      </w:r>
      <w:r>
        <w:t xml:space="preserve">Entra al </w:t>
      </w:r>
      <w:r>
        <w:rPr>
          <w:b/>
        </w:rPr>
        <w:t>admin de Django</w:t>
      </w:r>
      <w:r>
        <w:t xml:space="preserve"> (enlace desde el menú, solo admin/superadmin).</w:t>
      </w:r>
    </w:p>
    <w:p>
      <w:pPr>
        <w:ind w:left="340"/>
      </w:pPr>
      <w:r>
        <w:rPr>
          <w:b/>
        </w:rPr>
        <w:t xml:space="preserve">2.  </w:t>
      </w:r>
      <w:r>
        <w:t xml:space="preserve">En </w:t>
      </w:r>
      <w:r>
        <w:rPr>
          <w:b/>
        </w:rPr>
        <w:t>Usuarios → Añadir usuario</w:t>
      </w:r>
      <w:r>
        <w:t>, captura usuario, contraseña y datos de contacto.</w:t>
      </w:r>
    </w:p>
    <w:p>
      <w:pPr>
        <w:ind w:left="340"/>
      </w:pPr>
      <w:r>
        <w:rPr>
          <w:b/>
        </w:rPr>
        <w:t xml:space="preserve">3.  </w:t>
      </w:r>
      <w:r>
        <w:t xml:space="preserve">Al guardar, el perfil se crea automáticamente (rol </w:t>
      </w:r>
      <w:r>
        <w:rPr>
          <w:b/>
        </w:rPr>
        <w:t>asesor</w:t>
      </w:r>
      <w:r>
        <w:t xml:space="preserve"> por defecto).</w:t>
      </w:r>
    </w:p>
    <w:p>
      <w:pPr>
        <w:ind w:left="340"/>
      </w:pPr>
      <w:r>
        <w:rPr>
          <w:b/>
        </w:rPr>
        <w:t xml:space="preserve">4.  </w:t>
      </w:r>
      <w:r>
        <w:t xml:space="preserve">Ajusta el rol y permisos desde la </w:t>
      </w:r>
      <w:r>
        <w:rPr>
          <w:b/>
        </w:rPr>
        <w:t>Matriz de permisos</w:t>
      </w:r>
      <w:r>
        <w:t xml:space="preserve"> (abajo) o desde el perfil del usuario en el admin.</w:t>
      </w:r>
    </w:p>
    <w:p>
      <w:pPr>
        <w:pStyle w:val="Heading2"/>
      </w:pPr>
      <w:r>
        <w:rPr>
          <w:color w:val="374151"/>
        </w:rPr>
        <w:t>2.2 Matriz de permisos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Superadmin → Matriz de permisos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>Verás una tabla con todos los usuarios y sus columnas:</w:t>
      </w:r>
    </w:p>
    <w:p>
      <w:pPr>
        <w:pStyle w:val="ListBullet"/>
      </w:pPr>
      <w:r>
        <w:rPr>
          <w:b/>
        </w:rPr>
        <w:t>Rol</w:t>
      </w:r>
      <w:r>
        <w:t xml:space="preserve"> (superadmin, admin, asesor, abogada, finanzas).</w:t>
      </w:r>
    </w:p>
    <w:p>
      <w:pPr>
        <w:pStyle w:val="ListBullet"/>
      </w:pPr>
      <w:r>
        <w:rPr>
          <w:b/>
        </w:rPr>
        <w:t>¿Puede generar documentos?</w:t>
      </w:r>
      <w:r>
        <w:t xml:space="preserve"> — habilita los botones Documentos/Demanda en los expedientes (generadores de machotes y demanda laboral).</w:t>
      </w:r>
    </w:p>
    <w:p>
      <w:pPr>
        <w:pStyle w:val="ListBullet"/>
      </w:pPr>
      <w:r>
        <w:rPr>
          <w:b/>
        </w:rPr>
        <w:t>Token API</w:t>
      </w:r>
      <w:r>
        <w:t xml:space="preserve"> — token personal para la extensión de Chrome.</w:t>
      </w:r>
    </w:p>
    <w:p>
      <w:pPr>
        <w:ind w:left="340"/>
      </w:pPr>
      <w:r>
        <w:rPr>
          <w:b/>
        </w:rPr>
        <w:t xml:space="preserve">3.  </w:t>
      </w:r>
      <w:r>
        <w:t xml:space="preserve">Haz los cambios y presiona </w:t>
      </w:r>
      <w:r>
        <w:rPr>
          <w:b/>
        </w:rPr>
        <w:t>Guardar</w:t>
      </w:r>
      <w:r>
        <w:t>.</w:t>
      </w:r>
    </w:p>
    <w:p>
      <w:r>
        <w:rPr>
          <w:b/>
        </w:rPr>
        <w:t>Para cada cambio que hagas: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Qué pasa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Cambiar rol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El usuario cambia de dashboard y de alcance de visibilidad.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Habilitar/deshabilitar "puede generar documentos"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 conceden/revocan los generadores de documentos legales.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Regenerar token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El token anterior deja de funcionar (hazlo si se filtró).</w:t>
            </w:r>
          </w:p>
        </w:tc>
      </w:tr>
    </w:tbl>
    <w:p>
      <w:pPr>
        <w:spacing w:after="0"/>
      </w:pPr>
    </w:p>
    <w:p>
      <w:pPr>
        <w:ind w:left="340"/>
      </w:pPr>
      <w:r>
        <w:rPr>
          <w:b/>
        </w:rPr>
        <w:t xml:space="preserve">4.  </w:t>
      </w:r>
      <w:r>
        <w:t xml:space="preserve">Usa </w:t>
      </w:r>
      <w:r>
        <w:rPr>
          <w:b/>
        </w:rPr>
        <w:t>Exportar Excel</w:t>
      </w:r>
      <w:r>
        <w:t xml:space="preserve"> para descargar la matriz y respaldarla.</w:t>
      </w:r>
    </w:p>
    <w:p>
      <w:pPr>
        <w:spacing w:before="80" w:after="80"/>
        <w:ind w:left="340"/>
      </w:pPr>
      <w:r>
        <w:rPr>
          <w:i/>
        </w:rPr>
        <w:t xml:space="preserve">⚠️ Cambiar el rol de un asesor </w:t>
      </w:r>
      <w:r>
        <w:rPr>
          <w:b/>
          <w:i/>
        </w:rPr>
        <w:t>le quita el acceso a sus casos</w:t>
      </w:r>
      <w:r>
        <w:rPr>
          <w:i/>
        </w:rPr>
        <w:t xml:space="preserve"> en el dashboard del asesor. Hazlo solo cuando sea intencional (ej. ascenso a administrativo).</w:t>
      </w:r>
    </w:p>
    <w:p>
      <w:pPr>
        <w:pStyle w:val="Heading2"/>
      </w:pPr>
      <w:r>
        <w:rPr>
          <w:color w:val="374151"/>
        </w:rPr>
        <w:t>2.3 Tokens de la extensión de Chrome</w:t>
      </w:r>
    </w:p>
    <w:p>
      <w:pPr>
        <w:pStyle w:val="ListBullet"/>
      </w:pPr>
      <w:r>
        <w:t xml:space="preserve">Cada usuario ve su token en </w:t>
      </w:r>
      <w:r>
        <w:rPr>
          <w:b/>
        </w:rPr>
        <w:t>Ajustes → Extensión de Chrome</w:t>
      </w:r>
      <w:r>
        <w:t xml:space="preserve"> (o </w:t>
      </w:r>
      <w:r>
        <w:rPr>
          <w:rFonts w:ascii="Consolas" w:hAnsi="Consolas"/>
          <w:sz w:val="18"/>
          <w:shd w:val="clear" w:fill="EEF2FF"/>
        </w:rPr>
        <w:t>/extension/config/</w:t>
      </w:r>
      <w:r>
        <w:t>).</w:t>
      </w:r>
    </w:p>
    <w:p>
      <w:pPr>
        <w:pStyle w:val="ListBullet"/>
      </w:pPr>
      <w:r>
        <w:t xml:space="preserve">Si un token se filtró, el propio usuario puede </w:t>
      </w:r>
      <w:r>
        <w:rPr>
          <w:b/>
        </w:rPr>
        <w:t>regenerarlo</w:t>
      </w:r>
      <w:r>
        <w:t xml:space="preserve"> desde ahí; también puedes hacerlo desde el perfil en el admin.</w:t>
      </w:r>
    </w:p>
    <w:p>
      <w:pPr>
        <w:pStyle w:val="Heading2"/>
      </w:pPr>
      <w:r>
        <w:rPr>
          <w:color w:val="374151"/>
        </w:rPr>
        <w:t>2.4 Cargar datos demo</w:t>
      </w:r>
    </w:p>
    <w:p>
      <w:r>
        <w:t xml:space="preserve">Usa </w:t>
      </w:r>
      <w:r>
        <w:rPr>
          <w:b/>
        </w:rPr>
        <w:t>Superadmin → Cargar datos demo</w:t>
      </w:r>
      <w:r>
        <w:t xml:space="preserve"> </w:t>
      </w:r>
      <w:r>
        <w:rPr>
          <w:b/>
        </w:rPr>
        <w:t>solo en ambientes de prueba</w:t>
      </w:r>
      <w:r>
        <w:t xml:space="preserve"> (nunca en producción con datos reales). Crea usuarios y casos de ejemplo.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3. Configuración legal</w:t>
      </w:r>
    </w:p>
    <w:p>
      <w:r>
        <w:t xml:space="preserve">Los valores legales del cálculo laboral viven en </w:t>
      </w:r>
      <w:r>
        <w:rPr>
          <w:b/>
        </w:rPr>
        <w:t>Configuraciones Legales</w:t>
      </w:r>
      <w:r>
        <w:t xml:space="preserve"> (modelo </w:t>
      </w:r>
      <w:r>
        <w:rPr>
          <w:rFonts w:ascii="Consolas" w:hAnsi="Consolas"/>
          <w:sz w:val="18"/>
          <w:shd w:val="clear" w:fill="EEF2FF"/>
        </w:rPr>
        <w:t>LegalConfig</w:t>
      </w:r>
      <w:r>
        <w:t xml:space="preserve">) y se editan </w:t>
      </w:r>
      <w:r>
        <w:rPr>
          <w:b/>
        </w:rPr>
        <w:t>sin tocar código</w:t>
      </w:r>
      <w:r>
        <w:t xml:space="preserve"> cuando cambian las leyes.</w:t>
      </w:r>
    </w:p>
    <w:p>
      <w:pPr>
        <w:pStyle w:val="Heading2"/>
      </w:pPr>
      <w:r>
        <w:rPr>
          <w:color w:val="374151"/>
        </w:rPr>
        <w:t>3.1 Qué parámetros se configuran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Valor de referencia (2026)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UMA diaria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Referencia (NO es el tope de la prima de antigüedad)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$117.31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Salario mínimo general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Piso y topes del art. 486 en el resto del país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$315.04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Salario mínimo frontera (ZLFN)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Piso y topes en Tijuana, Mexicali, Cd. Juárez…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$440.87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Días de aguinaldo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Aguinaldo proporcional (art. 87)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% prima vacacional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Prima sobre vacaciones (art. 80)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Días por año (prima antigüedad)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Prima de antigüedad (art. 162 fr. I)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Años para prima en renuncia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Umbral del art. 162 fr. III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Vacaciones antes de un año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Criterio con menos de un año de servicios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proporcional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Tipo de tope</w:t>
            </w:r>
          </w:p>
        </w:tc>
        <w:tc>
          <w:tcPr>
            <w:tcW w:type="dxa" w:w="3213"/>
          </w:tcPr>
          <w:p>
            <w:r/>
            <w:r>
              <w:rPr>
                <w:b/>
                <w:sz w:val="18"/>
              </w:rPr>
              <w:t>Doble del salario mínimo del área</w:t>
            </w:r>
            <w:r>
              <w:rPr>
                <w:sz w:val="18"/>
              </w:rPr>
              <w:t xml:space="preserve"> (arts. 485/486)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SM frontera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Múltiplo del tope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Multiplicador del tope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Días de indemnización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Indemnización constitucional (art. 50 fr. III)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Días por año (20 días)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Indemnización del art. 50 fr. II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Modo de salario integrado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Base de las indemnizaciones (arts. 84/89)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por conceptos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b/>
                <w:sz w:val="18"/>
              </w:rPr>
              <w:t>% prestaciones integradas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Alternativa al desglose del integrado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spacing w:before="80" w:after="80"/>
        <w:ind w:left="340"/>
      </w:pPr>
      <w:r>
        <w:rPr>
          <w:i/>
        </w:rPr>
        <w:t xml:space="preserve">⚠️ </w:t>
      </w:r>
      <w:r>
        <w:rPr>
          <w:b/>
          <w:i/>
        </w:rPr>
        <w:t>El tope de la prima de antigüedad NO es 2 × UMA.</w:t>
      </w:r>
      <w:r>
        <w:rPr>
          <w:i/>
        </w:rPr>
        <w:t xml:space="preserve"> Los artículos 485 y 486 LFT lo fijan en el </w:t>
      </w:r>
      <w:r>
        <w:rPr>
          <w:b/>
          <w:i/>
        </w:rPr>
        <w:t>doble del salario mínimo del área geográfica</w:t>
      </w:r>
      <w:r>
        <w:rPr>
          <w:i/>
        </w:rPr>
        <w:t xml:space="preserve"> donde se prestó el trabajo. Con los valores de 2026 eso da </w:t>
      </w:r>
      <w:r>
        <w:rPr>
          <w:b/>
          <w:i/>
        </w:rPr>
        <w:t>$881.74 en la Zona Libre de la Frontera Norte</w:t>
      </w:r>
      <w:r>
        <w:rPr>
          <w:i/>
        </w:rPr>
        <w:t xml:space="preserve"> y </w:t>
      </w:r>
      <w:r>
        <w:rPr>
          <w:b/>
          <w:i/>
        </w:rPr>
        <w:t>$630.08</w:t>
      </w:r>
      <w:r>
        <w:rPr>
          <w:i/>
        </w:rPr>
        <w:t xml:space="preserve"> en el resto del país, frente a $234.62 que se obtendría con 2 × UMA. Tijuana está en la ZLFN, así que la zona por defecto del cliente es </w:t>
      </w:r>
      <w:r>
        <w:rPr>
          <w:i/>
        </w:rPr>
        <w:t>frontera</w:t>
      </w:r>
      <w:r>
        <w:rPr>
          <w:i/>
        </w:rPr>
        <w:t>.</w:t>
      </w:r>
    </w:p>
    <w:p>
      <w:pPr>
        <w:pStyle w:val="Heading2"/>
      </w:pPr>
      <w:r>
        <w:rPr>
          <w:color w:val="374151"/>
        </w:rPr>
        <w:t>3.1b Topes graduales de la jornada (no se editan aquí)</w:t>
      </w:r>
    </w:p>
    <w:p>
      <w:r>
        <w:t xml:space="preserve">La reforma del DOF 01-05-2026.reduce la jornada </w:t>
      </w:r>
      <w:r>
        <w:rPr>
          <w:b/>
        </w:rPr>
        <w:t>de forma gradual hasta 2030</w:t>
      </w:r>
      <w:r>
        <w:t>, así que esos topes no son un parámetro sino una tabla por año en el código (</w:t>
      </w:r>
      <w:r>
        <w:rPr>
          <w:rFonts w:ascii="Consolas" w:hAnsi="Consolas"/>
          <w:sz w:val="18"/>
          <w:shd w:val="clear" w:fill="EEF2FF"/>
        </w:rPr>
        <w:t>core/laboral/rules.py</w:t>
      </w:r>
      <w:r>
        <w:t>), porque no dependen de una decisión del despacho: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Año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Jornada ordinaria máx.</w:t>
            </w:r>
          </w:p>
        </w:tc>
        <w:tc>
          <w:tcPr>
            <w:tcW w:type="dxa" w:w="3213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Horas al doble máx./semana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2027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2028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2029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2030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12</w:t>
            </w:r>
          </w:p>
        </w:tc>
      </w:tr>
    </w:tbl>
    <w:p>
      <w:pPr>
        <w:spacing w:after="0"/>
      </w:pPr>
    </w:p>
    <w:p>
      <w:r>
        <w:t>Lo que exceda las horas al doble se paga al triple (art. 68) con un máximo de 4 h/semana, y ordinaria + extraordinaria nunca puede pasar de 12 h diarias.</w:t>
      </w:r>
    </w:p>
    <w:p>
      <w:pPr>
        <w:pStyle w:val="Heading2"/>
      </w:pPr>
      <w:r>
        <w:rPr>
          <w:color w:val="374151"/>
        </w:rPr>
        <w:t>3.2 Cómo actualizarla (ej. al inicio de cada año)</w:t>
      </w:r>
    </w:p>
    <w:p>
      <w:pPr>
        <w:ind w:left="340"/>
      </w:pPr>
      <w:r>
        <w:rPr>
          <w:b/>
        </w:rPr>
        <w:t xml:space="preserve">1.  </w:t>
      </w:r>
      <w:r>
        <w:t xml:space="preserve">Entra al </w:t>
      </w:r>
      <w:r>
        <w:rPr>
          <w:b/>
        </w:rPr>
        <w:t>admin de Django</w:t>
      </w:r>
      <w:r>
        <w:t xml:space="preserve"> → </w:t>
      </w:r>
      <w:r>
        <w:rPr>
          <w:b/>
        </w:rPr>
        <w:t>Configuraciones Legales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Abre la fila </w:t>
      </w:r>
      <w:r>
        <w:rPr>
          <w:b/>
        </w:rPr>
        <w:t>activa</w:t>
      </w:r>
      <w:r>
        <w:t xml:space="preserve"> (solo puede haber una activa; si creas otra y la marcas como activa, las demás se desactivan solas).</w:t>
      </w:r>
    </w:p>
    <w:p>
      <w:pPr>
        <w:ind w:left="340"/>
      </w:pPr>
      <w:r>
        <w:rPr>
          <w:b/>
        </w:rPr>
        <w:t xml:space="preserve">3.  </w:t>
      </w:r>
      <w:r>
        <w:t xml:space="preserve">Actualiza la </w:t>
      </w:r>
      <w:r>
        <w:rPr>
          <w:b/>
        </w:rPr>
        <w:t>UMA</w:t>
      </w:r>
      <w:r>
        <w:t xml:space="preserve">, el </w:t>
      </w:r>
      <w:r>
        <w:rPr>
          <w:b/>
        </w:rPr>
        <w:t>salario mínimo</w:t>
      </w:r>
      <w:r>
        <w:t xml:space="preserve"> y el </w:t>
      </w:r>
      <w:r>
        <w:rPr>
          <w:b/>
        </w:rPr>
        <w:t>salario mínimo frontera</w:t>
      </w:r>
      <w:r>
        <w:t xml:space="preserve"> con los valores oficiales publicados (DOF), y cualquier otro parámetro que haya cambiado.</w:t>
      </w:r>
    </w:p>
    <w:p>
      <w:pPr>
        <w:ind w:left="340"/>
      </w:pPr>
      <w:r>
        <w:rPr>
          <w:b/>
        </w:rPr>
        <w:t xml:space="preserve">4.  </w:t>
      </w:r>
      <w:r>
        <w:t xml:space="preserve">Guarda. Los </w:t>
      </w:r>
      <w:r>
        <w:rPr>
          <w:b/>
        </w:rPr>
        <w:t>cálculos nuevos</w:t>
      </w:r>
      <w:r>
        <w:t xml:space="preserve"> usan los valores actualizados al instante.</w:t>
      </w:r>
    </w:p>
    <w:p>
      <w:pPr>
        <w:pStyle w:val="Heading2"/>
      </w:pPr>
      <w:r>
        <w:rPr>
          <w:color w:val="374151"/>
        </w:rPr>
        <w:t>3.3 Recalcular cálculos existentes</w:t>
      </w:r>
    </w:p>
    <w:p>
      <w:r>
        <w:t xml:space="preserve">Los cálculos ya guardados conservan su histórico. Para actualizarlos con las reglas nuevas, entra a cada expediente → </w:t>
      </w:r>
      <w:r>
        <w:rPr>
          <w:b/>
        </w:rPr>
        <w:t>Cálculos</w:t>
      </w:r>
      <w:r>
        <w:t xml:space="preserve"> y guarda de nuevo (se recalcula con los valores vigentes). El modelo </w:t>
      </w:r>
      <w:r>
        <w:rPr>
          <w:rFonts w:ascii="Consolas" w:hAnsi="Consolas"/>
          <w:sz w:val="18"/>
          <w:shd w:val="clear" w:fill="EEF2FF"/>
        </w:rPr>
        <w:t>CalculoLaboral.recalcular()</w:t>
      </w:r>
      <w:r>
        <w:t xml:space="preserve"> hace lo mismo por programa.</w:t>
      </w:r>
    </w:p>
    <w:p>
      <w:pPr>
        <w:spacing w:before="80" w:after="80"/>
        <w:ind w:left="340"/>
      </w:pPr>
      <w:r>
        <w:rPr>
          <w:i/>
        </w:rPr>
        <w:t xml:space="preserve">⚠️ </w:t>
      </w:r>
      <w:r>
        <w:rPr>
          <w:b/>
          <w:i/>
        </w:rPr>
        <w:t>No</w:t>
      </w:r>
      <w:r>
        <w:rPr>
          <w:i/>
        </w:rPr>
        <w:t xml:space="preserve"> cambies estos valores sin confirmar el dato oficial. Un error en la UMA o el salario mínimo altera </w:t>
      </w:r>
      <w:r>
        <w:rPr>
          <w:b/>
          <w:i/>
        </w:rPr>
        <w:t>todos</w:t>
      </w:r>
      <w:r>
        <w:rPr>
          <w:i/>
        </w:rPr>
        <w:t xml:space="preserve"> los cálculos del despacho.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3.4 Acción preferida y modalidad del despido</w:t>
      </w:r>
    </w:p>
    <w:p>
      <w:r>
        <w:t xml:space="preserve">Estos dos datos </w:t>
      </w:r>
      <w:r>
        <w:rPr>
          <w:b/>
        </w:rPr>
        <w:t>no</w:t>
      </w:r>
      <w:r>
        <w:t xml:space="preserve"> están en Configuraciones Legales: son de cada cliente y se capturan en el espacio </w:t>
      </w:r>
      <w:r>
        <w:rPr>
          <w:b/>
        </w:rPr>
        <w:t>Estrategia y prestaciones</w:t>
      </w:r>
      <w:r>
        <w:t xml:space="preserve"> de la demanda.</w:t>
      </w:r>
    </w:p>
    <w:p>
      <w:pPr>
        <w:pStyle w:val="Heading2"/>
      </w:pPr>
      <w:r>
        <w:rPr>
          <w:color w:val="374151"/>
        </w:rPr>
        <w:t>Modalidad de la separación</w:t>
      </w:r>
    </w:p>
    <w:p>
      <w:r>
        <w:t>Determina el redactado del hecho de la separación en la demanda: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Cuándo se usa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Despido verbal (sin documento)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No le entregaron nada por escrito. </w:t>
            </w:r>
            <w:r>
              <w:rPr>
                <w:b/>
                <w:sz w:val="18"/>
              </w:rPr>
              <w:t>El art. 47 LFT presume la separación injustificada</w:t>
            </w:r>
            <w:r>
              <w:rPr>
                <w:sz w:val="18"/>
              </w:rPr>
              <w:t xml:space="preserve"> aunque el patrón alegue una causa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Despido notificado por documento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Le entregaron un aviso o carta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Se le impidió el acceso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 presentó a trabajar y no lo dejaron entrar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Otra modalidad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Cualquier otro caso</w:t>
            </w:r>
          </w:p>
        </w:tc>
      </w:tr>
    </w:tbl>
    <w:p>
      <w:pPr>
        <w:spacing w:after="0"/>
      </w:pPr>
    </w:p>
    <w:p>
      <w:pPr>
        <w:spacing w:before="80" w:after="80"/>
        <w:ind w:left="340"/>
      </w:pPr>
      <w:r>
        <w:rPr>
          <w:i/>
        </w:rPr>
        <w:t xml:space="preserve">💡 Marca </w:t>
      </w:r>
      <w:r>
        <w:rPr>
          <w:b/>
          <w:i/>
        </w:rPr>
        <w:t>"Se entregó documento de terminación"</w:t>
      </w:r>
      <w:r>
        <w:rPr>
          <w:i/>
        </w:rPr>
        <w:t xml:space="preserve"> sólo si realmente hubo aviso escrito. El redactado del despacho verbal invoca precisamente la falta de aviso escrito.</w:t>
      </w:r>
    </w:p>
    <w:p>
      <w:pPr>
        <w:pStyle w:val="Heading2"/>
      </w:pPr>
      <w:r>
        <w:rPr>
          <w:color w:val="374151"/>
        </w:rPr>
        <w:t>Acción preferida (art. 48 LFT)</w:t>
      </w:r>
    </w:p>
    <w:p>
      <w:r>
        <w:t xml:space="preserve">Es una </w:t>
      </w:r>
      <w:r>
        <w:rPr>
          <w:b/>
        </w:rPr>
        <w:t>elección del trabajador</w:t>
      </w:r>
      <w:r>
        <w:t>, no una prestación adicional: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Efecto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Indemnización (3 meses de salario integrado)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Se reclama en el total y en el segundo petitorio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Reinstalación en el puesto que desempeñaba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Los 3 meses </w:t>
            </w:r>
            <w:r>
              <w:rPr>
                <w:b/>
                <w:sz w:val="18"/>
              </w:rPr>
              <w:t>salen del total</w:t>
            </w:r>
            <w:r>
              <w:rPr>
                <w:sz w:val="18"/>
              </w:rPr>
              <w:t xml:space="preserve"> y el petitorio pide reinstalación + salarios caídos</w:t>
            </w:r>
          </w:p>
        </w:tc>
      </w:tr>
    </w:tbl>
    <w:p>
      <w:pPr>
        <w:spacing w:after="0"/>
      </w:pPr>
    </w:p>
    <w:p>
      <w:r>
        <w:t xml:space="preserve">Si se elige reinstalación pero </w:t>
      </w:r>
      <w:r>
        <w:rPr>
          <w:b/>
        </w:rPr>
        <w:t>no procede</w:t>
      </w:r>
      <w:r>
        <w:t>, la pantalla muestra un aviso y el sistema mantiene la indemnización:</w:t>
      </w:r>
    </w:p>
    <w:p>
      <w:pPr>
        <w:pStyle w:val="ListBullet"/>
      </w:pPr>
      <w:r>
        <w:rPr>
          <w:b/>
        </w:rPr>
        <w:t>Menos de un año de antigüedad</w:t>
      </w:r>
      <w:r>
        <w:t xml:space="preserve"> → art. 49 fr. I LFT.</w:t>
      </w:r>
    </w:p>
    <w:p>
      <w:pPr>
        <w:pStyle w:val="ListBullet"/>
      </w:pPr>
      <w:r>
        <w:rPr>
          <w:b/>
        </w:rPr>
        <w:t>Despido justificado o renuncia voluntaria</w:t>
      </w:r>
      <w:r>
        <w:t xml:space="preserve"> → art. 46 LFT (sin responsabilidad del patrón).</w:t>
      </w:r>
    </w:p>
    <w:p>
      <w:r>
        <w:t>Nunca marques ambas ni ninguna: siempre es una de las dos.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4. Avisos y pendientes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Avisos → Crear aviso</w:t>
      </w:r>
      <w:r>
        <w:t xml:space="preserve"> (o desde el dashboard administrativo).</w:t>
      </w:r>
    </w:p>
    <w:p>
      <w:pPr>
        <w:ind w:left="340"/>
      </w:pPr>
      <w:r>
        <w:rPr>
          <w:b/>
        </w:rPr>
        <w:t xml:space="preserve">2.  </w:t>
      </w:r>
      <w:r>
        <w:t>Captura:</w:t>
      </w:r>
    </w:p>
    <w:p>
      <w:pPr>
        <w:pStyle w:val="ListBullet"/>
      </w:pPr>
      <w:r>
        <w:rPr>
          <w:b/>
        </w:rPr>
        <w:t>Título</w:t>
      </w:r>
      <w:r>
        <w:t xml:space="preserve"> y </w:t>
      </w:r>
      <w:r>
        <w:rPr>
          <w:b/>
        </w:rPr>
        <w:t>contenido</w:t>
      </w:r>
      <w:r>
        <w:t xml:space="preserve"> (instrucciones, pendientes, cambios de proceso).</w:t>
      </w:r>
    </w:p>
    <w:p>
      <w:pPr>
        <w:pStyle w:val="ListBullet"/>
      </w:pPr>
      <w:r>
        <w:rPr>
          <w:b/>
        </w:rPr>
        <w:t>Prioridad:</w:t>
      </w:r>
      <w:r>
        <w:t xml:space="preserve"> alta (🔴) / media (🟡) / baja (🟢).</w:t>
      </w:r>
    </w:p>
    <w:p>
      <w:pPr>
        <w:pStyle w:val="ListBullet"/>
      </w:pPr>
      <w:r>
        <w:rPr>
          <w:b/>
        </w:rPr>
        <w:t>Fecha de vencimiento</w:t>
      </w:r>
      <w:r>
        <w:t xml:space="preserve"> (opcional): al vencer, el aviso deja de mostrarse automáticamente.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Publicar</w:t>
      </w:r>
      <w:r>
        <w:t>. Aparece en el dashboard de todos los asesores y admins.</w:t>
      </w:r>
    </w:p>
    <w:p>
      <w:pPr>
        <w:ind w:left="340"/>
      </w:pPr>
      <w:r>
        <w:rPr>
          <w:b/>
        </w:rPr>
        <w:t xml:space="preserve">4.  </w:t>
      </w:r>
      <w:r>
        <w:t xml:space="preserve">Los avisos se pueden desactivar (bandera </w:t>
      </w:r>
      <w:r>
        <w:rPr>
          <w:b/>
        </w:rPr>
        <w:t>Activo</w:t>
      </w:r>
      <w:r>
        <w:t>) en el admin de Django.</w:t>
      </w:r>
    </w:p>
    <w:p>
      <w:pPr>
        <w:spacing w:before="80" w:after="80"/>
        <w:ind w:left="340"/>
      </w:pPr>
      <w:r>
        <w:rPr>
          <w:i/>
        </w:rPr>
        <w:t>💡 Usa el vencimiento para pendientes con fecha límite; usa prioridad alta solo para lo urgente (si no, los avisos pierden peso).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5. Gestión de transferencias</w:t>
      </w:r>
    </w:p>
    <w:p>
      <w:r>
        <w:t>Cuando un asesor solicita transferir un caso (ej. audiencia simultánea):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Transferencias</w:t>
      </w:r>
      <w:r>
        <w:t xml:space="preserve"> → verás las solicitudes </w:t>
      </w:r>
      <w:r>
        <w:rPr>
          <w:b/>
        </w:rPr>
        <w:t>pendientes</w:t>
      </w:r>
      <w:r>
        <w:t xml:space="preserve"> con el motivo y el asesor sugerido (si lo hay).</w:t>
      </w:r>
    </w:p>
    <w:p>
      <w:pPr>
        <w:ind w:left="340"/>
      </w:pPr>
      <w:r>
        <w:rPr>
          <w:b/>
        </w:rPr>
        <w:t xml:space="preserve">2.  </w:t>
      </w:r>
      <w:r>
        <w:t>Decide:</w:t>
      </w:r>
    </w:p>
    <w:p>
      <w:pPr>
        <w:pStyle w:val="ListBullet"/>
      </w:pPr>
      <w:r>
        <w:rPr>
          <w:b/>
        </w:rPr>
        <w:t>Aprobar:</w:t>
      </w:r>
      <w:r>
        <w:t xml:space="preserve"> puedes </w:t>
      </w:r>
      <w:r>
        <w:rPr>
          <w:b/>
        </w:rPr>
        <w:t>reasignar</w:t>
      </w:r>
      <w:r>
        <w:t xml:space="preserve"> a otro asesor antes de aprobar y dejar un comentario. Al aprobar, el expediente cambia de asesor y se notifica a todos.</w:t>
      </w:r>
    </w:p>
    <w:p>
      <w:pPr>
        <w:pStyle w:val="ListBullet"/>
      </w:pPr>
      <w:r>
        <w:rPr>
          <w:b/>
        </w:rPr>
        <w:t>Rechazar:</w:t>
      </w:r>
      <w:r>
        <w:t xml:space="preserve"> deja un comentario para que el asesor entienda el motivo.</w:t>
      </w:r>
    </w:p>
    <w:p>
      <w:pPr>
        <w:ind w:left="340"/>
      </w:pPr>
      <w:r>
        <w:rPr>
          <w:b/>
        </w:rPr>
        <w:t xml:space="preserve">3.  </w:t>
      </w:r>
      <w:r>
        <w:t xml:space="preserve">El asesor puede </w:t>
      </w:r>
      <w:r>
        <w:rPr>
          <w:b/>
        </w:rPr>
        <w:t>cancelar</w:t>
      </w:r>
      <w:r>
        <w:t xml:space="preserve"> su solicitud mientras siga pendiente.</w:t>
      </w:r>
    </w:p>
    <w:p>
      <w:pPr>
        <w:spacing w:before="80" w:after="80"/>
        <w:ind w:left="340"/>
      </w:pPr>
      <w:r>
        <w:rPr>
          <w:i/>
        </w:rPr>
        <w:t>💡 Revisa las transferencias a diario: un caso pendiente de reasignación puede dejar una audiencia sin atender.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6. Comandos de administración</w:t>
      </w:r>
    </w:p>
    <w:p>
      <w:r>
        <w:t>Los comandos se ejecutan en el servidor (consola). Ejemplos útiles:</w:t>
      </w:r>
    </w:p>
    <w:p>
      <w:pPr>
        <w:spacing w:before="80" w:after="80"/>
        <w:shd w:val="clear" w:fill="F3F4F6"/>
      </w:pPr>
      <w:r>
        <w:rPr>
          <w:rFonts w:ascii="Consolas" w:hAnsi="Consolas"/>
          <w:sz w:val="17"/>
        </w:rPr>
        <w:t># Enviar recordatorios de próximas acciones/audiencias (próximos 3 días)</w:t>
        <w:br/>
      </w:r>
      <w:r>
        <w:rPr>
          <w:rFonts w:ascii="Consolas" w:hAnsi="Consolas"/>
          <w:sz w:val="17"/>
        </w:rPr>
        <w:t>uv run python manage.py enviar_recordatorios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Simular primero (no envía nada)</w:t>
        <w:br/>
      </w:r>
      <w:r>
        <w:rPr>
          <w:rFonts w:ascii="Consolas" w:hAnsi="Consolas"/>
          <w:sz w:val="17"/>
        </w:rPr>
        <w:t>uv run python manage.py enviar_recordatorios --days=7 --dry-run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Enviar mensajes de WhatsApp automáticos pendientes</w:t>
        <w:br/>
      </w:r>
      <w:r>
        <w:rPr>
          <w:rFonts w:ascii="Consolas" w:hAnsi="Consolas"/>
          <w:sz w:val="17"/>
        </w:rPr>
        <w:t>uv run python manage.py enviar_whatsapp_automatico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Importar citas del CLT.xlsx como expedientes con audiencias</w:t>
        <w:br/>
      </w:r>
      <w:r>
        <w:rPr>
          <w:rFonts w:ascii="Consolas" w:hAnsi="Consolas"/>
          <w:sz w:val="17"/>
        </w:rPr>
        <w:t>uv run python manage.py importar_clt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Importar catálogo de empresas y domicilios (idempotente, no duplica)</w:t>
        <w:br/>
      </w:r>
      <w:r>
        <w:rPr>
          <w:rFonts w:ascii="Consolas" w:hAnsi="Consolas"/>
          <w:sz w:val="17"/>
        </w:rPr>
        <w:t>uv run python manage.py importar_empresas</w:t>
        <w:br/>
      </w:r>
      <w:r>
        <w:rPr>
          <w:rFonts w:ascii="Consolas" w:hAnsi="Consolas"/>
          <w:sz w:val="17"/>
        </w:rPr>
        <w:t xml:space="preserve"> </w:t>
        <w:br/>
      </w:r>
      <w:r>
        <w:rPr>
          <w:rFonts w:ascii="Consolas" w:hAnsi="Consolas"/>
          <w:sz w:val="17"/>
        </w:rPr>
        <w:t># Importar plantillas .docx como machotes</w:t>
        <w:br/>
      </w:r>
      <w:r>
        <w:rPr>
          <w:rFonts w:ascii="Consolas" w:hAnsi="Consolas"/>
          <w:sz w:val="17"/>
        </w:rPr>
        <w:t>uv run python manage.py importar_machotes</w:t>
      </w:r>
    </w:p>
    <w:p>
      <w:pPr>
        <w:spacing w:before="80" w:after="80"/>
        <w:ind w:left="340"/>
      </w:pPr>
      <w:r>
        <w:rPr>
          <w:i/>
        </w:rPr>
        <w:t xml:space="preserve">⚠️ La automatización de WhatsApp requiere configuración de Twilio (env vars </w:t>
      </w:r>
      <w:r>
        <w:rPr>
          <w:i/>
        </w:rPr>
        <w:t>TWILIO_*</w:t>
      </w:r>
      <w:r>
        <w:rPr>
          <w:i/>
        </w:rPr>
        <w:t xml:space="preserve">). Sin Twilio, los mensajes quedan como </w:t>
      </w:r>
      <w:r>
        <w:rPr>
          <w:b/>
          <w:i/>
        </w:rPr>
        <w:t>enlaces wa.me</w:t>
      </w:r>
      <w:r>
        <w:rPr>
          <w:i/>
        </w:rPr>
        <w:t xml:space="preserve"> para abrir manualmente. Consulta </w:t>
      </w:r>
      <w:r>
        <w:rPr>
          <w:i/>
        </w:rPr>
        <w:t>--help</w:t>
      </w:r>
      <w:r>
        <w:rPr>
          <w:i/>
        </w:rPr>
        <w:t xml:space="preserve"> de cada comando para más opciones.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7. Módulo financiero — introducción</w:t>
      </w:r>
    </w:p>
    <w:p>
      <w:r>
        <w:t xml:space="preserve">El módulo está organizado por </w:t>
      </w:r>
      <w:r>
        <w:rPr>
          <w:b/>
        </w:rPr>
        <w:t>oficina</w:t>
      </w:r>
      <w:r>
        <w:t xml:space="preserve"> y por </w:t>
      </w:r>
      <w:r>
        <w:rPr>
          <w:b/>
        </w:rPr>
        <w:t>semana de trabajo</w:t>
      </w:r>
      <w:r>
        <w:t>. Todo lo que se registra tiene responsable (</w:t>
      </w:r>
      <w:r>
        <w:rPr>
          <w:rFonts w:ascii="Consolas" w:hAnsi="Consolas"/>
          <w:sz w:val="18"/>
          <w:shd w:val="clear" w:fill="EEF2FF"/>
        </w:rPr>
        <w:t>registrado_por</w:t>
      </w:r>
      <w:r>
        <w:t>) para auditoría.</w:t>
      </w:r>
    </w:p>
    <w:p>
      <w:pPr>
        <w:pStyle w:val="Heading2"/>
      </w:pPr>
      <w:r>
        <w:rPr>
          <w:color w:val="374151"/>
        </w:rPr>
        <w:t>Cómo se calculan los totales (importante)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Se compone de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Ingresos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Pagos de convenios (SettlementPayment) + Ingresos de caja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Gastos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Gastos operativos (Expense) + Egresos de caja + Nómina (Payroll)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Utilidad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Ingresos − Gastos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18"/>
              </w:rPr>
              <w:t>Semana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Ingresos (caja + pagos) − Gastos (caja + gastos + nómina)</w:t>
            </w:r>
          </w:p>
        </w:tc>
      </w:tr>
    </w:tbl>
    <w:p>
      <w:pPr>
        <w:spacing w:after="0"/>
      </w:pPr>
    </w:p>
    <w:p>
      <w:pPr>
        <w:spacing w:before="80" w:after="80"/>
        <w:ind w:left="340"/>
      </w:pPr>
      <w:r>
        <w:rPr>
          <w:i/>
        </w:rPr>
        <w:t xml:space="preserve">⚠️ Para </w:t>
      </w:r>
      <w:r>
        <w:rPr>
          <w:b/>
          <w:i/>
        </w:rPr>
        <w:t>no duplicar</w:t>
      </w:r>
      <w:r>
        <w:rPr>
          <w:i/>
        </w:rPr>
        <w:t xml:space="preserve"> registros, usa cada módulo para su propósito: los pagos de convenios van en </w:t>
      </w:r>
      <w:r>
        <w:rPr>
          <w:b/>
          <w:i/>
        </w:rPr>
        <w:t>Pagos de Convenios</w:t>
      </w:r>
      <w:r>
        <w:rPr>
          <w:i/>
        </w:rPr>
        <w:t xml:space="preserve">; los gastos con factura en </w:t>
      </w:r>
      <w:r>
        <w:rPr>
          <w:b/>
          <w:i/>
        </w:rPr>
        <w:t>Gastos Operativos</w:t>
      </w:r>
      <w:r>
        <w:rPr>
          <w:i/>
        </w:rPr>
        <w:t xml:space="preserve">; la caja diaria es para el </w:t>
      </w:r>
      <w:r>
        <w:rPr>
          <w:b/>
          <w:i/>
        </w:rPr>
        <w:t>efectivo del día a día</w:t>
      </w:r>
      <w:r>
        <w:rPr>
          <w:i/>
        </w:rPr>
        <w:t>. Evita registrar lo mismo en dos lados.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8. Oficinas y semanas de trabajo</w:t>
      </w:r>
    </w:p>
    <w:p>
      <w:pPr>
        <w:pStyle w:val="Heading2"/>
      </w:pPr>
      <w:r>
        <w:rPr>
          <w:color w:val="374151"/>
        </w:rPr>
        <w:t>8.1 Oficinas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Oficinas</w:t>
      </w:r>
      <w:r>
        <w:t xml:space="preserve"> (admin de Django o menú de finanzas) → </w:t>
      </w:r>
      <w:r>
        <w:rPr>
          <w:b/>
        </w:rPr>
        <w:t>Nueva oficina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>Captura nombre, dirección, teléfono y responsable.</w:t>
      </w:r>
    </w:p>
    <w:p>
      <w:pPr>
        <w:ind w:left="340"/>
      </w:pPr>
      <w:r>
        <w:rPr>
          <w:b/>
        </w:rPr>
        <w:t xml:space="preserve">3.  </w:t>
      </w:r>
      <w:r>
        <w:t xml:space="preserve">Usa la bandera </w:t>
      </w:r>
      <w:r>
        <w:rPr>
          <w:b/>
        </w:rPr>
        <w:t>Activa</w:t>
      </w:r>
      <w:r>
        <w:t xml:space="preserve"> para desactivar una oficina </w:t>
      </w:r>
      <w:r>
        <w:rPr>
          <w:b/>
        </w:rPr>
        <w:t>sin eliminarla</w:t>
      </w:r>
      <w:r>
        <w:t xml:space="preserve"> (la operación histórica se conserva).</w:t>
      </w:r>
    </w:p>
    <w:p>
      <w:pPr>
        <w:pStyle w:val="Heading2"/>
      </w:pPr>
      <w:r>
        <w:rPr>
          <w:color w:val="374151"/>
        </w:rPr>
        <w:t>8.2 Semanas de trabajo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Semanas</w:t>
      </w:r>
      <w:r>
        <w:t xml:space="preserve"> → la semana actual se </w:t>
      </w:r>
      <w:r>
        <w:rPr>
          <w:b/>
        </w:rPr>
        <w:t>crea automáticamente</w:t>
      </w:r>
      <w:r>
        <w:t xml:space="preserve"> (lunes–domingo) la primera vez que se consulta.</w:t>
      </w:r>
    </w:p>
    <w:p>
      <w:pPr>
        <w:ind w:left="340"/>
      </w:pPr>
      <w:r>
        <w:rPr>
          <w:b/>
        </w:rPr>
        <w:t xml:space="preserve">2.  </w:t>
      </w:r>
      <w:r>
        <w:t xml:space="preserve">Las semanas se pueden </w:t>
      </w:r>
      <w:r>
        <w:rPr>
          <w:b/>
        </w:rPr>
        <w:t>crear/editar</w:t>
      </w:r>
      <w:r>
        <w:t xml:space="preserve"> (número, fechas) y </w:t>
      </w:r>
      <w:r>
        <w:rPr>
          <w:b/>
        </w:rPr>
        <w:t>cerrar</w:t>
      </w:r>
      <w:r>
        <w:t xml:space="preserve"> cuando el período termina.</w:t>
      </w:r>
    </w:p>
    <w:p>
      <w:pPr>
        <w:ind w:left="340"/>
      </w:pPr>
      <w:r>
        <w:rPr>
          <w:b/>
        </w:rPr>
        <w:t xml:space="preserve">3.  </w:t>
      </w:r>
      <w:r>
        <w:t xml:space="preserve">Cada semana muestra </w:t>
      </w:r>
      <w:r>
        <w:rPr>
          <w:b/>
        </w:rPr>
        <w:t>ingresos, gastos y balance</w:t>
      </w:r>
      <w:r>
        <w:t xml:space="preserve"> calculados con las fechas del rango.</w:t>
      </w:r>
    </w:p>
    <w:p>
      <w:pPr>
        <w:spacing w:before="80" w:after="80"/>
        <w:ind w:left="340"/>
      </w:pPr>
      <w:r>
        <w:rPr>
          <w:i/>
        </w:rPr>
        <w:t>💡 Cierra la semana al terminar el período para congelar el reporte y revisar la siguiente semana con calma.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9. Caja diaria (ingresos y egresos)</w:t>
      </w:r>
    </w:p>
    <w:p>
      <w:pPr>
        <w:pStyle w:val="Heading2"/>
      </w:pPr>
      <w:r>
        <w:rPr>
          <w:color w:val="374151"/>
        </w:rPr>
        <w:t>9.1 Registrar un movimiento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Caja → Nuevo movimiento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>Captura:</w:t>
      </w:r>
    </w:p>
    <w:p>
      <w:pPr>
        <w:pStyle w:val="ListBullet"/>
      </w:pPr>
      <w:r>
        <w:rPr>
          <w:b/>
        </w:rPr>
        <w:t>Fecha</w:t>
      </w:r>
      <w:r>
        <w:t xml:space="preserve"> y </w:t>
      </w:r>
      <w:r>
        <w:rPr>
          <w:b/>
        </w:rPr>
        <w:t>oficina</w:t>
      </w:r>
      <w:r>
        <w:t>.</w:t>
      </w:r>
    </w:p>
    <w:p>
      <w:pPr>
        <w:pStyle w:val="ListBullet"/>
      </w:pPr>
      <w:r>
        <w:rPr>
          <w:b/>
        </w:rPr>
        <w:t>Tipo:</w:t>
      </w:r>
      <w:r>
        <w:t xml:space="preserve"> 💰 Ingreso o 💸 Egreso.</w:t>
      </w:r>
    </w:p>
    <w:p>
      <w:pPr>
        <w:pStyle w:val="ListBullet"/>
      </w:pPr>
      <w:r>
        <w:rPr>
          <w:b/>
        </w:rPr>
        <w:t>Categoría</w:t>
      </w:r>
      <w:r>
        <w:t xml:space="preserve"> (las opciones cambian según el tipo; el sistema valida la coherencia):</w:t>
      </w:r>
    </w:p>
    <w:p>
      <w:pPr>
        <w:pStyle w:val="ListBullet"/>
      </w:pPr>
      <w:r>
        <w:t>*Ingresos:* pago de convenio, pago de cliente, anticipo, devolución, otro.</w:t>
      </w:r>
    </w:p>
    <w:p>
      <w:pPr>
        <w:pStyle w:val="ListBullet"/>
      </w:pPr>
      <w:r>
        <w:t>*Egresos:* papelería, gasolina, renta, luz, agua, internet, teléfono, viáticos, comisiones, honorarios, otro.</w:t>
      </w:r>
    </w:p>
    <w:p>
      <w:pPr>
        <w:pStyle w:val="ListBullet"/>
      </w:pPr>
      <w:r>
        <w:rPr>
          <w:b/>
        </w:rPr>
        <w:t>Monto</w:t>
      </w:r>
      <w:r>
        <w:t xml:space="preserve"> y </w:t>
      </w:r>
      <w:r>
        <w:rPr>
          <w:b/>
        </w:rPr>
        <w:t>descripción</w:t>
      </w:r>
      <w:r>
        <w:t>.</w:t>
      </w:r>
    </w:p>
    <w:p>
      <w:pPr>
        <w:pStyle w:val="ListBullet"/>
      </w:pPr>
      <w:r>
        <w:rPr>
          <w:b/>
        </w:rPr>
        <w:t>Referencia</w:t>
      </w:r>
      <w:r>
        <w:t xml:space="preserve"> (opcional): N° de expediente, factura o nota relacionada.</w:t>
      </w:r>
    </w:p>
    <w:p>
      <w:pPr>
        <w:ind w:left="340"/>
      </w:pPr>
      <w:r>
        <w:rPr>
          <w:b/>
        </w:rPr>
        <w:t xml:space="preserve">3.  </w:t>
      </w:r>
      <w:r>
        <w:t xml:space="preserve">Presiona </w:t>
      </w:r>
      <w:r>
        <w:rPr>
          <w:b/>
        </w:rPr>
        <w:t>✅ Registrar movimiento</w:t>
      </w:r>
      <w:r>
        <w:t>.</w:t>
      </w:r>
    </w:p>
    <w:p>
      <w:pPr>
        <w:pStyle w:val="Heading2"/>
      </w:pPr>
      <w:r>
        <w:rPr>
          <w:color w:val="374151"/>
        </w:rPr>
        <w:t>9.2 Lista y filtros</w:t>
      </w:r>
    </w:p>
    <w:p>
      <w:pPr>
        <w:pStyle w:val="ListBullet"/>
      </w:pPr>
      <w:r>
        <w:t xml:space="preserve">La lista permite filtrar por </w:t>
      </w:r>
      <w:r>
        <w:rPr>
          <w:b/>
        </w:rPr>
        <w:t>tipo, oficina, categoría y rango de fechas</w:t>
      </w:r>
      <w:r>
        <w:t xml:space="preserve"> y buscar por descripción/referencia.</w:t>
      </w:r>
    </w:p>
    <w:p>
      <w:pPr>
        <w:pStyle w:val="ListBullet"/>
      </w:pPr>
      <w:r>
        <w:t xml:space="preserve">Muestra </w:t>
      </w:r>
      <w:r>
        <w:rPr>
          <w:b/>
        </w:rPr>
        <w:t>totales de ingresos y egresos</w:t>
      </w:r>
      <w:r>
        <w:t xml:space="preserve"> del listado filtrado.</w:t>
      </w:r>
    </w:p>
    <w:p>
      <w:pPr>
        <w:pStyle w:val="ListBullet"/>
      </w:pPr>
      <w:r>
        <w:t>Edita o elimina movimientos desde la lista (queda registro del responsable original).</w:t>
      </w:r>
    </w:p>
    <w:p>
      <w:pPr>
        <w:spacing w:before="80" w:after="80"/>
        <w:ind w:left="340"/>
      </w:pPr>
      <w:r>
        <w:rPr>
          <w:i/>
        </w:rPr>
        <w:t xml:space="preserve">💡 Usa el campo </w:t>
      </w:r>
      <w:r>
        <w:rPr>
          <w:b/>
          <w:i/>
        </w:rPr>
        <w:t>referencia</w:t>
      </w:r>
      <w:r>
        <w:rPr>
          <w:i/>
        </w:rPr>
        <w:t xml:space="preserve"> (ej. número de expediente) para poder rastrear después de qué caso salió o entró el dinero.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10. Pagos de convenios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Pagos de Convenios → Nuevo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Captura </w:t>
      </w:r>
      <w:r>
        <w:rPr>
          <w:b/>
        </w:rPr>
        <w:t>fecha</w:t>
      </w:r>
      <w:r>
        <w:t xml:space="preserve">, </w:t>
      </w:r>
      <w:r>
        <w:rPr>
          <w:b/>
        </w:rPr>
        <w:t>cliente</w:t>
      </w:r>
      <w:r>
        <w:t xml:space="preserve">, </w:t>
      </w:r>
      <w:r>
        <w:rPr>
          <w:b/>
        </w:rPr>
        <w:t>expediente</w:t>
      </w:r>
      <w:r>
        <w:t xml:space="preserve">, </w:t>
      </w:r>
      <w:r>
        <w:rPr>
          <w:b/>
        </w:rPr>
        <w:t>monto</w:t>
      </w:r>
      <w:r>
        <w:t xml:space="preserve"> y </w:t>
      </w:r>
      <w:r>
        <w:rPr>
          <w:b/>
        </w:rPr>
        <w:t>forma de pago</w:t>
      </w:r>
      <w:r>
        <w:t xml:space="preserve"> (efectivo, transferencia, cheque, tarjeta crédito/débito, depósito, otro).</w:t>
      </w:r>
    </w:p>
    <w:p>
      <w:pPr>
        <w:ind w:left="340"/>
      </w:pPr>
      <w:r>
        <w:rPr>
          <w:b/>
        </w:rPr>
        <w:t xml:space="preserve">3.  </w:t>
      </w:r>
      <w:r>
        <w:t xml:space="preserve">Selecciona la </w:t>
      </w:r>
      <w:r>
        <w:rPr>
          <w:b/>
        </w:rPr>
        <w:t>oficina</w:t>
      </w:r>
      <w:r>
        <w:t xml:space="preserve"> que recibe el pago y agrega notas si hace falta.</w:t>
      </w:r>
    </w:p>
    <w:p>
      <w:pPr>
        <w:ind w:left="340"/>
      </w:pPr>
      <w:r>
        <w:rPr>
          <w:b/>
        </w:rPr>
        <w:t xml:space="preserve">4.  </w:t>
      </w:r>
      <w:r>
        <w:t xml:space="preserve">Guarda. El pago se suma automáticamente a los </w:t>
      </w:r>
      <w:r>
        <w:rPr>
          <w:b/>
        </w:rPr>
        <w:t>ingresos</w:t>
      </w:r>
      <w:r>
        <w:t xml:space="preserve"> del período y de la semana.</w:t>
      </w:r>
    </w:p>
    <w:p>
      <w:pPr>
        <w:spacing w:before="80" w:after="80"/>
        <w:ind w:left="340"/>
      </w:pPr>
      <w:r>
        <w:rPr>
          <w:i/>
        </w:rPr>
        <w:t xml:space="preserve">💡 Estos pagos alimentan el dashboard (Ingresos por Pagos) y el detalle del convenio en </w:t>
      </w:r>
      <w:r>
        <w:rPr>
          <w:b/>
          <w:i/>
        </w:rPr>
        <w:t>Convenios → detalle → Pagos</w:t>
      </w:r>
      <w:r>
        <w:rPr>
          <w:i/>
        </w:rPr>
        <w:t>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11. Gastos operativos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Gastos → Nuevo gasto</w:t>
      </w:r>
      <w:r>
        <w:t xml:space="preserve"> (admin de Django).</w:t>
      </w:r>
    </w:p>
    <w:p>
      <w:pPr>
        <w:ind w:left="340"/>
      </w:pPr>
      <w:r>
        <w:rPr>
          <w:b/>
        </w:rPr>
        <w:t xml:space="preserve">2.  </w:t>
      </w:r>
      <w:r>
        <w:t>Captura:</w:t>
      </w:r>
    </w:p>
    <w:p>
      <w:pPr>
        <w:pStyle w:val="ListBullet"/>
      </w:pPr>
      <w:r>
        <w:rPr>
          <w:b/>
        </w:rPr>
        <w:t>Fecha</w:t>
      </w:r>
      <w:r>
        <w:t xml:space="preserve">, </w:t>
      </w:r>
      <w:r>
        <w:rPr>
          <w:b/>
        </w:rPr>
        <w:t>categoría</w:t>
      </w:r>
      <w:r>
        <w:t xml:space="preserve"> (renta, luz, agua, internet, teléfono, papelería, publicidad, sueldos, gasolina, mantenimiento, impuestos, equipo, muebles, seguros, honorarios profesionales, otro).</w:t>
      </w:r>
    </w:p>
    <w:p>
      <w:pPr>
        <w:pStyle w:val="ListBullet"/>
      </w:pPr>
      <w:r>
        <w:rPr>
          <w:b/>
        </w:rPr>
        <w:t>Monto</w:t>
      </w:r>
      <w:r>
        <w:t xml:space="preserve">, </w:t>
      </w:r>
      <w:r>
        <w:rPr>
          <w:b/>
        </w:rPr>
        <w:t>descripción</w:t>
      </w:r>
      <w:r>
        <w:t xml:space="preserve">, </w:t>
      </w:r>
      <w:r>
        <w:rPr>
          <w:b/>
        </w:rPr>
        <w:t>proveedor</w:t>
      </w:r>
      <w:r>
        <w:t xml:space="preserve"> y </w:t>
      </w:r>
      <w:r>
        <w:rPr>
          <w:b/>
        </w:rPr>
        <w:t>folio fiscal/factura</w:t>
      </w:r>
      <w:r>
        <w:t>.</w:t>
      </w:r>
    </w:p>
    <w:p>
      <w:pPr>
        <w:pStyle w:val="ListBullet"/>
      </w:pPr>
      <w:r>
        <w:rPr>
          <w:b/>
        </w:rPr>
        <w:t>Oficina</w:t>
      </w:r>
      <w:r>
        <w:t xml:space="preserve"> a la que pertenece.</w:t>
      </w:r>
    </w:p>
    <w:p>
      <w:pPr>
        <w:ind w:left="340"/>
      </w:pPr>
      <w:r>
        <w:rPr>
          <w:b/>
        </w:rPr>
        <w:t xml:space="preserve">3.  </w:t>
      </w:r>
      <w:r>
        <w:t xml:space="preserve">Guarda. Se suma a los </w:t>
      </w:r>
      <w:r>
        <w:rPr>
          <w:b/>
        </w:rPr>
        <w:t>gastos operativos</w:t>
      </w:r>
      <w:r>
        <w:t xml:space="preserve"> del período.</w:t>
      </w:r>
    </w:p>
    <w:p>
      <w:pPr>
        <w:spacing w:before="80" w:after="80"/>
        <w:ind w:left="340"/>
      </w:pPr>
      <w:r>
        <w:rPr>
          <w:i/>
        </w:rPr>
        <w:t xml:space="preserve">💡 Guarda el </w:t>
      </w:r>
      <w:r>
        <w:rPr>
          <w:b/>
          <w:i/>
        </w:rPr>
        <w:t>folio fiscal</w:t>
      </w:r>
      <w:r>
        <w:rPr>
          <w:i/>
        </w:rPr>
        <w:t xml:space="preserve"> siempre: facilita la conciliación contable y fiscal.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12. Convenios y honorarios</w:t>
      </w:r>
    </w:p>
    <w:p>
      <w:pPr>
        <w:pStyle w:val="Heading2"/>
      </w:pPr>
      <w:r>
        <w:rPr>
          <w:color w:val="374151"/>
        </w:rPr>
        <w:t>12.1 Registrar un convenio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Convenios → Nuevo convenio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Captura </w:t>
      </w:r>
      <w:r>
        <w:rPr>
          <w:b/>
        </w:rPr>
        <w:t>cliente</w:t>
      </w:r>
      <w:r>
        <w:t xml:space="preserve">, </w:t>
      </w:r>
      <w:r>
        <w:rPr>
          <w:b/>
        </w:rPr>
        <w:t>empresa/contraparte</w:t>
      </w:r>
      <w:r>
        <w:t xml:space="preserve">, </w:t>
      </w:r>
      <w:r>
        <w:rPr>
          <w:b/>
        </w:rPr>
        <w:t>oficina</w:t>
      </w:r>
      <w:r>
        <w:t xml:space="preserve">, </w:t>
      </w:r>
      <w:r>
        <w:rPr>
          <w:b/>
        </w:rPr>
        <w:t>fecha</w:t>
      </w:r>
      <w:r>
        <w:t xml:space="preserve">, </w:t>
      </w:r>
      <w:r>
        <w:rPr>
          <w:b/>
        </w:rPr>
        <w:t>monto del convenio</w:t>
      </w:r>
      <w:r>
        <w:t xml:space="preserve"> y </w:t>
      </w:r>
      <w:r>
        <w:rPr>
          <w:b/>
        </w:rPr>
        <w:t>responsable</w:t>
      </w:r>
      <w:r>
        <w:t xml:space="preserve"> (abogado/asesor).</w:t>
      </w:r>
    </w:p>
    <w:p>
      <w:pPr>
        <w:ind w:left="340"/>
      </w:pPr>
      <w:r>
        <w:rPr>
          <w:b/>
        </w:rPr>
        <w:t xml:space="preserve">3.  </w:t>
      </w:r>
      <w:r>
        <w:t xml:space="preserve">Estado inicial: </w:t>
      </w:r>
      <w:r>
        <w:rPr>
          <w:b/>
        </w:rPr>
        <w:t>Pendiente de firma</w:t>
      </w:r>
      <w:r>
        <w:t>. Ve actualizándolo conforme avanza (firmado → pagado / pagado parcialmente / cancelado).</w:t>
      </w:r>
    </w:p>
    <w:p>
      <w:pPr>
        <w:ind w:left="340"/>
      </w:pPr>
      <w:r>
        <w:rPr>
          <w:b/>
        </w:rPr>
        <w:t xml:space="preserve">4.  </w:t>
      </w:r>
      <w:r>
        <w:t xml:space="preserve">Guarda. El campo </w:t>
      </w:r>
      <w:r>
        <w:rPr>
          <w:b/>
        </w:rPr>
        <w:t>honorarios totales</w:t>
      </w:r>
      <w:r>
        <w:t xml:space="preserve"> se calcula solo al ir agregando honorarios.</w:t>
      </w:r>
    </w:p>
    <w:p>
      <w:pPr>
        <w:pStyle w:val="Heading2"/>
      </w:pPr>
      <w:r>
        <w:rPr>
          <w:color w:val="374151"/>
        </w:rPr>
        <w:t>12.2 Agregar honorarios</w:t>
      </w:r>
    </w:p>
    <w:p>
      <w:pPr>
        <w:ind w:left="340"/>
      </w:pPr>
      <w:r>
        <w:rPr>
          <w:b/>
        </w:rPr>
        <w:t xml:space="preserve">1.  </w:t>
      </w:r>
      <w:r>
        <w:t xml:space="preserve">En el detalle del convenio, presiona </w:t>
      </w:r>
      <w:r>
        <w:rPr>
          <w:b/>
        </w:rPr>
        <w:t>Nuevo honorario</w:t>
      </w:r>
      <w:r>
        <w:t xml:space="preserve"> (o desde el menú).</w:t>
      </w:r>
    </w:p>
    <w:p>
      <w:pPr>
        <w:ind w:left="340"/>
      </w:pPr>
      <w:r>
        <w:rPr>
          <w:b/>
        </w:rPr>
        <w:t xml:space="preserve">2.  </w:t>
      </w:r>
      <w:r>
        <w:t xml:space="preserve">Elige el </w:t>
      </w:r>
      <w:r>
        <w:rPr>
          <w:b/>
        </w:rPr>
        <w:t>porcentaje</w:t>
      </w:r>
      <w:r>
        <w:t xml:space="preserve"> (25/30/35/40/50%) — el </w:t>
      </w:r>
      <w:r>
        <w:rPr>
          <w:b/>
        </w:rPr>
        <w:t>monto se calcula automáticamente</w:t>
      </w:r>
      <w:r>
        <w:t xml:space="preserve"> (monto del convenio × % ÷ 100).</w:t>
      </w:r>
    </w:p>
    <w:p>
      <w:pPr>
        <w:ind w:left="340"/>
      </w:pPr>
      <w:r>
        <w:rPr>
          <w:b/>
        </w:rPr>
        <w:t xml:space="preserve">3.  </w:t>
      </w:r>
      <w:r>
        <w:t>Captura fecha estimada de pago y estado (pendiente / pagado / cancelado).</w:t>
      </w:r>
    </w:p>
    <w:p>
      <w:pPr>
        <w:ind w:left="340"/>
      </w:pPr>
      <w:r>
        <w:rPr>
          <w:b/>
        </w:rPr>
        <w:t xml:space="preserve">4.  </w:t>
      </w:r>
      <w:r>
        <w:t xml:space="preserve">El convenio muestra </w:t>
      </w:r>
      <w:r>
        <w:rPr>
          <w:b/>
        </w:rPr>
        <w:t>honorarios pagados y pendientes</w:t>
      </w:r>
      <w:r>
        <w:t xml:space="preserve"> en tiempo real.</w:t>
      </w:r>
    </w:p>
    <w:p>
      <w:pPr>
        <w:spacing w:before="80" w:after="80"/>
        <w:ind w:left="340"/>
      </w:pPr>
      <w:r>
        <w:rPr>
          <w:i/>
        </w:rPr>
        <w:t xml:space="preserve">💡 Revisa periódicamente los convenios con honorarios </w:t>
      </w:r>
      <w:r>
        <w:rPr>
          <w:b/>
          <w:i/>
        </w:rPr>
        <w:t>pendientes</w:t>
      </w:r>
      <w:r>
        <w:rPr>
          <w:i/>
        </w:rPr>
        <w:t xml:space="preserve"> para dar seguimiento de cobranza.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13. Comisiones</w:t>
      </w:r>
    </w:p>
    <w:p>
      <w:pPr>
        <w:ind w:left="340"/>
      </w:pPr>
      <w:r>
        <w:rPr>
          <w:b/>
        </w:rPr>
        <w:t xml:space="preserve">1.  </w:t>
      </w:r>
      <w:r>
        <w:t xml:space="preserve">Cuando un asesor cierra un convenio, crea su comisión en </w:t>
      </w:r>
      <w:r>
        <w:rPr>
          <w:b/>
        </w:rPr>
        <w:t>Comisiones → Nueva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Captura </w:t>
      </w:r>
      <w:r>
        <w:rPr>
          <w:b/>
        </w:rPr>
        <w:t>expediente</w:t>
      </w:r>
      <w:r>
        <w:t xml:space="preserve">, </w:t>
      </w:r>
      <w:r>
        <w:rPr>
          <w:b/>
        </w:rPr>
        <w:t>asesor</w:t>
      </w:r>
      <w:r>
        <w:t xml:space="preserve">, </w:t>
      </w:r>
      <w:r>
        <w:rPr>
          <w:b/>
        </w:rPr>
        <w:t>fecha</w:t>
      </w:r>
      <w:r>
        <w:t xml:space="preserve">, </w:t>
      </w:r>
      <w:r>
        <w:rPr>
          <w:b/>
        </w:rPr>
        <w:t>monto del convenio</w:t>
      </w:r>
      <w:r>
        <w:t xml:space="preserve">, </w:t>
      </w:r>
      <w:r>
        <w:rPr>
          <w:b/>
        </w:rPr>
        <w:t>%</w:t>
      </w:r>
      <w:r>
        <w:t xml:space="preserve"> de comisión y </w:t>
      </w:r>
      <w:r>
        <w:rPr>
          <w:b/>
        </w:rPr>
        <w:t>oficina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El </w:t>
      </w:r>
      <w:r>
        <w:rPr>
          <w:b/>
        </w:rPr>
        <w:t>monto de comisión se calcula automáticamente</w:t>
      </w:r>
      <w:r>
        <w:t xml:space="preserve"> (monto × % ÷ 100).</w:t>
      </w:r>
    </w:p>
    <w:p>
      <w:pPr>
        <w:ind w:left="340"/>
      </w:pPr>
      <w:r>
        <w:rPr>
          <w:b/>
        </w:rPr>
        <w:t xml:space="preserve">4.  </w:t>
      </w:r>
      <w:r>
        <w:t xml:space="preserve">Marca el </w:t>
      </w:r>
      <w:r>
        <w:rPr>
          <w:b/>
        </w:rPr>
        <w:t>estado</w:t>
      </w:r>
      <w:r>
        <w:t xml:space="preserve"> (pendiente / pagada / cancelada) y la </w:t>
      </w:r>
      <w:r>
        <w:rPr>
          <w:b/>
        </w:rPr>
        <w:t>fecha de pago</w:t>
      </w:r>
      <w:r>
        <w:t xml:space="preserve"> cuando se pague.</w:t>
      </w:r>
    </w:p>
    <w:p>
      <w:pPr>
        <w:ind w:left="340"/>
      </w:pPr>
      <w:r>
        <w:rPr>
          <w:b/>
        </w:rPr>
        <w:t xml:space="preserve">5.  </w:t>
      </w:r>
      <w:r>
        <w:t xml:space="preserve">Las comisiones </w:t>
      </w:r>
      <w:r>
        <w:rPr>
          <w:b/>
        </w:rPr>
        <w:t>pagadas</w:t>
      </w:r>
      <w:r>
        <w:t xml:space="preserve"> aparecen en el dashboard financiero por oficina y asesor.</w:t>
      </w:r>
    </w:p>
    <w:p>
      <w:pPr>
        <w:spacing w:before="80" w:after="80"/>
        <w:ind w:left="340"/>
      </w:pPr>
      <w:r>
        <w:rPr>
          <w:i/>
        </w:rPr>
        <w:t xml:space="preserve">💡 Coordina comisiones con nómina: al pagar la comisión, regístrala también como egreso de caja (categoría "Comisiones") o en nómina según tu proceso, </w:t>
      </w:r>
      <w:r>
        <w:rPr>
          <w:b/>
          <w:i/>
        </w:rPr>
        <w:t>sin duplicar</w:t>
      </w:r>
      <w:r>
        <w:rPr>
          <w:i/>
        </w:rPr>
        <w:t>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14. Empleados y nómina</w:t>
      </w:r>
    </w:p>
    <w:p>
      <w:pPr>
        <w:pStyle w:val="Heading2"/>
      </w:pPr>
      <w:r>
        <w:rPr>
          <w:color w:val="374151"/>
        </w:rPr>
        <w:t>14.1 Alta de empleados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Empleados → Nuevo</w:t>
      </w:r>
      <w:r>
        <w:t xml:space="preserve"> (admin de Django).</w:t>
      </w:r>
    </w:p>
    <w:p>
      <w:pPr>
        <w:ind w:left="340"/>
      </w:pPr>
      <w:r>
        <w:rPr>
          <w:b/>
        </w:rPr>
        <w:t xml:space="preserve">2.  </w:t>
      </w:r>
      <w:r>
        <w:t xml:space="preserve">Captura nombre, </w:t>
      </w:r>
      <w:r>
        <w:rPr>
          <w:b/>
        </w:rPr>
        <w:t>puesto</w:t>
      </w:r>
      <w:r>
        <w:t xml:space="preserve"> (administrativo, asesor jurídico, supervisor, contador, recepcionista, auxiliar, director…), </w:t>
      </w:r>
      <w:r>
        <w:rPr>
          <w:b/>
        </w:rPr>
        <w:t>periodo de pago</w:t>
      </w:r>
      <w:r>
        <w:t xml:space="preserve"> (semanal/quincenal/mensual), </w:t>
      </w:r>
      <w:r>
        <w:rPr>
          <w:b/>
        </w:rPr>
        <w:t>salario</w:t>
      </w:r>
      <w:r>
        <w:t xml:space="preserve">, teléfono, correo y </w:t>
      </w:r>
      <w:r>
        <w:rPr>
          <w:b/>
        </w:rPr>
        <w:t>oficina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 xml:space="preserve">Desactiva con la bandera </w:t>
      </w:r>
      <w:r>
        <w:rPr>
          <w:b/>
        </w:rPr>
        <w:t>Activo</w:t>
      </w:r>
      <w:r>
        <w:t xml:space="preserve"> cuando alguien deje de trabajar (no lo borres).</w:t>
      </w:r>
    </w:p>
    <w:p>
      <w:pPr>
        <w:pStyle w:val="Heading2"/>
      </w:pPr>
      <w:r>
        <w:rPr>
          <w:color w:val="374151"/>
        </w:rPr>
        <w:t>14.2 Pagos de nómina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Pagos de Nómina → Nuevo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Selecciona </w:t>
      </w:r>
      <w:r>
        <w:rPr>
          <w:b/>
        </w:rPr>
        <w:t>empleado</w:t>
      </w:r>
      <w:r>
        <w:t xml:space="preserve"> y captura:</w:t>
      </w:r>
    </w:p>
    <w:p>
      <w:pPr>
        <w:pStyle w:val="ListBullet"/>
      </w:pPr>
      <w:r>
        <w:rPr>
          <w:b/>
        </w:rPr>
        <w:t>Fecha de pago</w:t>
      </w:r>
      <w:r>
        <w:t xml:space="preserve">, </w:t>
      </w:r>
      <w:r>
        <w:rPr>
          <w:b/>
        </w:rPr>
        <w:t>período</w:t>
      </w:r>
      <w:r>
        <w:t xml:space="preserve"> (semanal/quincenal/mensual/extraordinario/aguinaldo/ prima vacacional/bono) y el rango del período.</w:t>
      </w:r>
    </w:p>
    <w:p>
      <w:pPr>
        <w:pStyle w:val="ListBullet"/>
      </w:pPr>
      <w:r>
        <w:rPr>
          <w:b/>
        </w:rPr>
        <w:t>Salario pagado</w:t>
      </w:r>
      <w:r>
        <w:t xml:space="preserve"> y </w:t>
      </w:r>
      <w:r>
        <w:rPr>
          <w:b/>
        </w:rPr>
        <w:t>descuentos</w:t>
      </w:r>
      <w:r>
        <w:t xml:space="preserve"> (ISR, IMSS…).</w:t>
      </w:r>
    </w:p>
    <w:p>
      <w:pPr>
        <w:ind w:left="340"/>
      </w:pPr>
      <w:r>
        <w:rPr>
          <w:b/>
        </w:rPr>
        <w:t xml:space="preserve">3.  </w:t>
      </w:r>
      <w:r>
        <w:t xml:space="preserve">El </w:t>
      </w:r>
      <w:r>
        <w:rPr>
          <w:b/>
        </w:rPr>
        <w:t>total pagado se calcula solo</w:t>
      </w:r>
      <w:r>
        <w:t xml:space="preserve"> (salario − descuentos).</w:t>
      </w:r>
    </w:p>
    <w:p>
      <w:pPr>
        <w:ind w:left="340"/>
      </w:pPr>
      <w:r>
        <w:rPr>
          <w:b/>
        </w:rPr>
        <w:t xml:space="preserve">4.  </w:t>
      </w:r>
      <w:r>
        <w:t xml:space="preserve">Guarda con la </w:t>
      </w:r>
      <w:r>
        <w:rPr>
          <w:b/>
        </w:rPr>
        <w:t>oficina</w:t>
      </w:r>
      <w:r>
        <w:t xml:space="preserve"> correspondiente.</w:t>
      </w:r>
    </w:p>
    <w:p>
      <w:pPr>
        <w:spacing w:before="80" w:after="80"/>
        <w:ind w:left="340"/>
      </w:pPr>
      <w:r>
        <w:rPr>
          <w:i/>
        </w:rPr>
        <w:t xml:space="preserve">💡 Usa los períodos </w:t>
      </w:r>
      <w:r>
        <w:rPr>
          <w:b/>
          <w:i/>
        </w:rPr>
        <w:t>aguinaldo</w:t>
      </w:r>
      <w:r>
        <w:rPr>
          <w:i/>
        </w:rPr>
        <w:t xml:space="preserve">, </w:t>
      </w:r>
      <w:r>
        <w:rPr>
          <w:b/>
          <w:i/>
        </w:rPr>
        <w:t>prima vacacional</w:t>
      </w:r>
      <w:r>
        <w:rPr>
          <w:i/>
        </w:rPr>
        <w:t xml:space="preserve"> y </w:t>
      </w:r>
      <w:r>
        <w:rPr>
          <w:b/>
          <w:i/>
        </w:rPr>
        <w:t>bono</w:t>
      </w:r>
      <w:r>
        <w:rPr>
          <w:i/>
        </w:rPr>
        <w:t xml:space="preserve"> para esos pagos especiales: quedan diferenciados en los reportes.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15. Socios y préstamos</w:t>
      </w:r>
    </w:p>
    <w:p>
      <w:pPr>
        <w:pStyle w:val="Heading2"/>
      </w:pPr>
      <w:r>
        <w:rPr>
          <w:color w:val="374151"/>
        </w:rPr>
        <w:t>15.1 Socios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Socios → Nuevo socio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Captura </w:t>
      </w:r>
      <w:r>
        <w:rPr>
          <w:b/>
        </w:rPr>
        <w:t>nombre</w:t>
      </w:r>
      <w:r>
        <w:t xml:space="preserve">, </w:t>
      </w:r>
      <w:r>
        <w:rPr>
          <w:b/>
        </w:rPr>
        <w:t>% de participación</w:t>
      </w:r>
      <w:r>
        <w:t xml:space="preserve"> (ej. 25.00 = 25%) y datos de contacto.</w:t>
      </w:r>
    </w:p>
    <w:p>
      <w:pPr>
        <w:ind w:left="340"/>
      </w:pPr>
      <w:r>
        <w:rPr>
          <w:b/>
        </w:rPr>
        <w:t xml:space="preserve">3.  </w:t>
      </w:r>
      <w:r>
        <w:t xml:space="preserve">La ficha del socio muestra sus </w:t>
      </w:r>
      <w:r>
        <w:rPr>
          <w:b/>
        </w:rPr>
        <w:t>préstamos otorgados/recibidos</w:t>
      </w:r>
      <w:r>
        <w:t xml:space="preserve"> y </w:t>
      </w:r>
      <w:r>
        <w:rPr>
          <w:b/>
        </w:rPr>
        <w:t>saldos</w:t>
      </w:r>
      <w:r>
        <w:t>.</w:t>
      </w:r>
    </w:p>
    <w:p>
      <w:pPr>
        <w:pStyle w:val="Heading2"/>
      </w:pPr>
      <w:r>
        <w:rPr>
          <w:color w:val="374151"/>
        </w:rPr>
        <w:t>15.2 Préstamos entre socios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Préstamos → Nuevo préstamo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Selecciona </w:t>
      </w:r>
      <w:r>
        <w:rPr>
          <w:b/>
        </w:rPr>
        <w:t>socio origen</w:t>
      </w:r>
      <w:r>
        <w:t xml:space="preserve"> (quién presta) y </w:t>
      </w:r>
      <w:r>
        <w:rPr>
          <w:b/>
        </w:rPr>
        <w:t>socio destino</w:t>
      </w:r>
      <w:r>
        <w:t xml:space="preserve"> (quién recibe), monto, fecha y concepto.</w:t>
      </w:r>
    </w:p>
    <w:p>
      <w:pPr>
        <w:ind w:left="340"/>
      </w:pPr>
      <w:r>
        <w:rPr>
          <w:b/>
        </w:rPr>
        <w:t xml:space="preserve">3.  </w:t>
      </w:r>
      <w:r>
        <w:t xml:space="preserve">Estado: </w:t>
      </w:r>
      <w:r>
        <w:rPr>
          <w:b/>
        </w:rPr>
        <w:t>pendiente</w:t>
      </w:r>
      <w:r>
        <w:t xml:space="preserve"> → </w:t>
      </w:r>
      <w:r>
        <w:rPr>
          <w:b/>
        </w:rPr>
        <w:t>pagado</w:t>
      </w:r>
      <w:r>
        <w:t xml:space="preserve"> (con fecha de pago) cuando se liquide.</w:t>
      </w:r>
    </w:p>
    <w:p>
      <w:pPr>
        <w:ind w:left="340"/>
      </w:pPr>
      <w:r>
        <w:rPr>
          <w:b/>
        </w:rPr>
        <w:t xml:space="preserve">4.  </w:t>
      </w:r>
      <w:r>
        <w:t xml:space="preserve">El </w:t>
      </w:r>
      <w:r>
        <w:rPr>
          <w:b/>
        </w:rPr>
        <w:t>saldo neto</w:t>
      </w:r>
      <w:r>
        <w:t xml:space="preserve"> de cada socio (otorgados − recibidos) se calcula automáticamente.</w:t>
      </w:r>
    </w:p>
    <w:p>
      <w:pPr>
        <w:spacing w:before="80" w:after="80"/>
        <w:ind w:left="340"/>
      </w:pPr>
      <w:r>
        <w:rPr>
          <w:i/>
        </w:rPr>
        <w:t>💡 Esto reemplaza las notas informales tipo "le debo a…": todo queda registrado con fecha, concepto y responsable.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16. Distribución de utilidades</w:t>
      </w:r>
    </w:p>
    <w:p>
      <w:pPr>
        <w:pStyle w:val="Heading2"/>
      </w:pPr>
      <w:r>
        <w:rPr>
          <w:color w:val="374151"/>
        </w:rPr>
        <w:t>16.1 Crear una distribución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Distribuciones → Nueva distribución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Selecciona el </w:t>
      </w:r>
      <w:r>
        <w:rPr>
          <w:b/>
        </w:rPr>
        <w:t>convenio</w:t>
      </w:r>
      <w:r>
        <w:t xml:space="preserve"> que genera la utilidad.</w:t>
      </w:r>
    </w:p>
    <w:p>
      <w:pPr>
        <w:ind w:left="340"/>
      </w:pPr>
      <w:r>
        <w:rPr>
          <w:b/>
        </w:rPr>
        <w:t xml:space="preserve">3.  </w:t>
      </w:r>
      <w:r>
        <w:t xml:space="preserve">El sistema </w:t>
      </w:r>
      <w:r>
        <w:rPr>
          <w:b/>
        </w:rPr>
        <w:t>calcula automáticamente</w:t>
      </w:r>
      <w:r>
        <w:t>:</w:t>
      </w:r>
    </w:p>
    <w:p>
      <w:pPr>
        <w:pStyle w:val="ListBullet"/>
      </w:pPr>
      <w:r>
        <w:rPr>
          <w:b/>
        </w:rPr>
        <w:t>Monto del convenio</w:t>
      </w:r>
      <w:r>
        <w:t xml:space="preserve"> y </w:t>
      </w:r>
      <w:r>
        <w:rPr>
          <w:b/>
        </w:rPr>
        <w:t>honorarios</w:t>
      </w:r>
      <w:r>
        <w:t xml:space="preserve"> (del convenio).</w:t>
      </w:r>
    </w:p>
    <w:p>
      <w:pPr>
        <w:pStyle w:val="ListBullet"/>
      </w:pPr>
      <w:r>
        <w:rPr>
          <w:b/>
        </w:rPr>
        <w:t>Comisiones</w:t>
      </w:r>
      <w:r>
        <w:t xml:space="preserve"> (relacionadas al cliente).</w:t>
      </w:r>
    </w:p>
    <w:p>
      <w:pPr>
        <w:pStyle w:val="ListBullet"/>
      </w:pPr>
      <w:r>
        <w:rPr>
          <w:b/>
        </w:rPr>
        <w:t>Retenciones/ISR</w:t>
      </w:r>
      <w:r>
        <w:t xml:space="preserve"> y </w:t>
      </w:r>
      <w:r>
        <w:rPr>
          <w:b/>
        </w:rPr>
        <w:t>gastos relacionados</w:t>
      </w:r>
      <w:r>
        <w:t xml:space="preserve"> (captúralos si aplican).</w:t>
      </w:r>
    </w:p>
    <w:p>
      <w:pPr>
        <w:pStyle w:val="ListBullet"/>
      </w:pPr>
      <w:r>
        <w:rPr>
          <w:b/>
        </w:rPr>
        <w:t>Utilidad neta</w:t>
      </w:r>
      <w:r>
        <w:t xml:space="preserve"> = monto − honorarios − comisiones − retenciones − gastos.</w:t>
      </w:r>
    </w:p>
    <w:p>
      <w:pPr>
        <w:ind w:left="340"/>
      </w:pPr>
      <w:r>
        <w:rPr>
          <w:b/>
        </w:rPr>
        <w:t xml:space="preserve">4.  </w:t>
      </w:r>
      <w:r>
        <w:t xml:space="preserve">Guarda. Se generan automáticamente las </w:t>
      </w:r>
      <w:r>
        <w:rPr>
          <w:b/>
        </w:rPr>
        <w:t>participaciones de todos los socios activos</w:t>
      </w:r>
      <w:r>
        <w:t xml:space="preserve"> (utilidad neta × % de participación) y se actualizan los </w:t>
      </w:r>
      <w:r>
        <w:rPr>
          <w:b/>
        </w:rPr>
        <w:t>resúmenes</w:t>
      </w:r>
      <w:r>
        <w:t>.</w:t>
      </w:r>
    </w:p>
    <w:p>
      <w:pPr>
        <w:ind w:left="340"/>
      </w:pPr>
      <w:r>
        <w:rPr>
          <w:b/>
        </w:rPr>
        <w:t xml:space="preserve">5.  </w:t>
      </w:r>
      <w:r>
        <w:t xml:space="preserve">Estado inicial: </w:t>
      </w:r>
      <w:r>
        <w:rPr>
          <w:b/>
        </w:rPr>
        <w:t>borrador</w:t>
      </w:r>
      <w:r>
        <w:t xml:space="preserve"> → </w:t>
      </w:r>
      <w:r>
        <w:rPr>
          <w:b/>
        </w:rPr>
        <w:t>distribuida</w:t>
      </w:r>
      <w:r>
        <w:t xml:space="preserve"> cuando la revisas.</w:t>
      </w:r>
    </w:p>
    <w:p>
      <w:pPr>
        <w:pStyle w:val="Heading2"/>
      </w:pPr>
      <w:r>
        <w:rPr>
          <w:color w:val="374151"/>
        </w:rPr>
        <w:t>16.2 Confirmar la distribución</w:t>
      </w:r>
    </w:p>
    <w:p>
      <w:pPr>
        <w:ind w:left="340"/>
      </w:pPr>
      <w:r>
        <w:rPr>
          <w:b/>
        </w:rPr>
        <w:t xml:space="preserve">1.  </w:t>
      </w:r>
      <w:r>
        <w:t>En el detalle, revisa las participaciones de cada socio.</w:t>
      </w:r>
    </w:p>
    <w:p>
      <w:pPr>
        <w:ind w:left="340"/>
      </w:pPr>
      <w:r>
        <w:rPr>
          <w:b/>
        </w:rPr>
        <w:t xml:space="preserve">2.  </w:t>
      </w:r>
      <w:r>
        <w:t xml:space="preserve">Presiona </w:t>
      </w:r>
      <w:r>
        <w:rPr>
          <w:b/>
        </w:rPr>
        <w:t>✅ Confirmar distribución</w:t>
      </w:r>
      <w:r>
        <w:t xml:space="preserve"> (solo admin/superadmin).</w:t>
      </w:r>
    </w:p>
    <w:p>
      <w:pPr>
        <w:ind w:left="340"/>
      </w:pPr>
      <w:r>
        <w:rPr>
          <w:b/>
        </w:rPr>
        <w:t xml:space="preserve">3.  </w:t>
      </w:r>
      <w:r>
        <w:t xml:space="preserve">Al confirmar, los </w:t>
      </w:r>
      <w:r>
        <w:rPr>
          <w:b/>
        </w:rPr>
        <w:t>resúmenes por socio</w:t>
      </w:r>
      <w:r>
        <w:t xml:space="preserve"> (utilidad generada / pagada / pendiente) se actualizan.</w:t>
      </w:r>
    </w:p>
    <w:p>
      <w:pPr>
        <w:ind w:left="340"/>
      </w:pPr>
      <w:r>
        <w:rPr>
          <w:b/>
        </w:rPr>
        <w:t xml:space="preserve">4.  </w:t>
      </w:r>
      <w:r>
        <w:t xml:space="preserve">Cuando se pague a un socio, marca su participación como </w:t>
      </w:r>
      <w:r>
        <w:rPr>
          <w:b/>
        </w:rPr>
        <w:t>pagada</w:t>
      </w:r>
      <w:r>
        <w:t xml:space="preserve"> con fecha.</w:t>
      </w:r>
    </w:p>
    <w:p>
      <w:pPr>
        <w:spacing w:before="80" w:after="80"/>
        <w:ind w:left="340"/>
      </w:pPr>
      <w:r>
        <w:rPr>
          <w:i/>
        </w:rPr>
        <w:t>⚠️ Confirma solo cuando los números estén correctos. Una confirmación es un evento contable; los ajustes posteriores deben justificarse.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17. Dashboard financiero y reportes</w:t>
      </w:r>
    </w:p>
    <w:p>
      <w:pPr>
        <w:pStyle w:val="Heading2"/>
      </w:pPr>
      <w:r>
        <w:rPr>
          <w:color w:val="374151"/>
        </w:rPr>
        <w:t>17.1 Dashboard financiero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Dashboard Financiero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Filtra por </w:t>
      </w:r>
      <w:r>
        <w:rPr>
          <w:b/>
        </w:rPr>
        <w:t>período</w:t>
      </w:r>
      <w:r>
        <w:t xml:space="preserve"> (Este mes / Este año / Histórico) y </w:t>
      </w:r>
      <w:r>
        <w:rPr>
          <w:b/>
        </w:rPr>
        <w:t>oficina</w:t>
      </w:r>
      <w:r>
        <w:t>.</w:t>
      </w:r>
    </w:p>
    <w:p>
      <w:pPr>
        <w:ind w:left="340"/>
      </w:pPr>
      <w:r>
        <w:rPr>
          <w:b/>
        </w:rPr>
        <w:t xml:space="preserve">3.  </w:t>
      </w:r>
      <w:r>
        <w:t>Verás:</w:t>
      </w:r>
    </w:p>
    <w:p>
      <w:pPr>
        <w:pStyle w:val="ListBullet"/>
      </w:pPr>
      <w:r>
        <w:rPr>
          <w:b/>
        </w:rPr>
        <w:t>Tarjetas:</w:t>
      </w:r>
      <w:r>
        <w:t xml:space="preserve"> ingresos (pagos + caja), gastos (operación + nómina), </w:t>
      </w:r>
      <w:r>
        <w:rPr>
          <w:b/>
        </w:rPr>
        <w:t>utilidad</w:t>
      </w:r>
      <w:r>
        <w:t xml:space="preserve"> y margen, y nº de oficinas activas.</w:t>
      </w:r>
    </w:p>
    <w:p>
      <w:pPr>
        <w:pStyle w:val="ListBullet"/>
      </w:pPr>
      <w:r>
        <w:rPr>
          <w:b/>
        </w:rPr>
        <w:t>Barras Ingresos vs Gastos.</w:t>
      </w:r>
    </w:p>
    <w:p>
      <w:pPr>
        <w:pStyle w:val="ListBullet"/>
      </w:pPr>
      <w:r>
        <w:rPr>
          <w:b/>
        </w:rPr>
        <w:t>Gráfica de flujo de caja mensual (12 meses)</w:t>
      </w:r>
      <w:r>
        <w:t xml:space="preserve"> — se actualiza con los filtros vía API.</w:t>
      </w:r>
    </w:p>
    <w:p>
      <w:pPr>
        <w:pStyle w:val="ListBullet"/>
      </w:pPr>
      <w:r>
        <w:rPr>
          <w:b/>
        </w:rPr>
        <w:t>Resumen por oficina</w:t>
      </w:r>
      <w:r>
        <w:t xml:space="preserve"> (ingresos, gastos, utilidad, margen, comisiones pagadas).</w:t>
      </w:r>
    </w:p>
    <w:p>
      <w:pPr>
        <w:pStyle w:val="ListBullet"/>
      </w:pPr>
      <w:r>
        <w:rPr>
          <w:b/>
        </w:rPr>
        <w:t>Gastos por categoría</w:t>
      </w:r>
      <w:r>
        <w:t xml:space="preserve"> y </w:t>
      </w:r>
      <w:r>
        <w:rPr>
          <w:b/>
        </w:rPr>
        <w:t>formas de pago</w:t>
      </w:r>
      <w:r>
        <w:t xml:space="preserve"> más usadas.</w:t>
      </w:r>
    </w:p>
    <w:p>
      <w:pPr>
        <w:pStyle w:val="ListBullet"/>
      </w:pPr>
      <w:r>
        <w:rPr>
          <w:b/>
        </w:rPr>
        <w:t>Productividad por asesor</w:t>
      </w:r>
      <w:r>
        <w:t xml:space="preserve"> (casos, convenios, monto recuperado, comisiones).</w:t>
      </w:r>
    </w:p>
    <w:p>
      <w:pPr>
        <w:pStyle w:val="ListBullet"/>
      </w:pPr>
      <w:r>
        <w:rPr>
          <w:b/>
        </w:rPr>
        <w:t>Movimientos de caja recientes.</w:t>
      </w:r>
    </w:p>
    <w:p>
      <w:pPr>
        <w:ind w:left="340"/>
      </w:pPr>
      <w:r>
        <w:rPr>
          <w:b/>
        </w:rPr>
        <w:t xml:space="preserve">4.  </w:t>
      </w:r>
      <w:r>
        <w:t xml:space="preserve">Usa </w:t>
      </w:r>
      <w:r>
        <w:rPr>
          <w:b/>
        </w:rPr>
        <w:t>Exportar Excel</w:t>
      </w:r>
      <w:r>
        <w:t xml:space="preserve"> para descargar todo en un archivo con </w:t>
      </w:r>
      <w:r>
        <w:rPr>
          <w:b/>
        </w:rPr>
        <w:t>5 hojas</w:t>
      </w:r>
      <w:r>
        <w:t>: Resumen Global, Gastos por Categoría, Formas de Pago, Asesores y Movimientos de Caja.</w:t>
      </w:r>
    </w:p>
    <w:p>
      <w:pPr>
        <w:spacing w:before="80" w:after="80"/>
        <w:ind w:left="340"/>
      </w:pPr>
      <w:r>
        <w:rPr>
          <w:i/>
        </w:rPr>
        <w:t xml:space="preserve">💡 La exportación aplica </w:t>
      </w:r>
      <w:r>
        <w:rPr>
          <w:b/>
          <w:i/>
        </w:rPr>
        <w:t>los mismos filtros</w:t>
      </w:r>
      <w:r>
        <w:rPr>
          <w:i/>
        </w:rPr>
        <w:t xml:space="preserve"> que tengas seleccionados y usa la misma lógica de totales que el dashboard (no hay diferencias entre pantalla y Excel).</w:t>
      </w:r>
    </w:p>
    <w:p>
      <w:pPr>
        <w:pStyle w:val="Heading2"/>
      </w:pPr>
      <w:r>
        <w:rPr>
          <w:color w:val="374151"/>
        </w:rPr>
        <w:t>17.2 Reporte de convenios</w:t>
      </w:r>
    </w:p>
    <w:p>
      <w:pPr>
        <w:ind w:left="340"/>
      </w:pPr>
      <w:r>
        <w:rPr>
          <w:b/>
        </w:rPr>
        <w:t xml:space="preserve">1.  </w:t>
      </w:r>
      <w:r>
        <w:t xml:space="preserve">Ve a </w:t>
      </w:r>
      <w:r>
        <w:rPr>
          <w:b/>
        </w:rPr>
        <w:t>Reportes → Convenios</w:t>
      </w:r>
      <w:r>
        <w:t>.</w:t>
      </w:r>
    </w:p>
    <w:p>
      <w:pPr>
        <w:ind w:left="340"/>
      </w:pPr>
      <w:r>
        <w:rPr>
          <w:b/>
        </w:rPr>
        <w:t xml:space="preserve">2.  </w:t>
      </w:r>
      <w:r>
        <w:t xml:space="preserve">Filtra por </w:t>
      </w:r>
      <w:r>
        <w:rPr>
          <w:b/>
        </w:rPr>
        <w:t>período</w:t>
      </w:r>
      <w:r>
        <w:t xml:space="preserve"> (semanal / mensual / anual), año, mes, semana y oficina.</w:t>
      </w:r>
    </w:p>
    <w:p>
      <w:pPr>
        <w:ind w:left="340"/>
      </w:pPr>
      <w:r>
        <w:rPr>
          <w:b/>
        </w:rPr>
        <w:t xml:space="preserve">3.  </w:t>
      </w:r>
      <w:r>
        <w:t>El reporte muestra:</w:t>
      </w:r>
    </w:p>
    <w:p>
      <w:pPr>
        <w:pStyle w:val="ListBullet"/>
      </w:pPr>
      <w:r>
        <w:rPr>
          <w:b/>
        </w:rPr>
        <w:t>Totales:</w:t>
      </w:r>
      <w:r>
        <w:t xml:space="preserve"> convenios, monto, honorarios, y conteo por estado (pagados, pendientes, firmados, cancelados) + promedio.</w:t>
      </w:r>
    </w:p>
    <w:p>
      <w:pPr>
        <w:pStyle w:val="ListBullet"/>
      </w:pPr>
      <w:r>
        <w:rPr>
          <w:b/>
        </w:rPr>
        <w:t>Por oficina</w:t>
      </w:r>
      <w:r>
        <w:t xml:space="preserve">, </w:t>
      </w:r>
      <w:r>
        <w:rPr>
          <w:b/>
        </w:rPr>
        <w:t>por estado</w:t>
      </w:r>
      <w:r>
        <w:t xml:space="preserve">, </w:t>
      </w:r>
      <w:r>
        <w:rPr>
          <w:b/>
        </w:rPr>
        <w:t>por responsable</w:t>
      </w:r>
      <w:r>
        <w:t xml:space="preserve"> y </w:t>
      </w:r>
      <w:r>
        <w:rPr>
          <w:b/>
        </w:rPr>
        <w:t>top 10 clientes</w:t>
      </w:r>
      <w:r>
        <w:t>.</w:t>
      </w:r>
    </w:p>
    <w:p>
      <w:pPr>
        <w:pStyle w:val="ListBullet"/>
      </w:pPr>
      <w:r>
        <w:rPr>
          <w:b/>
        </w:rPr>
        <w:t>Evolución mensual</w:t>
      </w:r>
      <w:r>
        <w:t xml:space="preserve"> (gráfica) en la vista anual.</w:t>
      </w:r>
    </w:p>
    <w:p>
      <w:pPr>
        <w:pStyle w:val="ListBullet"/>
      </w:pPr>
      <w:r>
        <w:rPr>
          <w:b/>
        </w:rPr>
        <w:t>Listado detallado</w:t>
      </w:r>
      <w:r>
        <w:t xml:space="preserve"> de convenios del período.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Exportar Excel</w:t>
      </w:r>
      <w:r>
        <w:t xml:space="preserve"> descarga el detalle con los mismos filtros.</w:t>
      </w:r>
    </w:p>
    <w:p>
      <w:pPr>
        <w:pStyle w:val="Heading2"/>
      </w:pPr>
      <w:r>
        <w:rPr>
          <w:color w:val="374151"/>
        </w:rPr>
        <w:t>17.3 Flujo mensual por API</w:t>
      </w:r>
    </w:p>
    <w:p>
      <w:r>
        <w:t xml:space="preserve">El endpoint </w:t>
      </w:r>
      <w:r>
        <w:rPr>
          <w:rFonts w:ascii="Consolas" w:hAnsi="Consolas"/>
          <w:sz w:val="18"/>
          <w:shd w:val="clear" w:fill="EEF2FF"/>
        </w:rPr>
        <w:t>api_flujo_mensual</w:t>
      </w:r>
      <w:r>
        <w:t xml:space="preserve"> (JSON) alimenta la gráfica del dashboard. También puedes consumirlo para reportes externos (requiere rol admin/superadmin/finanzas).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18. Buenas prácticas de consistencia</w:t>
      </w:r>
    </w:p>
    <w:p>
      <w:pPr>
        <w:ind w:left="340"/>
      </w:pPr>
      <w:r>
        <w:rPr>
          <w:b/>
        </w:rPr>
        <w:t xml:space="preserve">1.  </w:t>
      </w:r>
      <w:r>
        <w:rPr>
          <w:b/>
        </w:rPr>
        <w:t>Un registro, un propósito:</w:t>
      </w:r>
      <w:r>
        <w:t xml:space="preserve"> convenios → Pagos de Convenios; facturas → Gastos Operativos; efectivo diario → Caja. Evita duplicar.</w:t>
      </w:r>
    </w:p>
    <w:p>
      <w:pPr>
        <w:ind w:left="340"/>
      </w:pPr>
      <w:r>
        <w:rPr>
          <w:b/>
        </w:rPr>
        <w:t xml:space="preserve">2.  </w:t>
      </w:r>
      <w:r>
        <w:rPr>
          <w:b/>
        </w:rPr>
        <w:t>Siempre la oficina correcta</w:t>
      </w:r>
      <w:r>
        <w:t xml:space="preserve"> en cada movimiento: los reportes por sucursal dependen de ello.</w:t>
      </w:r>
    </w:p>
    <w:p>
      <w:pPr>
        <w:ind w:left="340"/>
      </w:pPr>
      <w:r>
        <w:rPr>
          <w:b/>
        </w:rPr>
        <w:t xml:space="preserve">3.  </w:t>
      </w:r>
      <w:r>
        <w:rPr>
          <w:b/>
        </w:rPr>
        <w:t>Fecha real</w:t>
      </w:r>
      <w:r>
        <w:t xml:space="preserve"> del evento (no la fecha de captura) para que los reportes por período sean exactos.</w:t>
      </w:r>
    </w:p>
    <w:p>
      <w:pPr>
        <w:ind w:left="340"/>
      </w:pPr>
      <w:r>
        <w:rPr>
          <w:b/>
        </w:rPr>
        <w:t xml:space="preserve">4.  </w:t>
      </w:r>
      <w:r>
        <w:rPr>
          <w:b/>
        </w:rPr>
        <w:t>Referencias en caja:</w:t>
      </w:r>
      <w:r>
        <w:t xml:space="preserve"> anota el N° de expediente o factura para trazabilidad.</w:t>
      </w:r>
    </w:p>
    <w:p>
      <w:pPr>
        <w:ind w:left="340"/>
      </w:pPr>
      <w:r>
        <w:rPr>
          <w:b/>
        </w:rPr>
        <w:t xml:space="preserve">5.  </w:t>
      </w:r>
      <w:r>
        <w:rPr>
          <w:b/>
        </w:rPr>
        <w:t>Cierra semanas y confirma distribuciones</w:t>
      </w:r>
      <w:r>
        <w:t xml:space="preserve"> a tiempo; no dejes períodos abiertos eternamente.</w:t>
      </w:r>
    </w:p>
    <w:p>
      <w:pPr>
        <w:ind w:left="340"/>
      </w:pPr>
      <w:r>
        <w:rPr>
          <w:b/>
        </w:rPr>
        <w:t xml:space="preserve">6.  </w:t>
      </w:r>
      <w:r>
        <w:rPr>
          <w:b/>
        </w:rPr>
        <w:t>Auditoría:</w:t>
      </w:r>
      <w:r>
        <w:t xml:space="preserve"> todo registro guarda quién lo hizo. Si algo se capturó mal, </w:t>
      </w:r>
      <w:r>
        <w:rPr>
          <w:b/>
        </w:rPr>
        <w:t>edita</w:t>
      </w:r>
      <w:r>
        <w:t xml:space="preserve"> (no borres sin justificación) para conservar el rastro.</w:t>
      </w:r>
    </w:p>
    <w:p>
      <w:pPr>
        <w:ind w:left="340"/>
      </w:pPr>
      <w:r>
        <w:rPr>
          <w:b/>
        </w:rPr>
        <w:t xml:space="preserve">7.  </w:t>
      </w:r>
      <w:r>
        <w:rPr>
          <w:b/>
        </w:rPr>
        <w:t>Revisa el dashboard a diario:</w:t>
      </w:r>
      <w:r>
        <w:t xml:space="preserve"> detecta montos atípicos o movimientos sin categoría correcta.</w:t>
      </w:r>
    </w:p>
    <w:p>
      <w:pPr>
        <w:spacing w:after="0"/>
      </w:pPr>
    </w:p>
    <w:p>
      <w:pPr>
        <w:pStyle w:val="Heading1"/>
      </w:pPr>
      <w:r>
        <w:rPr>
          <w:color w:val="1A6B3C"/>
        </w:rPr>
        <w:t>19. Solución de 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819"/>
            <w:shd w:val="clear" w:fill="1F2937"/>
          </w:tcPr>
          <w:p>
            <w:r/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La matriz de permisos no muestra a un usuario nuevo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Revisa que el usuario exista en el admin de Django; el perfil se crea automáticamente al crearlo.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Cambié un rol y el usuario "desapareció"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Es normal: cambió su dashboard. Regresa el rol anterior si fue un error.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La UMA/salario mínimo se actualizó pero los cálculos viejos no cambian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Es correcto: guarda/recalcula cada cálculo para aplicar los valores vigentes.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Los totales del dashboard no coinciden con la caja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Revisa duplicados: un pago de convenio registrado también como ingreso de caja se cuenta dos veces.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No puedo confirmar una distribución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Solo admin/superadmin pueden confirmar.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La semana actual no aparece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Se crea automáticamente al consultar </w:t>
            </w:r>
            <w:r>
              <w:rPr>
                <w:b/>
                <w:sz w:val="18"/>
              </w:rPr>
              <w:t>Semanas</w:t>
            </w:r>
            <w:r>
              <w:rPr>
                <w:sz w:val="18"/>
              </w:rPr>
              <w:t>; también puedes crearla a mano.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El Excel del dashboard "no trae todo"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La exportación respeta los filtros activos; quita filtros para el histórico completo.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Un asesor no ve sus botones de documentos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Verifica el permiso "puede generar documentos" en la matriz de permisos.</w:t>
            </w:r>
          </w:p>
        </w:tc>
      </w:tr>
    </w:tbl>
    <w:p>
      <w:pPr>
        <w:spacing w:after="0"/>
      </w:pPr>
    </w:p>
    <w:p>
      <w:pPr>
        <w:spacing w:after="0"/>
      </w:pPr>
    </w:p>
    <w:p>
      <w:r>
        <w:t>*¿Dudas? Contacta al superadmin del sistema o al área de soporte técnico.*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Conciliacion Laboral Tijuana · Manual de Administracion  ·  Pagina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