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72"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4797"/>
        <w:gridCol w:w="4785"/>
      </w:tblGrid>
      <w:tr w:rsidR="00256434" w:rsidRPr="00DD610B" w14:paraId="176565C0" w14:textId="77777777" w:rsidTr="003F1380">
        <w:tc>
          <w:tcPr>
            <w:tcW w:w="9747" w:type="dxa"/>
            <w:gridSpan w:val="2"/>
            <w:shd w:val="clear" w:color="auto" w:fill="D9D9D9"/>
          </w:tcPr>
          <w:p w14:paraId="25C18FCA" w14:textId="77777777" w:rsidR="00256434" w:rsidRPr="00DD610B" w:rsidRDefault="00256434" w:rsidP="003F1380">
            <w:pPr>
              <w:pStyle w:val="HeadRN"/>
              <w:rPr>
                <w:color w:val="auto"/>
                <w:sz w:val="32"/>
                <w:szCs w:val="32"/>
                <w:lang w:val="fr-FR"/>
              </w:rPr>
            </w:pPr>
            <w:r w:rsidRPr="00DD610B">
              <w:rPr>
                <w:color w:val="auto"/>
                <w:lang w:val="fr-FR"/>
              </w:rPr>
              <w:t>Concur Release Notes</w:t>
            </w:r>
          </w:p>
          <w:p w14:paraId="0DB5ED83" w14:textId="77777777" w:rsidR="00256434" w:rsidRPr="00DD610B" w:rsidRDefault="00256434" w:rsidP="003F1380">
            <w:pPr>
              <w:pStyle w:val="HeadProduct"/>
              <w:rPr>
                <w:color w:val="auto"/>
                <w:lang w:val="fr-FR"/>
              </w:rPr>
            </w:pPr>
            <w:r w:rsidRPr="00DD610B">
              <w:rPr>
                <w:color w:val="auto"/>
                <w:lang w:val="fr-FR"/>
              </w:rPr>
              <w:t>Concur App Center</w:t>
            </w:r>
          </w:p>
        </w:tc>
      </w:tr>
      <w:tr w:rsidR="00256434" w:rsidRPr="00C1772D" w14:paraId="1F11E36D" w14:textId="77777777" w:rsidTr="003F1380">
        <w:tc>
          <w:tcPr>
            <w:tcW w:w="4878" w:type="dxa"/>
            <w:shd w:val="clear" w:color="auto" w:fill="E6E6E6"/>
            <w:vAlign w:val="center"/>
          </w:tcPr>
          <w:p w14:paraId="27FD4234" w14:textId="77777777" w:rsidR="00256434" w:rsidRPr="00C1772D" w:rsidRDefault="00256434" w:rsidP="003F1380">
            <w:pPr>
              <w:spacing w:before="80" w:after="80"/>
              <w:jc w:val="center"/>
              <w:rPr>
                <w:b/>
                <w:sz w:val="22"/>
              </w:rPr>
            </w:pPr>
            <w:r w:rsidRPr="00C1772D">
              <w:rPr>
                <w:b/>
                <w:sz w:val="22"/>
              </w:rPr>
              <w:t>Month</w:t>
            </w:r>
          </w:p>
        </w:tc>
        <w:tc>
          <w:tcPr>
            <w:tcW w:w="4869" w:type="dxa"/>
            <w:shd w:val="clear" w:color="auto" w:fill="E6E6E6"/>
            <w:vAlign w:val="center"/>
          </w:tcPr>
          <w:p w14:paraId="39E19B5C" w14:textId="77777777" w:rsidR="00256434" w:rsidRPr="00C1772D" w:rsidRDefault="00256434" w:rsidP="003F1380">
            <w:pPr>
              <w:spacing w:before="80" w:after="80"/>
              <w:jc w:val="center"/>
              <w:rPr>
                <w:b/>
                <w:sz w:val="22"/>
              </w:rPr>
            </w:pPr>
            <w:r w:rsidRPr="00C1772D">
              <w:rPr>
                <w:b/>
                <w:sz w:val="22"/>
              </w:rPr>
              <w:t>Audience</w:t>
            </w:r>
          </w:p>
        </w:tc>
      </w:tr>
      <w:tr w:rsidR="00256434" w:rsidRPr="00C1772D" w14:paraId="3AFE46C3" w14:textId="77777777" w:rsidTr="003F1380">
        <w:tc>
          <w:tcPr>
            <w:tcW w:w="4878" w:type="dxa"/>
            <w:shd w:val="clear" w:color="auto" w:fill="auto"/>
            <w:vAlign w:val="center"/>
          </w:tcPr>
          <w:p w14:paraId="0C4E9F9F" w14:textId="669C15C8" w:rsidR="00256434" w:rsidRPr="00C1772D" w:rsidRDefault="008A00BF" w:rsidP="003F1380">
            <w:pPr>
              <w:pStyle w:val="HeadDate"/>
            </w:pPr>
            <w:r>
              <w:t>September</w:t>
            </w:r>
            <w:r w:rsidR="00791188">
              <w:t xml:space="preserve"> 2017</w:t>
            </w:r>
            <w:r w:rsidR="00256434" w:rsidRPr="00C1772D">
              <w:br/>
            </w:r>
          </w:p>
        </w:tc>
        <w:tc>
          <w:tcPr>
            <w:tcW w:w="4869" w:type="dxa"/>
            <w:shd w:val="clear" w:color="auto" w:fill="auto"/>
            <w:vAlign w:val="center"/>
          </w:tcPr>
          <w:p w14:paraId="3F4E5421" w14:textId="77777777" w:rsidR="00256434" w:rsidRPr="00C1772D" w:rsidRDefault="00256434" w:rsidP="003F1380">
            <w:pPr>
              <w:pStyle w:val="HeadAudience"/>
              <w:rPr>
                <w:color w:val="FF0000"/>
              </w:rPr>
            </w:pPr>
            <w:r w:rsidRPr="00C1772D">
              <w:rPr>
                <w:color w:val="FF0000"/>
              </w:rPr>
              <w:t xml:space="preserve"> </w:t>
            </w:r>
            <w:r>
              <w:t>Client</w:t>
            </w:r>
          </w:p>
        </w:tc>
      </w:tr>
    </w:tbl>
    <w:p w14:paraId="47ED7956" w14:textId="77777777" w:rsidR="00256434" w:rsidRPr="00C1772D" w:rsidRDefault="00256434" w:rsidP="00256434">
      <w:pPr>
        <w:pStyle w:val="ConcurTableText7pt"/>
      </w:pPr>
    </w:p>
    <w:p w14:paraId="7C54B18E" w14:textId="77777777" w:rsidR="00256434" w:rsidRPr="00C1772D" w:rsidRDefault="00256434" w:rsidP="00256434">
      <w:pPr>
        <w:pStyle w:val="ConcurBodyText"/>
        <w:ind w:left="-1080"/>
        <w:rPr>
          <w:b/>
          <w:i/>
          <w:sz w:val="24"/>
        </w:rPr>
      </w:pPr>
      <w:r w:rsidRPr="00C1772D">
        <w:rPr>
          <w:b/>
          <w:i/>
          <w:sz w:val="24"/>
        </w:rPr>
        <w:t>Contents</w:t>
      </w:r>
    </w:p>
    <w:p w14:paraId="095063E1" w14:textId="77777777" w:rsidR="008A00BF" w:rsidRDefault="00256434">
      <w:pPr>
        <w:pStyle w:val="TOC1"/>
        <w:rPr>
          <w:rFonts w:asciiTheme="minorHAnsi" w:eastAsiaTheme="minorEastAsia" w:hAnsiTheme="minorHAnsi" w:cstheme="minorBidi"/>
          <w:b w:val="0"/>
          <w:sz w:val="24"/>
          <w:szCs w:val="24"/>
        </w:rPr>
      </w:pPr>
      <w:r w:rsidRPr="00C1772D">
        <w:rPr>
          <w:noProof w:val="0"/>
        </w:rPr>
        <w:fldChar w:fldCharType="begin"/>
      </w:r>
      <w:r w:rsidRPr="00C1772D">
        <w:rPr>
          <w:noProof w:val="0"/>
        </w:rPr>
        <w:instrText xml:space="preserve"> TOC \o "1-3" \h \z \u </w:instrText>
      </w:r>
      <w:r w:rsidRPr="00C1772D">
        <w:rPr>
          <w:noProof w:val="0"/>
        </w:rPr>
        <w:fldChar w:fldCharType="separate"/>
      </w:r>
      <w:hyperlink w:anchor="_Toc492901725" w:history="1">
        <w:r w:rsidR="008A00BF" w:rsidRPr="00701250">
          <w:rPr>
            <w:rStyle w:val="Hyperlink"/>
          </w:rPr>
          <w:t>Apps for Me Now Available</w:t>
        </w:r>
        <w:r w:rsidR="008A00BF">
          <w:rPr>
            <w:webHidden/>
          </w:rPr>
          <w:tab/>
        </w:r>
        <w:r w:rsidR="008A00BF">
          <w:rPr>
            <w:webHidden/>
          </w:rPr>
          <w:fldChar w:fldCharType="begin"/>
        </w:r>
        <w:r w:rsidR="008A00BF">
          <w:rPr>
            <w:webHidden/>
          </w:rPr>
          <w:instrText xml:space="preserve"> PAGEREF _Toc492901725 \h </w:instrText>
        </w:r>
        <w:r w:rsidR="008A00BF">
          <w:rPr>
            <w:webHidden/>
          </w:rPr>
        </w:r>
        <w:r w:rsidR="008A00BF">
          <w:rPr>
            <w:webHidden/>
          </w:rPr>
          <w:fldChar w:fldCharType="separate"/>
        </w:r>
        <w:r w:rsidR="008A00BF">
          <w:rPr>
            <w:webHidden/>
          </w:rPr>
          <w:t>1</w:t>
        </w:r>
        <w:r w:rsidR="008A00BF">
          <w:rPr>
            <w:webHidden/>
          </w:rPr>
          <w:fldChar w:fldCharType="end"/>
        </w:r>
      </w:hyperlink>
    </w:p>
    <w:p w14:paraId="6C147445" w14:textId="77777777" w:rsidR="008A00BF" w:rsidRDefault="008A00BF">
      <w:pPr>
        <w:pStyle w:val="TOC1"/>
        <w:rPr>
          <w:rFonts w:asciiTheme="minorHAnsi" w:eastAsiaTheme="minorEastAsia" w:hAnsiTheme="minorHAnsi" w:cstheme="minorBidi"/>
          <w:b w:val="0"/>
          <w:sz w:val="24"/>
          <w:szCs w:val="24"/>
        </w:rPr>
      </w:pPr>
      <w:hyperlink w:anchor="_Toc492901726" w:history="1">
        <w:r w:rsidRPr="00701250">
          <w:rPr>
            <w:rStyle w:val="Hyperlink"/>
          </w:rPr>
          <w:t>Apps for Me Coming Soon</w:t>
        </w:r>
        <w:r>
          <w:rPr>
            <w:webHidden/>
          </w:rPr>
          <w:tab/>
        </w:r>
        <w:r>
          <w:rPr>
            <w:webHidden/>
          </w:rPr>
          <w:fldChar w:fldCharType="begin"/>
        </w:r>
        <w:r>
          <w:rPr>
            <w:webHidden/>
          </w:rPr>
          <w:instrText xml:space="preserve"> PAGEREF _Toc492901726 \h </w:instrText>
        </w:r>
        <w:r>
          <w:rPr>
            <w:webHidden/>
          </w:rPr>
        </w:r>
        <w:r>
          <w:rPr>
            <w:webHidden/>
          </w:rPr>
          <w:fldChar w:fldCharType="separate"/>
        </w:r>
        <w:r>
          <w:rPr>
            <w:webHidden/>
          </w:rPr>
          <w:t>2</w:t>
        </w:r>
        <w:r>
          <w:rPr>
            <w:webHidden/>
          </w:rPr>
          <w:fldChar w:fldCharType="end"/>
        </w:r>
      </w:hyperlink>
    </w:p>
    <w:p w14:paraId="67BD6A7C" w14:textId="77777777" w:rsidR="008A00BF" w:rsidRDefault="008A00BF">
      <w:pPr>
        <w:pStyle w:val="TOC2"/>
        <w:rPr>
          <w:rFonts w:asciiTheme="minorHAnsi" w:eastAsiaTheme="minorEastAsia" w:hAnsiTheme="minorHAnsi" w:cstheme="minorBidi"/>
          <w:b w:val="0"/>
          <w:sz w:val="24"/>
          <w:szCs w:val="24"/>
        </w:rPr>
      </w:pPr>
      <w:hyperlink w:anchor="_Toc492901727" w:history="1">
        <w:r w:rsidRPr="00701250">
          <w:rPr>
            <w:rStyle w:val="Hyperlink"/>
          </w:rPr>
          <w:t>SkyParkSecure</w:t>
        </w:r>
        <w:r>
          <w:rPr>
            <w:webHidden/>
          </w:rPr>
          <w:tab/>
        </w:r>
        <w:r>
          <w:rPr>
            <w:webHidden/>
          </w:rPr>
          <w:fldChar w:fldCharType="begin"/>
        </w:r>
        <w:r>
          <w:rPr>
            <w:webHidden/>
          </w:rPr>
          <w:instrText xml:space="preserve"> PAGEREF _Toc492901727 \h </w:instrText>
        </w:r>
        <w:r>
          <w:rPr>
            <w:webHidden/>
          </w:rPr>
        </w:r>
        <w:r>
          <w:rPr>
            <w:webHidden/>
          </w:rPr>
          <w:fldChar w:fldCharType="separate"/>
        </w:r>
        <w:r>
          <w:rPr>
            <w:webHidden/>
          </w:rPr>
          <w:t>2</w:t>
        </w:r>
        <w:r>
          <w:rPr>
            <w:webHidden/>
          </w:rPr>
          <w:fldChar w:fldCharType="end"/>
        </w:r>
      </w:hyperlink>
    </w:p>
    <w:p w14:paraId="68AAF4C8" w14:textId="77777777" w:rsidR="008A00BF" w:rsidRDefault="008A00BF">
      <w:pPr>
        <w:pStyle w:val="TOC2"/>
        <w:rPr>
          <w:rFonts w:asciiTheme="minorHAnsi" w:eastAsiaTheme="minorEastAsia" w:hAnsiTheme="minorHAnsi" w:cstheme="minorBidi"/>
          <w:b w:val="0"/>
          <w:sz w:val="24"/>
          <w:szCs w:val="24"/>
        </w:rPr>
      </w:pPr>
      <w:hyperlink w:anchor="_Toc492901728" w:history="1">
        <w:r w:rsidRPr="00701250">
          <w:rPr>
            <w:rStyle w:val="Hyperlink"/>
          </w:rPr>
          <w:t>The Parking Spot</w:t>
        </w:r>
        <w:r>
          <w:rPr>
            <w:webHidden/>
          </w:rPr>
          <w:tab/>
        </w:r>
        <w:r>
          <w:rPr>
            <w:webHidden/>
          </w:rPr>
          <w:fldChar w:fldCharType="begin"/>
        </w:r>
        <w:r>
          <w:rPr>
            <w:webHidden/>
          </w:rPr>
          <w:instrText xml:space="preserve"> PAGEREF _Toc492901728 \h </w:instrText>
        </w:r>
        <w:r>
          <w:rPr>
            <w:webHidden/>
          </w:rPr>
        </w:r>
        <w:r>
          <w:rPr>
            <w:webHidden/>
          </w:rPr>
          <w:fldChar w:fldCharType="separate"/>
        </w:r>
        <w:r>
          <w:rPr>
            <w:webHidden/>
          </w:rPr>
          <w:t>2</w:t>
        </w:r>
        <w:r>
          <w:rPr>
            <w:webHidden/>
          </w:rPr>
          <w:fldChar w:fldCharType="end"/>
        </w:r>
      </w:hyperlink>
    </w:p>
    <w:p w14:paraId="017D7F6A" w14:textId="77777777" w:rsidR="008A00BF" w:rsidRDefault="008A00BF">
      <w:pPr>
        <w:pStyle w:val="TOC2"/>
        <w:rPr>
          <w:rFonts w:asciiTheme="minorHAnsi" w:eastAsiaTheme="minorEastAsia" w:hAnsiTheme="minorHAnsi" w:cstheme="minorBidi"/>
          <w:b w:val="0"/>
          <w:sz w:val="24"/>
          <w:szCs w:val="24"/>
        </w:rPr>
      </w:pPr>
      <w:hyperlink w:anchor="_Toc492901729" w:history="1">
        <w:r w:rsidRPr="00701250">
          <w:rPr>
            <w:rStyle w:val="Hyperlink"/>
          </w:rPr>
          <w:t>Qwykr</w:t>
        </w:r>
        <w:r>
          <w:rPr>
            <w:webHidden/>
          </w:rPr>
          <w:tab/>
        </w:r>
        <w:r>
          <w:rPr>
            <w:webHidden/>
          </w:rPr>
          <w:fldChar w:fldCharType="begin"/>
        </w:r>
        <w:r>
          <w:rPr>
            <w:webHidden/>
          </w:rPr>
          <w:instrText xml:space="preserve"> PAGEREF _Toc492901729 \h </w:instrText>
        </w:r>
        <w:r>
          <w:rPr>
            <w:webHidden/>
          </w:rPr>
        </w:r>
        <w:r>
          <w:rPr>
            <w:webHidden/>
          </w:rPr>
          <w:fldChar w:fldCharType="separate"/>
        </w:r>
        <w:r>
          <w:rPr>
            <w:webHidden/>
          </w:rPr>
          <w:t>3</w:t>
        </w:r>
        <w:r>
          <w:rPr>
            <w:webHidden/>
          </w:rPr>
          <w:fldChar w:fldCharType="end"/>
        </w:r>
      </w:hyperlink>
    </w:p>
    <w:p w14:paraId="468DC86B" w14:textId="77777777" w:rsidR="008A00BF" w:rsidRDefault="008A00BF">
      <w:pPr>
        <w:pStyle w:val="TOC1"/>
        <w:rPr>
          <w:rFonts w:asciiTheme="minorHAnsi" w:eastAsiaTheme="minorEastAsia" w:hAnsiTheme="minorHAnsi" w:cstheme="minorBidi"/>
          <w:b w:val="0"/>
          <w:sz w:val="24"/>
          <w:szCs w:val="24"/>
        </w:rPr>
      </w:pPr>
      <w:hyperlink w:anchor="_Toc492901730" w:history="1">
        <w:r w:rsidRPr="00701250">
          <w:rPr>
            <w:rStyle w:val="Hyperlink"/>
          </w:rPr>
          <w:t>App Center Activation in October</w:t>
        </w:r>
        <w:r>
          <w:rPr>
            <w:webHidden/>
          </w:rPr>
          <w:tab/>
        </w:r>
        <w:r>
          <w:rPr>
            <w:webHidden/>
          </w:rPr>
          <w:fldChar w:fldCharType="begin"/>
        </w:r>
        <w:r>
          <w:rPr>
            <w:webHidden/>
          </w:rPr>
          <w:instrText xml:space="preserve"> PAGEREF _Toc492901730 \h </w:instrText>
        </w:r>
        <w:r>
          <w:rPr>
            <w:webHidden/>
          </w:rPr>
        </w:r>
        <w:r>
          <w:rPr>
            <w:webHidden/>
          </w:rPr>
          <w:fldChar w:fldCharType="separate"/>
        </w:r>
        <w:r>
          <w:rPr>
            <w:webHidden/>
          </w:rPr>
          <w:t>4</w:t>
        </w:r>
        <w:r>
          <w:rPr>
            <w:webHidden/>
          </w:rPr>
          <w:fldChar w:fldCharType="end"/>
        </w:r>
      </w:hyperlink>
    </w:p>
    <w:p w14:paraId="0AC21296" w14:textId="77777777" w:rsidR="00256434" w:rsidRPr="00C1772D" w:rsidRDefault="00256434" w:rsidP="00256434">
      <w:pPr>
        <w:pStyle w:val="ConcurHeadingFeedToPDF"/>
        <w:spacing w:before="120"/>
        <w:sectPr w:rsidR="00256434" w:rsidRPr="00C1772D">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2520" w:header="720" w:footer="720" w:gutter="0"/>
          <w:cols w:space="720"/>
          <w:docGrid w:linePitch="360"/>
        </w:sectPr>
      </w:pPr>
      <w:r w:rsidRPr="00C1772D">
        <w:fldChar w:fldCharType="end"/>
      </w:r>
      <w:bookmarkStart w:id="0" w:name="_GoBack"/>
      <w:bookmarkEnd w:id="0"/>
    </w:p>
    <w:p w14:paraId="524FCC93" w14:textId="4FF12E45" w:rsidR="00256434" w:rsidRDefault="00256434" w:rsidP="00256434">
      <w:pPr>
        <w:pStyle w:val="Heading1"/>
      </w:pPr>
      <w:bookmarkStart w:id="1" w:name="_Toc356812565"/>
      <w:bookmarkStart w:id="2" w:name="_Toc358297953"/>
      <w:bookmarkStart w:id="3" w:name="_Toc492901725"/>
      <w:r>
        <w:lastRenderedPageBreak/>
        <w:t>Apps for Me Now Available</w:t>
      </w:r>
      <w:bookmarkEnd w:id="3"/>
    </w:p>
    <w:p w14:paraId="2AB3F2DE" w14:textId="77777777" w:rsidR="00E51125" w:rsidRPr="00D22EBB" w:rsidRDefault="00E51125" w:rsidP="00D22EBB">
      <w:pPr>
        <w:ind w:left="-1080"/>
        <w:rPr>
          <w:rFonts w:ascii="Calibri" w:hAnsi="Calibri"/>
        </w:rPr>
      </w:pPr>
    </w:p>
    <w:p w14:paraId="759C16CB" w14:textId="3D757245" w:rsidR="00256434" w:rsidRDefault="00256434" w:rsidP="00256434">
      <w:pPr>
        <w:pStyle w:val="Heading1"/>
      </w:pPr>
      <w:bookmarkStart w:id="4" w:name="_Toc492901726"/>
      <w:r>
        <w:t>Apps for Me Coming Soon</w:t>
      </w:r>
      <w:bookmarkEnd w:id="4"/>
    </w:p>
    <w:bookmarkEnd w:id="1"/>
    <w:bookmarkEnd w:id="2"/>
    <w:p w14:paraId="49ED9517" w14:textId="287E6E09" w:rsidR="001B12D0" w:rsidRPr="003E5724" w:rsidRDefault="001B12D0" w:rsidP="002E6BE3">
      <w:pPr>
        <w:pStyle w:val="ConcurBodyText"/>
        <w:spacing w:before="0"/>
        <w:ind w:left="-1440"/>
      </w:pPr>
    </w:p>
    <w:p w14:paraId="0FD46BE2" w14:textId="094F37A6" w:rsidR="00C772DA" w:rsidRDefault="00DF6192" w:rsidP="00C772DA">
      <w:pPr>
        <w:pStyle w:val="Heading2"/>
        <w:ind w:left="-1080" w:firstLine="0"/>
      </w:pPr>
      <w:bookmarkStart w:id="5" w:name="_Toc492901727"/>
      <w:r w:rsidRPr="00DF6192">
        <w:drawing>
          <wp:anchor distT="0" distB="0" distL="114300" distR="114300" simplePos="0" relativeHeight="251665408" behindDoc="0" locked="0" layoutInCell="1" allowOverlap="1" wp14:anchorId="4DD3DF0B" wp14:editId="1DB826A4">
            <wp:simplePos x="0" y="0"/>
            <wp:positionH relativeFrom="column">
              <wp:posOffset>4167505</wp:posOffset>
            </wp:positionH>
            <wp:positionV relativeFrom="paragraph">
              <wp:posOffset>118745</wp:posOffset>
            </wp:positionV>
            <wp:extent cx="1198245" cy="1198245"/>
            <wp:effectExtent l="0" t="0" r="0" b="0"/>
            <wp:wrapTight wrapText="bothSides">
              <wp:wrapPolygon edited="0">
                <wp:start x="0" y="0"/>
                <wp:lineTo x="0" y="21062"/>
                <wp:lineTo x="21062" y="21062"/>
                <wp:lineTo x="210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245" cy="1198245"/>
                    </a:xfrm>
                    <a:prstGeom prst="rect">
                      <a:avLst/>
                    </a:prstGeom>
                  </pic:spPr>
                </pic:pic>
              </a:graphicData>
            </a:graphic>
            <wp14:sizeRelH relativeFrom="page">
              <wp14:pctWidth>0</wp14:pctWidth>
            </wp14:sizeRelH>
            <wp14:sizeRelV relativeFrom="page">
              <wp14:pctHeight>0</wp14:pctHeight>
            </wp14:sizeRelV>
          </wp:anchor>
        </w:drawing>
      </w:r>
      <w:r w:rsidR="00C772DA">
        <w:t>SkyParkSecure</w:t>
      </w:r>
      <w:bookmarkEnd w:id="5"/>
      <w:r>
        <w:t xml:space="preserve"> </w:t>
      </w:r>
    </w:p>
    <w:p w14:paraId="21A454EA" w14:textId="7F123DC5" w:rsidR="00ED385A" w:rsidRDefault="00ED385A" w:rsidP="00ED385A">
      <w:pPr>
        <w:pStyle w:val="ConcurBodyText"/>
        <w:ind w:left="-1080"/>
      </w:pPr>
      <w:r>
        <w:t>Find our SkyParkSecure App in your Concur account and click the "Connect" button. You'll then be re-directed to our site allowing you to sign in or create your business account with us which will be automatically</w:t>
      </w:r>
      <w:r>
        <w:t xml:space="preserve"> </w:t>
      </w:r>
      <w:r>
        <w:t>be</w:t>
      </w:r>
      <w:r>
        <w:t xml:space="preserve"> </w:t>
      </w:r>
      <w:r>
        <w:t>linked to your Concur account.</w:t>
      </w:r>
      <w:r>
        <w:t xml:space="preserve"> </w:t>
      </w:r>
      <w:r>
        <w:t>Once connect</w:t>
      </w:r>
      <w:r>
        <w:t xml:space="preserve"> </w:t>
      </w:r>
      <w:r>
        <w:t>you will automatically receive your invoice into your receipt store</w:t>
      </w:r>
      <w:r>
        <w:t xml:space="preserve"> </w:t>
      </w:r>
      <w:r>
        <w:t>for your next airport parking booking through SkyParkSecure. The booking will be automatically added to your next expense report.</w:t>
      </w:r>
    </w:p>
    <w:p w14:paraId="19115299" w14:textId="385A506D" w:rsidR="00ED385A" w:rsidRDefault="00ED385A" w:rsidP="00ED385A">
      <w:pPr>
        <w:pStyle w:val="ConcurBodyText"/>
        <w:ind w:left="-1080"/>
      </w:pPr>
      <w:r>
        <w:t>Benefits of using the SkyParkSecure app include:</w:t>
      </w:r>
    </w:p>
    <w:p w14:paraId="489A661D" w14:textId="77777777" w:rsidR="00ED385A" w:rsidRDefault="00ED385A" w:rsidP="00ED385A">
      <w:pPr>
        <w:pStyle w:val="ConcurBodyText"/>
        <w:numPr>
          <w:ilvl w:val="0"/>
          <w:numId w:val="26"/>
        </w:numPr>
      </w:pPr>
      <w:r>
        <w:t>Compare live prices of over 300 airport parking services</w:t>
      </w:r>
    </w:p>
    <w:p w14:paraId="664C38A8" w14:textId="77777777" w:rsidR="00ED385A" w:rsidRDefault="00ED385A" w:rsidP="00ED385A">
      <w:pPr>
        <w:pStyle w:val="ConcurBodyText"/>
        <w:numPr>
          <w:ilvl w:val="0"/>
          <w:numId w:val="26"/>
        </w:numPr>
      </w:pPr>
      <w:r>
        <w:t>Compare live reviews of each airport parking service-Store all invoices in one central location</w:t>
      </w:r>
    </w:p>
    <w:p w14:paraId="7C855D82" w14:textId="0F0711CD" w:rsidR="00ED385A" w:rsidRDefault="00ED385A" w:rsidP="00ED385A">
      <w:pPr>
        <w:pStyle w:val="ConcurBodyText"/>
        <w:numPr>
          <w:ilvl w:val="0"/>
          <w:numId w:val="26"/>
        </w:numPr>
      </w:pPr>
      <w:r>
        <w:t>Easy export of booking information for company invoice receipting.</w:t>
      </w:r>
    </w:p>
    <w:p w14:paraId="21F463F6" w14:textId="77777777" w:rsidR="00ED385A" w:rsidRDefault="00ED385A" w:rsidP="00ED385A">
      <w:pPr>
        <w:pStyle w:val="ConcurBodyText"/>
        <w:ind w:left="-1080"/>
      </w:pPr>
      <w:r>
        <w:t>Price check promis</w:t>
      </w:r>
      <w:r>
        <w:t>e - On a daily basis we compare the prices on offer from over 300 airport car parks to find our customers the best available deals and we back up that statement with our price check promise. In the unlikely event that you do find the same Airport Parking product for less within 24 hours of making a booking with us,</w:t>
      </w:r>
      <w:r>
        <w:t xml:space="preserve"> </w:t>
      </w:r>
      <w:r>
        <w:t>tell us and we will match the price or refund the difference.</w:t>
      </w:r>
      <w:r>
        <w:t xml:space="preserve"> </w:t>
      </w:r>
      <w:r>
        <w:t>We will also give you a 10% discount on your next booking (*subject to the following terms and conditions).</w:t>
      </w:r>
    </w:p>
    <w:p w14:paraId="1E97C785" w14:textId="37ABA3A4" w:rsidR="00C772DA" w:rsidRPr="00C772DA" w:rsidRDefault="00C772DA" w:rsidP="00ED385A">
      <w:pPr>
        <w:pStyle w:val="ConcurBodyText"/>
        <w:ind w:left="-1080"/>
        <w:rPr>
          <w:rFonts w:ascii="Times New Roman" w:hAnsi="Times New Roman"/>
        </w:rPr>
      </w:pPr>
      <w:r>
        <w:t xml:space="preserve">SkyParkSecure </w:t>
      </w:r>
      <w:r w:rsidRPr="002E6BE3">
        <w:t>works with </w:t>
      </w:r>
      <w:r>
        <w:rPr>
          <w:bCs/>
        </w:rPr>
        <w:t>Expense</w:t>
      </w:r>
      <w:r w:rsidRPr="002E6BE3">
        <w:rPr>
          <w:bCs/>
        </w:rPr>
        <w:t xml:space="preserve"> </w:t>
      </w:r>
      <w:r w:rsidRPr="002E6BE3">
        <w:t>for Concur Standard and </w:t>
      </w:r>
      <w:r>
        <w:rPr>
          <w:bCs/>
        </w:rPr>
        <w:t>Expense</w:t>
      </w:r>
      <w:r w:rsidRPr="002E6BE3">
        <w:rPr>
          <w:bCs/>
        </w:rPr>
        <w:t xml:space="preserve"> </w:t>
      </w:r>
      <w:r w:rsidRPr="002E6BE3">
        <w:t xml:space="preserve">for Concur Professional. It will be available soon in the Concur App Center under User Connections (formerly </w:t>
      </w:r>
      <w:r w:rsidRPr="002E6BE3">
        <w:rPr>
          <w:bCs/>
        </w:rPr>
        <w:t>Apps for Me)</w:t>
      </w:r>
      <w:r w:rsidRPr="002E6BE3">
        <w:t> at </w:t>
      </w:r>
      <w:hyperlink r:id="rId15" w:history="1">
        <w:r w:rsidRPr="002E6BE3">
          <w:rPr>
            <w:color w:val="0000E9"/>
            <w:u w:val="single" w:color="0000E9"/>
          </w:rPr>
          <w:t>www.Concur.com/AppCenter</w:t>
        </w:r>
      </w:hyperlink>
      <w:r w:rsidRPr="002E6BE3">
        <w:t xml:space="preserve">. For more information about </w:t>
      </w:r>
      <w:r>
        <w:t>SkyParkSecure</w:t>
      </w:r>
      <w:r w:rsidRPr="002E6BE3">
        <w:t>, visit their website at</w:t>
      </w:r>
      <w:r>
        <w:t xml:space="preserve"> </w:t>
      </w:r>
      <w:hyperlink r:id="rId16" w:history="1">
        <w:r w:rsidRPr="00C772DA">
          <w:rPr>
            <w:rStyle w:val="Hyperlink"/>
          </w:rPr>
          <w:t>https://business.skyparksecure.com</w:t>
        </w:r>
      </w:hyperlink>
      <w:r w:rsidRPr="00C772DA">
        <w:rPr>
          <w:color w:val="000000" w:themeColor="text1"/>
        </w:rPr>
        <w:t>.</w:t>
      </w:r>
      <w:r w:rsidRPr="00C772DA">
        <w:rPr>
          <w:i/>
          <w:color w:val="000000" w:themeColor="text1"/>
        </w:rPr>
        <w:t xml:space="preserve"> </w:t>
      </w:r>
    </w:p>
    <w:p w14:paraId="136B2A84" w14:textId="3C79900B" w:rsidR="00C772DA" w:rsidRDefault="00C772DA" w:rsidP="00C772DA">
      <w:pPr>
        <w:pStyle w:val="Heading2"/>
        <w:ind w:left="-1080" w:firstLine="0"/>
      </w:pPr>
      <w:bookmarkStart w:id="6" w:name="_Toc492901728"/>
      <w:r>
        <w:rPr>
          <w:rFonts w:ascii="Calibri" w:hAnsi="Calibri" w:cstheme="minorHAnsi"/>
        </w:rPr>
        <w:drawing>
          <wp:anchor distT="0" distB="0" distL="114300" distR="114300" simplePos="0" relativeHeight="251664384" behindDoc="0" locked="0" layoutInCell="1" allowOverlap="1" wp14:anchorId="471B58D9" wp14:editId="7F2C6115">
            <wp:simplePos x="0" y="0"/>
            <wp:positionH relativeFrom="column">
              <wp:posOffset>4047490</wp:posOffset>
            </wp:positionH>
            <wp:positionV relativeFrom="paragraph">
              <wp:posOffset>377825</wp:posOffset>
            </wp:positionV>
            <wp:extent cx="1207135" cy="1207135"/>
            <wp:effectExtent l="0" t="0" r="12065" b="12065"/>
            <wp:wrapTight wrapText="bothSides">
              <wp:wrapPolygon edited="0">
                <wp:start x="0" y="0"/>
                <wp:lineTo x="0" y="21361"/>
                <wp:lineTo x="21361" y="21361"/>
                <wp:lineTo x="21361" y="0"/>
                <wp:lineTo x="0" y="0"/>
              </wp:wrapPolygon>
            </wp:wrapTight>
            <wp:docPr id="3" name="Picture 3" descr="TheParkingSpot_App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ParkingSpot_App_Ic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7135" cy="1207135"/>
                    </a:xfrm>
                    <a:prstGeom prst="rect">
                      <a:avLst/>
                    </a:prstGeom>
                    <a:noFill/>
                    <a:ln>
                      <a:noFill/>
                    </a:ln>
                  </pic:spPr>
                </pic:pic>
              </a:graphicData>
            </a:graphic>
            <wp14:sizeRelH relativeFrom="page">
              <wp14:pctWidth>0</wp14:pctWidth>
            </wp14:sizeRelH>
            <wp14:sizeRelV relativeFrom="page">
              <wp14:pctHeight>0</wp14:pctHeight>
            </wp14:sizeRelV>
          </wp:anchor>
        </w:drawing>
      </w:r>
      <w:r>
        <w:t>The Parking Spot</w:t>
      </w:r>
      <w:bookmarkEnd w:id="6"/>
    </w:p>
    <w:p w14:paraId="114AC36D" w14:textId="77777777" w:rsidR="00C772DA" w:rsidRPr="00CC3EA7" w:rsidRDefault="00C772DA" w:rsidP="00C772DA">
      <w:pPr>
        <w:ind w:left="-1080"/>
        <w:rPr>
          <w:rFonts w:ascii="Calibri" w:eastAsia="Calibri" w:hAnsi="Calibri" w:cstheme="minorHAnsi"/>
        </w:rPr>
      </w:pPr>
      <w:r w:rsidRPr="00CC3EA7">
        <w:rPr>
          <w:rFonts w:ascii="Calibri" w:eastAsia="Calibri" w:hAnsi="Calibri" w:cstheme="minorHAnsi"/>
        </w:rPr>
        <w:t>The Parking Spot is the nation’s largest near-airport parking company, with 38 convenient locations at 21 major U.S. airports – making travel simple and seamless. Our friendly, courteous team members, outstanding value, unmatched customer service commitment and industry-leading Spot Club loyalty program ensure that The Parking Spot is the best part of our guests’ travel experience.</w:t>
      </w:r>
    </w:p>
    <w:p w14:paraId="7C37EC49" w14:textId="77777777" w:rsidR="00C772DA" w:rsidRPr="00CC3EA7" w:rsidRDefault="00C772DA" w:rsidP="00C772DA">
      <w:pPr>
        <w:ind w:left="-1080"/>
        <w:rPr>
          <w:rFonts w:ascii="Calibri" w:eastAsia="Calibri" w:hAnsi="Calibri" w:cstheme="minorHAnsi"/>
        </w:rPr>
      </w:pPr>
    </w:p>
    <w:p w14:paraId="0870957F" w14:textId="77777777" w:rsidR="00C772DA" w:rsidRPr="00CC3EA7" w:rsidRDefault="00C772DA" w:rsidP="00C772DA">
      <w:pPr>
        <w:ind w:left="-1080"/>
        <w:rPr>
          <w:rFonts w:ascii="Calibri" w:eastAsia="Calibri" w:hAnsi="Calibri" w:cstheme="minorHAnsi"/>
        </w:rPr>
      </w:pPr>
      <w:r w:rsidRPr="00CC3EA7">
        <w:rPr>
          <w:rFonts w:ascii="Calibri" w:eastAsia="Calibri" w:hAnsi="Calibri" w:cstheme="minorHAnsi"/>
        </w:rPr>
        <w:t>With our Concur expense integration, all you have to do is connect your Spot Club account to Concur, and The Parking Spot will automatically send your parking receipts to Concur. No need to hang on to paper receipts – simply use your Spot Club account at check-out.</w:t>
      </w:r>
    </w:p>
    <w:p w14:paraId="6223EF0B" w14:textId="77777777" w:rsidR="00C772DA" w:rsidRPr="00CC3EA7" w:rsidRDefault="00C772DA" w:rsidP="00C772DA">
      <w:pPr>
        <w:ind w:left="-1080"/>
        <w:rPr>
          <w:rFonts w:ascii="Calibri" w:eastAsia="Calibri" w:hAnsi="Calibri" w:cstheme="minorHAnsi"/>
        </w:rPr>
      </w:pPr>
    </w:p>
    <w:p w14:paraId="179664E5" w14:textId="77777777" w:rsidR="00C772DA" w:rsidRPr="00CC3EA7" w:rsidRDefault="00C772DA" w:rsidP="00C772DA">
      <w:pPr>
        <w:ind w:left="-1080"/>
        <w:rPr>
          <w:rFonts w:ascii="Calibri" w:eastAsia="Calibri" w:hAnsi="Calibri" w:cstheme="minorHAnsi"/>
        </w:rPr>
      </w:pPr>
      <w:r w:rsidRPr="00CC3EA7">
        <w:rPr>
          <w:rFonts w:ascii="Calibri" w:eastAsia="Calibri" w:hAnsi="Calibri" w:cstheme="minorHAnsi"/>
        </w:rPr>
        <w:t xml:space="preserve">Other benefits of The Parking Spot: </w:t>
      </w:r>
    </w:p>
    <w:p w14:paraId="7FA96E3E" w14:textId="77777777" w:rsidR="00C772DA" w:rsidRPr="00CC3EA7" w:rsidRDefault="00C772DA" w:rsidP="00C772DA">
      <w:pPr>
        <w:numPr>
          <w:ilvl w:val="0"/>
          <w:numId w:val="24"/>
        </w:numPr>
        <w:rPr>
          <w:rFonts w:ascii="Calibri" w:eastAsia="Calibri" w:hAnsi="Calibri" w:cstheme="minorHAnsi"/>
        </w:rPr>
      </w:pPr>
      <w:r w:rsidRPr="00CC3EA7">
        <w:rPr>
          <w:rFonts w:ascii="Calibri" w:eastAsia="Calibri" w:hAnsi="Calibri" w:cstheme="minorHAnsi"/>
        </w:rPr>
        <w:t>An industry leading mobile app to track shuttles, make reservations, record your parking spot, and manage your Spot Club account</w:t>
      </w:r>
    </w:p>
    <w:p w14:paraId="21F7448D" w14:textId="77777777" w:rsidR="00C772DA" w:rsidRPr="00CC3EA7" w:rsidRDefault="00C772DA" w:rsidP="00C772DA">
      <w:pPr>
        <w:numPr>
          <w:ilvl w:val="0"/>
          <w:numId w:val="24"/>
        </w:numPr>
        <w:rPr>
          <w:rFonts w:ascii="Calibri" w:eastAsia="Calibri" w:hAnsi="Calibri" w:cstheme="minorHAnsi"/>
        </w:rPr>
      </w:pPr>
      <w:r w:rsidRPr="00CC3EA7">
        <w:rPr>
          <w:rFonts w:ascii="Calibri" w:eastAsia="Calibri" w:hAnsi="Calibri" w:cstheme="minorHAnsi"/>
        </w:rPr>
        <w:t>Trunk-to-terminal service: our shuttle picks you up at your car, and takes you to the terminal</w:t>
      </w:r>
    </w:p>
    <w:p w14:paraId="260D8ACC" w14:textId="77777777" w:rsidR="00C772DA" w:rsidRPr="00CC3EA7" w:rsidRDefault="00C772DA" w:rsidP="00C772DA">
      <w:pPr>
        <w:numPr>
          <w:ilvl w:val="0"/>
          <w:numId w:val="24"/>
        </w:numPr>
        <w:rPr>
          <w:rFonts w:ascii="Calibri" w:eastAsia="Calibri" w:hAnsi="Calibri" w:cstheme="minorHAnsi"/>
        </w:rPr>
      </w:pPr>
      <w:r w:rsidRPr="00CC3EA7">
        <w:rPr>
          <w:rFonts w:ascii="Calibri" w:eastAsia="Calibri" w:hAnsi="Calibri" w:cstheme="minorHAnsi"/>
        </w:rPr>
        <w:t>Complimentary luggage assistance</w:t>
      </w:r>
    </w:p>
    <w:p w14:paraId="70928913" w14:textId="77777777" w:rsidR="00C772DA" w:rsidRPr="00CC3EA7" w:rsidRDefault="00C772DA" w:rsidP="00C772DA">
      <w:pPr>
        <w:numPr>
          <w:ilvl w:val="0"/>
          <w:numId w:val="24"/>
        </w:numPr>
        <w:rPr>
          <w:rFonts w:ascii="Calibri" w:eastAsia="Calibri" w:hAnsi="Calibri" w:cstheme="minorHAnsi"/>
        </w:rPr>
      </w:pPr>
      <w:r w:rsidRPr="00CC3EA7">
        <w:rPr>
          <w:rFonts w:ascii="Calibri" w:eastAsia="Calibri" w:hAnsi="Calibri" w:cstheme="minorHAnsi"/>
        </w:rPr>
        <w:t>Complimentary bottled water at exit</w:t>
      </w:r>
    </w:p>
    <w:p w14:paraId="40A19D5B" w14:textId="77777777" w:rsidR="00C772DA" w:rsidRPr="00CC3EA7" w:rsidRDefault="00C772DA" w:rsidP="00C772DA">
      <w:pPr>
        <w:ind w:left="-1080"/>
        <w:rPr>
          <w:rFonts w:ascii="Calibri" w:eastAsia="Calibri" w:hAnsi="Calibri" w:cstheme="minorHAnsi"/>
        </w:rPr>
      </w:pPr>
    </w:p>
    <w:p w14:paraId="131E84DA" w14:textId="77777777" w:rsidR="00C772DA" w:rsidRPr="00CC3EA7" w:rsidRDefault="00C772DA" w:rsidP="00C772DA">
      <w:pPr>
        <w:ind w:left="-1080"/>
        <w:rPr>
          <w:rFonts w:ascii="Calibri" w:eastAsia="Calibri" w:hAnsi="Calibri" w:cstheme="minorHAnsi"/>
        </w:rPr>
      </w:pPr>
      <w:r w:rsidRPr="00CC3EA7">
        <w:rPr>
          <w:rFonts w:ascii="Calibri" w:eastAsia="Calibri" w:hAnsi="Calibri" w:cstheme="minorHAnsi"/>
        </w:rPr>
        <w:t xml:space="preserve">Other benefits of the Spot Club: </w:t>
      </w:r>
    </w:p>
    <w:p w14:paraId="14DB5C0A" w14:textId="77777777" w:rsidR="00C772DA" w:rsidRPr="00CC3EA7" w:rsidRDefault="00C772DA" w:rsidP="00C772DA">
      <w:pPr>
        <w:numPr>
          <w:ilvl w:val="0"/>
          <w:numId w:val="25"/>
        </w:numPr>
        <w:rPr>
          <w:rFonts w:ascii="Calibri" w:eastAsia="Calibri" w:hAnsi="Calibri" w:cstheme="minorHAnsi"/>
        </w:rPr>
      </w:pPr>
      <w:r w:rsidRPr="00CC3EA7">
        <w:rPr>
          <w:rFonts w:ascii="Calibri" w:eastAsia="Calibri" w:hAnsi="Calibri" w:cstheme="minorHAnsi"/>
        </w:rPr>
        <w:t>Earn free parking (earn 1 free day in as few as 7 paid days)</w:t>
      </w:r>
    </w:p>
    <w:p w14:paraId="3E66B1FE" w14:textId="77777777" w:rsidR="00C772DA" w:rsidRPr="00CC3EA7" w:rsidRDefault="00C772DA" w:rsidP="00C772DA">
      <w:pPr>
        <w:numPr>
          <w:ilvl w:val="0"/>
          <w:numId w:val="25"/>
        </w:numPr>
        <w:rPr>
          <w:rFonts w:ascii="Calibri" w:eastAsia="Calibri" w:hAnsi="Calibri" w:cstheme="minorHAnsi"/>
        </w:rPr>
      </w:pPr>
      <w:r w:rsidRPr="00CC3EA7">
        <w:rPr>
          <w:rFonts w:ascii="Calibri" w:eastAsia="Calibri" w:hAnsi="Calibri" w:cstheme="minorHAnsi"/>
        </w:rPr>
        <w:t>Waived reservation fees</w:t>
      </w:r>
    </w:p>
    <w:p w14:paraId="04C72642" w14:textId="77777777" w:rsidR="00C772DA" w:rsidRPr="00CC3EA7" w:rsidRDefault="00C772DA" w:rsidP="00C772DA">
      <w:pPr>
        <w:numPr>
          <w:ilvl w:val="0"/>
          <w:numId w:val="25"/>
        </w:numPr>
        <w:rPr>
          <w:rFonts w:ascii="Calibri" w:eastAsia="Calibri" w:hAnsi="Calibri" w:cstheme="minorHAnsi"/>
        </w:rPr>
      </w:pPr>
      <w:r w:rsidRPr="00CC3EA7">
        <w:rPr>
          <w:rFonts w:ascii="Calibri" w:eastAsia="Calibri" w:hAnsi="Calibri" w:cstheme="minorHAnsi"/>
        </w:rPr>
        <w:t>Ticketless entry and exit, so there’s no need to store a paper parking ticket during  your trip</w:t>
      </w:r>
    </w:p>
    <w:p w14:paraId="6713624E" w14:textId="77777777" w:rsidR="00C772DA" w:rsidRPr="00CC3EA7" w:rsidRDefault="00C772DA" w:rsidP="00C772DA">
      <w:pPr>
        <w:ind w:left="-1080"/>
        <w:rPr>
          <w:rFonts w:ascii="Calibri" w:eastAsia="Calibri" w:hAnsi="Calibri" w:cstheme="minorHAnsi"/>
        </w:rPr>
      </w:pPr>
    </w:p>
    <w:p w14:paraId="6DAF2A3E" w14:textId="77777777" w:rsidR="00C772DA" w:rsidRDefault="00C772DA" w:rsidP="00C772DA">
      <w:pPr>
        <w:ind w:left="-1080"/>
        <w:rPr>
          <w:rFonts w:ascii="Calibri" w:eastAsia="Calibri" w:hAnsi="Calibri" w:cstheme="minorHAnsi"/>
        </w:rPr>
      </w:pPr>
      <w:r w:rsidRPr="00CC3EA7">
        <w:rPr>
          <w:rFonts w:ascii="Calibri" w:eastAsia="Calibri" w:hAnsi="Calibri" w:cstheme="minorHAnsi"/>
        </w:rPr>
        <w:t>Connect The Parking Spot to your Concur account today to experience seamless business travel.</w:t>
      </w:r>
    </w:p>
    <w:p w14:paraId="73F4798B" w14:textId="77777777" w:rsidR="00C772DA" w:rsidRDefault="00C772DA" w:rsidP="00C772DA">
      <w:pPr>
        <w:ind w:left="-1080"/>
        <w:rPr>
          <w:rFonts w:ascii="Calibri" w:eastAsia="Calibri" w:hAnsi="Calibri" w:cstheme="minorHAnsi"/>
        </w:rPr>
      </w:pPr>
    </w:p>
    <w:p w14:paraId="78B6AF2C" w14:textId="3FF7B904" w:rsidR="00C772DA" w:rsidRDefault="00C772DA" w:rsidP="00C772DA">
      <w:pPr>
        <w:ind w:left="-1080"/>
      </w:pPr>
      <w:r>
        <w:rPr>
          <w:rFonts w:ascii="Calibri" w:hAnsi="Calibri"/>
        </w:rPr>
        <w:t>The Parking Spot</w:t>
      </w:r>
      <w:r w:rsidRPr="002E6BE3">
        <w:rPr>
          <w:rFonts w:ascii="Calibri" w:hAnsi="Calibri"/>
        </w:rPr>
        <w:t xml:space="preserve"> works with </w:t>
      </w:r>
      <w:r>
        <w:rPr>
          <w:rFonts w:ascii="Calibri" w:hAnsi="Calibri"/>
          <w:bCs/>
        </w:rPr>
        <w:t>Expense</w:t>
      </w:r>
      <w:r w:rsidRPr="002E6BE3">
        <w:rPr>
          <w:rFonts w:ascii="Calibri" w:hAnsi="Calibri"/>
          <w:bCs/>
        </w:rPr>
        <w:t xml:space="preserve"> </w:t>
      </w:r>
      <w:r w:rsidRPr="002E6BE3">
        <w:rPr>
          <w:rFonts w:ascii="Calibri" w:hAnsi="Calibri"/>
        </w:rPr>
        <w:t>for Concur Standard and </w:t>
      </w:r>
      <w:r>
        <w:rPr>
          <w:rFonts w:ascii="Calibri" w:hAnsi="Calibri"/>
          <w:bCs/>
        </w:rPr>
        <w:t>Expense</w:t>
      </w:r>
      <w:r w:rsidRPr="002E6BE3">
        <w:rPr>
          <w:rFonts w:ascii="Calibri" w:hAnsi="Calibri"/>
          <w:bCs/>
        </w:rPr>
        <w:t xml:space="preserve"> </w:t>
      </w:r>
      <w:r w:rsidRPr="002E6BE3">
        <w:rPr>
          <w:rFonts w:ascii="Calibri" w:hAnsi="Calibri"/>
        </w:rPr>
        <w:t xml:space="preserve">for Concur Professional. It will be available soon in the Concur App Center under User Connections (formerly </w:t>
      </w:r>
      <w:r w:rsidRPr="002E6BE3">
        <w:rPr>
          <w:rFonts w:ascii="Calibri" w:hAnsi="Calibri"/>
          <w:bCs/>
        </w:rPr>
        <w:t>Apps for Me)</w:t>
      </w:r>
      <w:r w:rsidRPr="002E6BE3">
        <w:rPr>
          <w:rFonts w:ascii="Calibri" w:hAnsi="Calibri"/>
        </w:rPr>
        <w:t> at </w:t>
      </w:r>
      <w:hyperlink r:id="rId18" w:history="1">
        <w:r w:rsidRPr="002E6BE3">
          <w:rPr>
            <w:rFonts w:ascii="Calibri" w:hAnsi="Calibri"/>
            <w:color w:val="0000E9"/>
            <w:u w:val="single" w:color="0000E9"/>
          </w:rPr>
          <w:t>www.Concur.com/AppCenter</w:t>
        </w:r>
      </w:hyperlink>
      <w:r w:rsidRPr="002E6BE3">
        <w:rPr>
          <w:rFonts w:ascii="Calibri" w:hAnsi="Calibri"/>
        </w:rPr>
        <w:t xml:space="preserve">. For more information about </w:t>
      </w:r>
      <w:r>
        <w:rPr>
          <w:rFonts w:ascii="Calibri" w:hAnsi="Calibri"/>
        </w:rPr>
        <w:t>The Parking Spot</w:t>
      </w:r>
      <w:r w:rsidRPr="002E6BE3">
        <w:rPr>
          <w:rFonts w:ascii="Calibri" w:hAnsi="Calibri"/>
        </w:rPr>
        <w:t>, visit their website at</w:t>
      </w:r>
      <w:r>
        <w:t xml:space="preserve"> </w:t>
      </w:r>
      <w:hyperlink r:id="rId19" w:history="1">
        <w:r w:rsidRPr="00F72F9E">
          <w:rPr>
            <w:rStyle w:val="Hyperlink"/>
          </w:rPr>
          <w:t>https://www.theparkingspot.com/</w:t>
        </w:r>
      </w:hyperlink>
      <w:r>
        <w:t>.</w:t>
      </w:r>
    </w:p>
    <w:p w14:paraId="518637F8" w14:textId="3928B1D4" w:rsidR="00EC5C8E" w:rsidRDefault="00EC5C8E" w:rsidP="00EC5C8E">
      <w:pPr>
        <w:pStyle w:val="Heading2"/>
        <w:ind w:left="-1080" w:firstLine="0"/>
      </w:pPr>
      <w:bookmarkStart w:id="7" w:name="_Toc492901729"/>
      <w:r>
        <w:t>Qwykr</w:t>
      </w:r>
      <w:bookmarkEnd w:id="7"/>
    </w:p>
    <w:p w14:paraId="7FAE4345" w14:textId="77777777" w:rsidR="00EC5C8E" w:rsidRPr="00EC5C8E" w:rsidRDefault="00EC5C8E" w:rsidP="00EC5C8E">
      <w:pPr>
        <w:ind w:left="-1080"/>
        <w:rPr>
          <w:rFonts w:ascii="Calibri" w:hAnsi="Calibri"/>
          <w:b/>
        </w:rPr>
      </w:pPr>
      <w:r w:rsidRPr="00EC5C8E">
        <w:rPr>
          <w:rFonts w:ascii="Calibri" w:eastAsia="Calibri" w:hAnsi="Calibri" w:cstheme="minorHAnsi"/>
        </w:rPr>
        <w:t>Qwykr is a complete ground travel solution for the business traveler</w:t>
      </w:r>
      <w:r w:rsidRPr="00EC5C8E">
        <w:rPr>
          <w:rFonts w:ascii="Calibri" w:hAnsi="Calibri"/>
        </w:rPr>
        <w:t>. Qwykr features regulated, professional drivers for safely and securely transport-ing their employees.</w:t>
      </w:r>
      <w:r w:rsidRPr="00EC5C8E">
        <w:rPr>
          <w:rFonts w:ascii="Calibri" w:eastAsia="Calibri" w:hAnsi="Calibri" w:cstheme="minorHAnsi"/>
        </w:rPr>
        <w:t xml:space="preserve"> The Qwykr app handles the complete process from arranging the ground travel to connecting the traveler with their driver, processing the payment and making the insertion directly into the traveler’s expense report with complete IRS required documentation. </w:t>
      </w:r>
    </w:p>
    <w:p w14:paraId="38E68CA4" w14:textId="77777777" w:rsidR="00EC5C8E" w:rsidRDefault="00EC5C8E" w:rsidP="00EC5C8E">
      <w:pPr>
        <w:rPr>
          <w:rFonts w:ascii="Calibri" w:hAnsi="Calibri"/>
        </w:rPr>
      </w:pPr>
    </w:p>
    <w:p w14:paraId="490EED71" w14:textId="5B57AA25" w:rsidR="00EC5C8E" w:rsidRDefault="00EC5C8E" w:rsidP="00EC5C8E">
      <w:pPr>
        <w:ind w:left="-1080"/>
        <w:rPr>
          <w:rFonts w:ascii="Calibri" w:hAnsi="Calibri"/>
        </w:rPr>
      </w:pPr>
      <w:r w:rsidRPr="00EC5C8E">
        <w:rPr>
          <w:rFonts w:ascii="Calibri" w:hAnsi="Calibri"/>
        </w:rPr>
        <w:t>For the Concur user, Qwykr automatically enters the receipt to the rider’s expense report with all of the proper IRS required documentation included. This assures complete compliance with IRS reporting regulations.</w:t>
      </w:r>
    </w:p>
    <w:p w14:paraId="412E7FA8" w14:textId="77777777" w:rsidR="00EC5C8E" w:rsidRPr="002E6BE3" w:rsidRDefault="00EC5C8E" w:rsidP="00EC5C8E">
      <w:pPr>
        <w:ind w:left="-1080"/>
        <w:rPr>
          <w:rFonts w:ascii="Calibri" w:hAnsi="Calibri"/>
        </w:rPr>
      </w:pPr>
    </w:p>
    <w:p w14:paraId="65042608" w14:textId="5FAC86A7" w:rsidR="00CC3EA7" w:rsidRPr="00C772DA" w:rsidRDefault="00EC5C8E" w:rsidP="00C772DA">
      <w:pPr>
        <w:ind w:left="-1080"/>
      </w:pPr>
      <w:r>
        <w:rPr>
          <w:rFonts w:ascii="Calibri" w:hAnsi="Calibri"/>
        </w:rPr>
        <w:t>Qwykr</w:t>
      </w:r>
      <w:r w:rsidRPr="002E6BE3">
        <w:rPr>
          <w:rFonts w:ascii="Calibri" w:hAnsi="Calibri"/>
        </w:rPr>
        <w:t xml:space="preserve"> works with </w:t>
      </w:r>
      <w:r>
        <w:rPr>
          <w:rFonts w:ascii="Calibri" w:hAnsi="Calibri"/>
          <w:bCs/>
        </w:rPr>
        <w:t>Expense</w:t>
      </w:r>
      <w:r w:rsidRPr="002E6BE3">
        <w:rPr>
          <w:rFonts w:ascii="Calibri" w:hAnsi="Calibri"/>
          <w:bCs/>
        </w:rPr>
        <w:t xml:space="preserve"> </w:t>
      </w:r>
      <w:r w:rsidRPr="002E6BE3">
        <w:rPr>
          <w:rFonts w:ascii="Calibri" w:hAnsi="Calibri"/>
        </w:rPr>
        <w:t>for Concur Standard and </w:t>
      </w:r>
      <w:r>
        <w:rPr>
          <w:rFonts w:ascii="Calibri" w:hAnsi="Calibri"/>
          <w:bCs/>
        </w:rPr>
        <w:t>Expense</w:t>
      </w:r>
      <w:r w:rsidRPr="002E6BE3">
        <w:rPr>
          <w:rFonts w:ascii="Calibri" w:hAnsi="Calibri"/>
          <w:bCs/>
        </w:rPr>
        <w:t xml:space="preserve"> </w:t>
      </w:r>
      <w:r w:rsidRPr="002E6BE3">
        <w:rPr>
          <w:rFonts w:ascii="Calibri" w:hAnsi="Calibri"/>
        </w:rPr>
        <w:t xml:space="preserve">for Concur Professional. It will be available soon in the Concur App Center under User Connections (formerly </w:t>
      </w:r>
      <w:r w:rsidRPr="002E6BE3">
        <w:rPr>
          <w:rFonts w:ascii="Calibri" w:hAnsi="Calibri"/>
          <w:bCs/>
        </w:rPr>
        <w:t>Apps for Me)</w:t>
      </w:r>
      <w:r w:rsidRPr="002E6BE3">
        <w:rPr>
          <w:rFonts w:ascii="Calibri" w:hAnsi="Calibri"/>
        </w:rPr>
        <w:t> at </w:t>
      </w:r>
      <w:hyperlink r:id="rId20" w:history="1">
        <w:r w:rsidRPr="002E6BE3">
          <w:rPr>
            <w:rFonts w:ascii="Calibri" w:hAnsi="Calibri"/>
            <w:color w:val="0000E9"/>
            <w:u w:val="single" w:color="0000E9"/>
          </w:rPr>
          <w:t>www.Concur.com/AppCenter</w:t>
        </w:r>
      </w:hyperlink>
      <w:r w:rsidRPr="002E6BE3">
        <w:rPr>
          <w:rFonts w:ascii="Calibri" w:hAnsi="Calibri"/>
        </w:rPr>
        <w:t xml:space="preserve">. For more information about </w:t>
      </w:r>
      <w:r>
        <w:rPr>
          <w:rFonts w:ascii="Calibri" w:hAnsi="Calibri"/>
        </w:rPr>
        <w:t>Qwykr</w:t>
      </w:r>
      <w:r w:rsidRPr="002E6BE3">
        <w:rPr>
          <w:rFonts w:ascii="Calibri" w:hAnsi="Calibri"/>
        </w:rPr>
        <w:t xml:space="preserve">, visit their website at </w:t>
      </w:r>
      <w:hyperlink r:id="rId21" w:history="1">
        <w:r w:rsidRPr="006922E7">
          <w:rPr>
            <w:rStyle w:val="Hyperlink"/>
          </w:rPr>
          <w:t>http://qwykr.com/</w:t>
        </w:r>
      </w:hyperlink>
      <w:r>
        <w:t>.</w:t>
      </w:r>
    </w:p>
    <w:p w14:paraId="299B6990" w14:textId="0F7D2EE0" w:rsidR="00CC3EA7" w:rsidRDefault="00CC3EA7" w:rsidP="007127BF">
      <w:pPr>
        <w:ind w:left="-1080"/>
      </w:pPr>
    </w:p>
    <w:p w14:paraId="4EB1AB29" w14:textId="77777777" w:rsidR="00ED385A" w:rsidRDefault="00ED385A" w:rsidP="007127BF">
      <w:pPr>
        <w:ind w:left="-1080"/>
      </w:pPr>
    </w:p>
    <w:p w14:paraId="110022E8" w14:textId="77777777" w:rsidR="00ED385A" w:rsidRDefault="00ED385A" w:rsidP="007127BF">
      <w:pPr>
        <w:ind w:left="-1080"/>
      </w:pPr>
    </w:p>
    <w:p w14:paraId="4D47DE0B" w14:textId="77777777" w:rsidR="00ED385A" w:rsidRDefault="00ED385A" w:rsidP="007127BF">
      <w:pPr>
        <w:ind w:left="-1080"/>
      </w:pPr>
    </w:p>
    <w:p w14:paraId="591E3BF0" w14:textId="77777777" w:rsidR="00ED385A" w:rsidRDefault="00ED385A" w:rsidP="007127BF">
      <w:pPr>
        <w:ind w:left="-1080"/>
      </w:pPr>
    </w:p>
    <w:p w14:paraId="77EE4E43" w14:textId="77777777" w:rsidR="00ED385A" w:rsidRDefault="00ED385A" w:rsidP="007127BF">
      <w:pPr>
        <w:ind w:left="-1080"/>
      </w:pPr>
    </w:p>
    <w:p w14:paraId="0C3D45A5" w14:textId="77777777" w:rsidR="00ED385A" w:rsidRDefault="00ED385A" w:rsidP="007127BF">
      <w:pPr>
        <w:ind w:left="-1080"/>
      </w:pPr>
    </w:p>
    <w:p w14:paraId="25A59499" w14:textId="77777777" w:rsidR="00ED385A" w:rsidRDefault="00ED385A" w:rsidP="007127BF">
      <w:pPr>
        <w:ind w:left="-1080"/>
      </w:pPr>
    </w:p>
    <w:p w14:paraId="3847E179" w14:textId="65B981B2" w:rsidR="008A00BF" w:rsidRDefault="008A00BF" w:rsidP="008A00BF">
      <w:pPr>
        <w:pStyle w:val="Heading1"/>
      </w:pPr>
      <w:bookmarkStart w:id="8" w:name="_Toc492901730"/>
      <w:r>
        <w:t xml:space="preserve">App Center Activation </w:t>
      </w:r>
      <w:r>
        <w:t>in October</w:t>
      </w:r>
      <w:bookmarkEnd w:id="8"/>
    </w:p>
    <w:p w14:paraId="6D61E28F" w14:textId="77777777" w:rsidR="008A00BF" w:rsidRDefault="008A00BF" w:rsidP="008A00BF">
      <w:pPr>
        <w:shd w:val="clear" w:color="auto" w:fill="FFFFFF"/>
        <w:rPr>
          <w:rFonts w:ascii="Helvetica" w:eastAsia="Times New Roman" w:hAnsi="Helvetica"/>
          <w:sz w:val="20"/>
          <w:szCs w:val="20"/>
        </w:rPr>
      </w:pPr>
    </w:p>
    <w:p w14:paraId="1016EDE0" w14:textId="42707134" w:rsidR="008A00BF" w:rsidRDefault="008A00BF" w:rsidP="008A00BF">
      <w:pPr>
        <w:shd w:val="clear" w:color="auto" w:fill="FFFFFF"/>
        <w:ind w:left="-1080"/>
        <w:rPr>
          <w:rFonts w:ascii="Helvetica" w:eastAsia="Times New Roman" w:hAnsi="Helvetica"/>
          <w:sz w:val="30"/>
          <w:szCs w:val="30"/>
        </w:rPr>
      </w:pPr>
      <w:r>
        <w:rPr>
          <w:rFonts w:ascii="Helvetica" w:eastAsia="Times New Roman" w:hAnsi="Helvetica"/>
          <w:sz w:val="30"/>
          <w:szCs w:val="30"/>
        </w:rPr>
        <w:t xml:space="preserve">Clients who do not have the App Center tab in Concur will receive it </w:t>
      </w:r>
      <w:r>
        <w:rPr>
          <w:rFonts w:ascii="Helvetica" w:eastAsia="Times New Roman" w:hAnsi="Helvetica"/>
          <w:sz w:val="30"/>
          <w:szCs w:val="30"/>
        </w:rPr>
        <w:t>in the October 2017 release.</w:t>
      </w:r>
    </w:p>
    <w:p w14:paraId="1CECB2EE" w14:textId="77777777" w:rsidR="008A00BF" w:rsidRDefault="008A00BF" w:rsidP="008A00BF">
      <w:pPr>
        <w:shd w:val="clear" w:color="auto" w:fill="FFFFFF"/>
        <w:ind w:left="-1080"/>
        <w:rPr>
          <w:rFonts w:ascii="Helvetica" w:eastAsia="Times New Roman" w:hAnsi="Helvetica"/>
          <w:sz w:val="30"/>
          <w:szCs w:val="30"/>
        </w:rPr>
      </w:pPr>
    </w:p>
    <w:p w14:paraId="134318F5" w14:textId="3F990B75" w:rsidR="008A00BF" w:rsidRDefault="008A00BF" w:rsidP="008A00BF">
      <w:pPr>
        <w:shd w:val="clear" w:color="auto" w:fill="FFFFFF"/>
        <w:ind w:left="-1080"/>
        <w:rPr>
          <w:rFonts w:ascii="Helvetica" w:eastAsia="Times New Roman" w:hAnsi="Helvetica"/>
          <w:sz w:val="30"/>
          <w:szCs w:val="30"/>
        </w:rPr>
      </w:pPr>
      <w:r>
        <w:rPr>
          <w:rFonts w:ascii="Helvetica" w:eastAsia="Times New Roman" w:hAnsi="Helvetica"/>
          <w:sz w:val="30"/>
          <w:szCs w:val="30"/>
        </w:rPr>
        <w:t>Impacted clients will receive communications from their travel</w:t>
      </w:r>
      <w:r>
        <w:rPr>
          <w:rFonts w:ascii="Helvetica" w:eastAsia="Times New Roman" w:hAnsi="Helvetica"/>
          <w:sz w:val="30"/>
          <w:szCs w:val="30"/>
        </w:rPr>
        <w:t xml:space="preserve"> </w:t>
      </w:r>
      <w:r>
        <w:rPr>
          <w:rFonts w:ascii="Helvetica" w:eastAsia="Times New Roman" w:hAnsi="Helvetica"/>
          <w:sz w:val="30"/>
          <w:szCs w:val="30"/>
        </w:rPr>
        <w:t>management company and/or Concur providing advance notice of this change.</w:t>
      </w:r>
    </w:p>
    <w:p w14:paraId="6D596DC7" w14:textId="77777777" w:rsidR="008A00BF" w:rsidRDefault="008A00BF" w:rsidP="008A00BF">
      <w:pPr>
        <w:shd w:val="clear" w:color="auto" w:fill="FFFFFF"/>
        <w:ind w:left="-1080"/>
        <w:rPr>
          <w:rFonts w:ascii="Helvetica" w:eastAsia="Times New Roman" w:hAnsi="Helvetica"/>
          <w:sz w:val="30"/>
          <w:szCs w:val="30"/>
        </w:rPr>
      </w:pPr>
    </w:p>
    <w:p w14:paraId="4A63F78F" w14:textId="77777777" w:rsidR="008A00BF" w:rsidRDefault="008A00BF" w:rsidP="008A00BF">
      <w:pPr>
        <w:shd w:val="clear" w:color="auto" w:fill="FFFFFF"/>
        <w:ind w:left="-1080"/>
        <w:rPr>
          <w:rFonts w:ascii="Helvetica" w:eastAsia="Times New Roman" w:hAnsi="Helvetica"/>
          <w:sz w:val="30"/>
          <w:szCs w:val="30"/>
        </w:rPr>
      </w:pPr>
      <w:r>
        <w:rPr>
          <w:rFonts w:ascii="Helvetica" w:eastAsia="Times New Roman" w:hAnsi="Helvetica"/>
          <w:sz w:val="30"/>
          <w:szCs w:val="30"/>
        </w:rPr>
        <w:t>The App Center allows Concur clients to extend the value of their Concur solution by providing greater insights into spend and simplifying travel and expense.</w:t>
      </w:r>
      <w:r>
        <w:rPr>
          <w:rFonts w:ascii="Helvetica" w:eastAsia="Times New Roman" w:hAnsi="Helvetica"/>
          <w:sz w:val="30"/>
          <w:szCs w:val="30"/>
        </w:rPr>
        <w:t xml:space="preserve"> </w:t>
      </w:r>
    </w:p>
    <w:p w14:paraId="0CB0292B" w14:textId="77777777" w:rsidR="008A00BF" w:rsidRDefault="008A00BF" w:rsidP="008A00BF">
      <w:pPr>
        <w:shd w:val="clear" w:color="auto" w:fill="FFFFFF"/>
        <w:ind w:left="-1080"/>
        <w:rPr>
          <w:rFonts w:ascii="Helvetica" w:eastAsia="Times New Roman" w:hAnsi="Helvetica"/>
          <w:sz w:val="30"/>
          <w:szCs w:val="30"/>
        </w:rPr>
      </w:pPr>
    </w:p>
    <w:p w14:paraId="65D7F074" w14:textId="781D075B" w:rsidR="008A00BF" w:rsidRDefault="008A00BF" w:rsidP="008A00BF">
      <w:pPr>
        <w:shd w:val="clear" w:color="auto" w:fill="FFFFFF"/>
        <w:ind w:left="-1080"/>
        <w:rPr>
          <w:rFonts w:ascii="Helvetica" w:eastAsia="Times New Roman" w:hAnsi="Helvetica"/>
          <w:sz w:val="30"/>
          <w:szCs w:val="30"/>
        </w:rPr>
      </w:pPr>
      <w:r>
        <w:rPr>
          <w:rFonts w:ascii="Helvetica" w:eastAsia="Times New Roman" w:hAnsi="Helvetica"/>
          <w:sz w:val="30"/>
          <w:szCs w:val="30"/>
        </w:rPr>
        <w:t xml:space="preserve">If you are a customer who will be receiving the App Center, visit </w:t>
      </w:r>
      <w:hyperlink r:id="rId22" w:history="1">
        <w:r w:rsidRPr="00227377">
          <w:rPr>
            <w:rStyle w:val="Hyperlink"/>
            <w:rFonts w:ascii="Helvetica" w:eastAsia="Times New Roman" w:hAnsi="Helvetica"/>
            <w:sz w:val="30"/>
            <w:szCs w:val="30"/>
          </w:rPr>
          <w:t>https://go.concur.com/App-Center-Enablement-Resources.html</w:t>
        </w:r>
      </w:hyperlink>
      <w:r>
        <w:rPr>
          <w:rFonts w:ascii="Helvetica" w:eastAsia="Times New Roman" w:hAnsi="Helvetica"/>
          <w:sz w:val="30"/>
          <w:szCs w:val="30"/>
        </w:rPr>
        <w:t xml:space="preserve"> for more details.</w:t>
      </w:r>
    </w:p>
    <w:p w14:paraId="5C427A43" w14:textId="77777777" w:rsidR="00ED385A" w:rsidRPr="007127BF" w:rsidRDefault="00ED385A" w:rsidP="008A00BF">
      <w:pPr>
        <w:ind w:left="-1080"/>
      </w:pPr>
    </w:p>
    <w:sectPr w:rsidR="00ED385A" w:rsidRPr="007127BF" w:rsidSect="00FE3288">
      <w:headerReference w:type="even" r:id="rId23"/>
      <w:headerReference w:type="default" r:id="rId24"/>
      <w:headerReference w:type="first" r:id="rId25"/>
      <w:pgSz w:w="12240" w:h="15840" w:code="1"/>
      <w:pgMar w:top="1440" w:right="1080" w:bottom="1440" w:left="252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1A7DF" w14:textId="77777777" w:rsidR="009621B5" w:rsidRDefault="009621B5">
      <w:r>
        <w:separator/>
      </w:r>
    </w:p>
  </w:endnote>
  <w:endnote w:type="continuationSeparator" w:id="0">
    <w:p w14:paraId="49952A74" w14:textId="77777777" w:rsidR="009621B5" w:rsidRDefault="00962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9EDD7" w14:textId="77777777" w:rsidR="001A7D1E" w:rsidRDefault="009621B5">
    <w:pPr>
      <w:pStyle w:val="Footer"/>
      <w:pBdr>
        <w:top w:val="none" w:sz="0" w:space="0" w:color="auto"/>
      </w:pBd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E25D0" w14:textId="77777777" w:rsidR="001A7D1E" w:rsidRPr="009648FC" w:rsidRDefault="00A4358F">
    <w:pPr>
      <w:pStyle w:val="Footer"/>
      <w:tabs>
        <w:tab w:val="center" w:pos="3780"/>
      </w:tabs>
      <w:rPr>
        <w:rStyle w:val="PageNumber"/>
        <w:lang w:val="fr-FR"/>
      </w:rPr>
    </w:pPr>
    <w:r w:rsidRPr="009648FC">
      <w:rPr>
        <w:rStyle w:val="HeadAudienceCharChar"/>
      </w:rPr>
      <w:fldChar w:fldCharType="begin"/>
    </w:r>
    <w:r w:rsidRPr="00DD610B">
      <w:rPr>
        <w:rStyle w:val="HeadAudienceCharChar"/>
        <w:lang w:val="fr-FR"/>
      </w:rPr>
      <w:instrText xml:space="preserve"> STYLEREF  Head_RN  \* MERGEFORMAT </w:instrText>
    </w:r>
    <w:r w:rsidRPr="009648FC">
      <w:rPr>
        <w:rStyle w:val="HeadAudienceCharChar"/>
      </w:rPr>
      <w:fldChar w:fldCharType="separate"/>
    </w:r>
    <w:r w:rsidR="009621B5" w:rsidRPr="009621B5">
      <w:rPr>
        <w:rStyle w:val="HeadAudienceCharChar"/>
        <w:bCs/>
        <w:noProof/>
        <w:lang w:val="fr-FR"/>
      </w:rPr>
      <w:t>Concur Release Notes</w:t>
    </w:r>
    <w:r w:rsidRPr="009648FC">
      <w:rPr>
        <w:rStyle w:val="HeadAudienceCharChar"/>
      </w:rPr>
      <w:fldChar w:fldCharType="end"/>
    </w:r>
    <w:r w:rsidRPr="009648FC">
      <w:rPr>
        <w:lang w:val="fr-FR"/>
      </w:rPr>
      <w:tab/>
      <w:t xml:space="preserve">Page </w:t>
    </w:r>
    <w:r w:rsidRPr="009648FC">
      <w:rPr>
        <w:rStyle w:val="PageNumber"/>
      </w:rPr>
      <w:fldChar w:fldCharType="begin"/>
    </w:r>
    <w:r w:rsidRPr="00DD610B">
      <w:rPr>
        <w:rStyle w:val="PageNumber"/>
        <w:lang w:val="fr-FR"/>
      </w:rPr>
      <w:instrText xml:space="preserve"> PAGE </w:instrText>
    </w:r>
    <w:r w:rsidRPr="009648FC">
      <w:rPr>
        <w:rStyle w:val="PageNumber"/>
      </w:rPr>
      <w:fldChar w:fldCharType="separate"/>
    </w:r>
    <w:r w:rsidR="009621B5">
      <w:rPr>
        <w:rStyle w:val="PageNumber"/>
        <w:noProof/>
        <w:lang w:val="fr-FR"/>
      </w:rPr>
      <w:t>1</w:t>
    </w:r>
    <w:r w:rsidRPr="009648FC">
      <w:rPr>
        <w:rStyle w:val="PageNumber"/>
      </w:rPr>
      <w:fldChar w:fldCharType="end"/>
    </w:r>
    <w:r w:rsidRPr="009648FC">
      <w:rPr>
        <w:rStyle w:val="PageNumber"/>
        <w:lang w:val="fr-FR"/>
      </w:rPr>
      <w:tab/>
    </w:r>
    <w:r w:rsidRPr="009648FC">
      <w:rPr>
        <w:rStyle w:val="HeadAudienceCharChar"/>
      </w:rPr>
      <w:fldChar w:fldCharType="begin"/>
    </w:r>
    <w:r w:rsidRPr="00DD610B">
      <w:rPr>
        <w:rStyle w:val="HeadAudienceCharChar"/>
        <w:lang w:val="fr-FR"/>
      </w:rPr>
      <w:instrText xml:space="preserve"> STYLEREF  Head_Product  \* MERGEFORMAT </w:instrText>
    </w:r>
    <w:r w:rsidRPr="009648FC">
      <w:rPr>
        <w:rStyle w:val="HeadAudienceCharChar"/>
      </w:rPr>
      <w:fldChar w:fldCharType="separate"/>
    </w:r>
    <w:r w:rsidR="009621B5">
      <w:rPr>
        <w:rStyle w:val="HeadAudienceCharChar"/>
        <w:noProof/>
        <w:lang w:val="fr-FR"/>
      </w:rPr>
      <w:t>Concur App Center</w:t>
    </w:r>
    <w:r w:rsidRPr="009648FC">
      <w:rPr>
        <w:rStyle w:val="HeadAudienceCharChar"/>
      </w:rPr>
      <w:fldChar w:fldCharType="end"/>
    </w:r>
  </w:p>
  <w:p w14:paraId="1D1D6EE9" w14:textId="77777777" w:rsidR="001A7D1E" w:rsidRPr="009648FC" w:rsidRDefault="00A4358F">
    <w:pPr>
      <w:pStyle w:val="Footer"/>
      <w:pBdr>
        <w:top w:val="none" w:sz="0" w:space="0" w:color="auto"/>
      </w:pBdr>
      <w:rPr>
        <w:rStyle w:val="FooterSmallChar"/>
      </w:rPr>
    </w:pPr>
    <w:r w:rsidRPr="009648FC">
      <w:rPr>
        <w:rStyle w:val="HeadAudienceCharChar"/>
      </w:rPr>
      <w:fldChar w:fldCharType="begin"/>
    </w:r>
    <w:r w:rsidRPr="009648FC">
      <w:rPr>
        <w:rStyle w:val="HeadAudienceCharChar"/>
      </w:rPr>
      <w:instrText xml:space="preserve"> STYLEREF  Head_Date  \* MERGEFORMAT </w:instrText>
    </w:r>
    <w:r w:rsidRPr="009648FC">
      <w:rPr>
        <w:rStyle w:val="HeadAudienceCharChar"/>
      </w:rPr>
      <w:fldChar w:fldCharType="separate"/>
    </w:r>
    <w:r w:rsidR="009621B5">
      <w:rPr>
        <w:rStyle w:val="HeadAudienceCharChar"/>
        <w:noProof/>
      </w:rPr>
      <w:t>September 2017</w:t>
    </w:r>
    <w:r w:rsidR="009621B5">
      <w:rPr>
        <w:rStyle w:val="HeadAudienceCharChar"/>
        <w:noProof/>
      </w:rPr>
      <w:br/>
    </w:r>
    <w:r w:rsidRPr="009648FC">
      <w:rPr>
        <w:rStyle w:val="HeadAudienceCharChar"/>
      </w:rPr>
      <w:fldChar w:fldCharType="end"/>
    </w:r>
    <w:r>
      <w:rPr>
        <w:rStyle w:val="PageNumber"/>
      </w:rPr>
      <w:tab/>
    </w:r>
    <w:r>
      <w:rPr>
        <w:rStyle w:val="PageNumber"/>
      </w:rPr>
      <w:tab/>
    </w:r>
    <w:r w:rsidRPr="009648FC">
      <w:rPr>
        <w:rStyle w:val="HeadAudienceCharChar"/>
      </w:rPr>
      <w:fldChar w:fldCharType="begin"/>
    </w:r>
    <w:r w:rsidRPr="009648FC">
      <w:rPr>
        <w:rStyle w:val="HeadAudienceCharChar"/>
      </w:rPr>
      <w:instrText xml:space="preserve"> STYLEREF  Head_Audience  \* MERGEFORMAT </w:instrText>
    </w:r>
    <w:r w:rsidRPr="009648FC">
      <w:rPr>
        <w:rStyle w:val="HeadAudienceCharChar"/>
      </w:rPr>
      <w:fldChar w:fldCharType="separate"/>
    </w:r>
    <w:r w:rsidR="009621B5" w:rsidRPr="009621B5">
      <w:rPr>
        <w:rStyle w:val="HeadAudienceCharChar"/>
        <w:bCs/>
        <w:noProof/>
      </w:rPr>
      <w:t>Client</w:t>
    </w:r>
    <w:r w:rsidRPr="009648FC">
      <w:rPr>
        <w:rStyle w:val="HeadAudienceCharCha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148E3" w14:textId="77777777" w:rsidR="001A7D1E" w:rsidRDefault="009621B5">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140EC" w14:textId="77777777" w:rsidR="009621B5" w:rsidRDefault="009621B5">
      <w:r>
        <w:separator/>
      </w:r>
    </w:p>
  </w:footnote>
  <w:footnote w:type="continuationSeparator" w:id="0">
    <w:p w14:paraId="4A382AE4" w14:textId="77777777" w:rsidR="009621B5" w:rsidRDefault="00962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FD648" w14:textId="77777777" w:rsidR="001A7D1E" w:rsidRDefault="009621B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46688" w14:textId="77777777" w:rsidR="001A7D1E" w:rsidRDefault="009621B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831AE" w14:textId="77777777" w:rsidR="001A7D1E" w:rsidRDefault="009621B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F38DB" w14:textId="77777777" w:rsidR="001A7D1E" w:rsidRDefault="009621B5">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E5F6B" w14:textId="77777777" w:rsidR="001A7D1E" w:rsidRPr="00BE7BC2" w:rsidRDefault="00A4358F" w:rsidP="00FE3288">
    <w:pPr>
      <w:pStyle w:val="Header"/>
      <w:jc w:val="right"/>
    </w:pPr>
    <w:r w:rsidRPr="0011171D">
      <w:rPr>
        <w:i/>
      </w:rPr>
      <w:fldChar w:fldCharType="begin"/>
    </w:r>
    <w:r w:rsidRPr="0011171D">
      <w:rPr>
        <w:i/>
      </w:rPr>
      <w:instrText xml:space="preserve"> STYLEREF  "Heading 1"  \* MERGEFORMAT </w:instrText>
    </w:r>
    <w:r w:rsidRPr="0011171D">
      <w:rPr>
        <w:i/>
      </w:rPr>
      <w:fldChar w:fldCharType="separate"/>
    </w:r>
    <w:r w:rsidR="008A00BF">
      <w:rPr>
        <w:i/>
        <w:noProof/>
      </w:rPr>
      <w:t>Apps for Me Now Available</w:t>
    </w:r>
    <w:r w:rsidRPr="0011171D">
      <w:rPr>
        <w:i/>
      </w:rPr>
      <w:fldChar w:fldCharType="end"/>
    </w:r>
    <w:r>
      <w:rPr>
        <w:i/>
      </w:rPr>
      <w:t xml:space="preserve">: </w:t>
    </w:r>
    <w:r w:rsidRPr="00BE7BC2">
      <w:fldChar w:fldCharType="begin"/>
    </w:r>
    <w:r w:rsidRPr="00BE7BC2">
      <w:instrText xml:space="preserve"> STYLEREF  "Heading </w:instrText>
    </w:r>
    <w:r>
      <w:instrText>2</w:instrText>
    </w:r>
    <w:r w:rsidRPr="00BE7BC2">
      <w:instrText xml:space="preserve">"  \* MERGEFORMAT </w:instrText>
    </w:r>
    <w:r w:rsidRPr="00BE7BC2">
      <w:fldChar w:fldCharType="separate"/>
    </w:r>
    <w:r w:rsidR="008A00BF">
      <w:rPr>
        <w:noProof/>
      </w:rPr>
      <w:t>SkyParkSecure</w:t>
    </w:r>
    <w:r w:rsidRPr="00BE7BC2">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5DB77" w14:textId="77777777" w:rsidR="001A7D1E" w:rsidRDefault="009621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4E54"/>
    <w:multiLevelType w:val="hybridMultilevel"/>
    <w:tmpl w:val="577C9F7E"/>
    <w:lvl w:ilvl="0" w:tplc="39223FBA">
      <w:start w:val="2"/>
      <w:numFmt w:val="bullet"/>
      <w:lvlText w:val="•"/>
      <w:lvlJc w:val="left"/>
      <w:pPr>
        <w:ind w:left="-1800" w:hanging="360"/>
      </w:pPr>
      <w:rPr>
        <w:rFonts w:ascii="Verdana" w:eastAsia="Calibri" w:hAnsi="Verdana"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01F11DC6"/>
    <w:multiLevelType w:val="hybridMultilevel"/>
    <w:tmpl w:val="9BD81EE4"/>
    <w:lvl w:ilvl="0" w:tplc="57C49006">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nsid w:val="025F2721"/>
    <w:multiLevelType w:val="multilevel"/>
    <w:tmpl w:val="973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11F35"/>
    <w:multiLevelType w:val="hybridMultilevel"/>
    <w:tmpl w:val="AF5621D6"/>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0C4A32CF"/>
    <w:multiLevelType w:val="hybridMultilevel"/>
    <w:tmpl w:val="CEEE3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5D66F7"/>
    <w:multiLevelType w:val="hybridMultilevel"/>
    <w:tmpl w:val="EFC63E1C"/>
    <w:lvl w:ilvl="0" w:tplc="7D664E08">
      <w:start w:val="2"/>
      <w:numFmt w:val="bullet"/>
      <w:lvlText w:val="•"/>
      <w:lvlJc w:val="left"/>
      <w:pPr>
        <w:ind w:left="-1080" w:hanging="360"/>
      </w:pPr>
      <w:rPr>
        <w:rFonts w:ascii="Arial" w:eastAsiaTheme="minorEastAsia" w:hAnsi="Arial" w:cs="Arial" w:hint="default"/>
        <w:color w:val="00000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
    <w:nsid w:val="18BD3B9E"/>
    <w:multiLevelType w:val="hybridMultilevel"/>
    <w:tmpl w:val="AF5621D6"/>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8F92DA3"/>
    <w:multiLevelType w:val="hybridMultilevel"/>
    <w:tmpl w:val="0BC85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735CC5"/>
    <w:multiLevelType w:val="hybridMultilevel"/>
    <w:tmpl w:val="99EC9DC8"/>
    <w:lvl w:ilvl="0" w:tplc="5762B01A">
      <w:numFmt w:val="bullet"/>
      <w:lvlText w:val=""/>
      <w:lvlJc w:val="left"/>
      <w:pPr>
        <w:ind w:left="-360" w:hanging="360"/>
      </w:pPr>
      <w:rPr>
        <w:rFonts w:ascii="Symbol" w:eastAsia="Times New Roman"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BCB571A"/>
    <w:multiLevelType w:val="hybridMultilevel"/>
    <w:tmpl w:val="6C465B08"/>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31746C49"/>
    <w:multiLevelType w:val="hybridMultilevel"/>
    <w:tmpl w:val="200818BA"/>
    <w:lvl w:ilvl="0" w:tplc="39223FBA">
      <w:start w:val="2"/>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nsid w:val="397E573D"/>
    <w:multiLevelType w:val="hybridMultilevel"/>
    <w:tmpl w:val="22B83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3CB65653"/>
    <w:multiLevelType w:val="hybridMultilevel"/>
    <w:tmpl w:val="AF5621D6"/>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3D99476D"/>
    <w:multiLevelType w:val="hybridMultilevel"/>
    <w:tmpl w:val="B3CC0C82"/>
    <w:lvl w:ilvl="0" w:tplc="5762B01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92FD7"/>
    <w:multiLevelType w:val="hybridMultilevel"/>
    <w:tmpl w:val="29227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5">
    <w:nsid w:val="55BB1E46"/>
    <w:multiLevelType w:val="hybridMultilevel"/>
    <w:tmpl w:val="469C1AF6"/>
    <w:lvl w:ilvl="0" w:tplc="46B61A38">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6">
    <w:nsid w:val="55F97126"/>
    <w:multiLevelType w:val="hybridMultilevel"/>
    <w:tmpl w:val="6F709C64"/>
    <w:lvl w:ilvl="0" w:tplc="0AEA3674">
      <w:start w:val="2"/>
      <w:numFmt w:val="bullet"/>
      <w:lvlText w:val="•"/>
      <w:lvlJc w:val="left"/>
      <w:pPr>
        <w:ind w:left="-540" w:hanging="360"/>
      </w:pPr>
      <w:rPr>
        <w:rFonts w:ascii="Times" w:eastAsia="Times New Roman" w:hAnsi="Times" w:cs="Times New Roman"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7">
    <w:nsid w:val="58557B04"/>
    <w:multiLevelType w:val="hybridMultilevel"/>
    <w:tmpl w:val="2BFC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nsid w:val="587424F2"/>
    <w:multiLevelType w:val="hybridMultilevel"/>
    <w:tmpl w:val="3CF4BF1A"/>
    <w:lvl w:ilvl="0" w:tplc="7CDA3A4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9">
    <w:nsid w:val="5C4D2D71"/>
    <w:multiLevelType w:val="multilevel"/>
    <w:tmpl w:val="F05E038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5D9A1838"/>
    <w:multiLevelType w:val="hybridMultilevel"/>
    <w:tmpl w:val="AC9E9550"/>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63C41157"/>
    <w:multiLevelType w:val="hybridMultilevel"/>
    <w:tmpl w:val="F0BE4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nsid w:val="6AAF1031"/>
    <w:multiLevelType w:val="hybridMultilevel"/>
    <w:tmpl w:val="99AAB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nsid w:val="6B53109A"/>
    <w:multiLevelType w:val="hybridMultilevel"/>
    <w:tmpl w:val="4AFAB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6CB247F1"/>
    <w:multiLevelType w:val="hybridMultilevel"/>
    <w:tmpl w:val="43ACA1BA"/>
    <w:lvl w:ilvl="0" w:tplc="7D664E08">
      <w:start w:val="2"/>
      <w:numFmt w:val="bullet"/>
      <w:lvlText w:val="•"/>
      <w:lvlJc w:val="left"/>
      <w:pPr>
        <w:ind w:left="-2160" w:hanging="360"/>
      </w:pPr>
      <w:rPr>
        <w:rFonts w:ascii="Arial" w:eastAsiaTheme="minorEastAsia" w:hAnsi="Arial" w:cs="Arial" w:hint="default"/>
        <w:color w:val="00000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BD202FE"/>
    <w:multiLevelType w:val="hybridMultilevel"/>
    <w:tmpl w:val="AF5621D6"/>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6"/>
  </w:num>
  <w:num w:numId="2">
    <w:abstractNumId w:val="23"/>
  </w:num>
  <w:num w:numId="3">
    <w:abstractNumId w:val="22"/>
  </w:num>
  <w:num w:numId="4">
    <w:abstractNumId w:val="20"/>
  </w:num>
  <w:num w:numId="5">
    <w:abstractNumId w:val="11"/>
  </w:num>
  <w:num w:numId="6">
    <w:abstractNumId w:val="15"/>
  </w:num>
  <w:num w:numId="7">
    <w:abstractNumId w:val="3"/>
  </w:num>
  <w:num w:numId="8">
    <w:abstractNumId w:val="25"/>
  </w:num>
  <w:num w:numId="9">
    <w:abstractNumId w:val="12"/>
  </w:num>
  <w:num w:numId="10">
    <w:abstractNumId w:val="17"/>
  </w:num>
  <w:num w:numId="11">
    <w:abstractNumId w:val="18"/>
  </w:num>
  <w:num w:numId="12">
    <w:abstractNumId w:val="13"/>
  </w:num>
  <w:num w:numId="13">
    <w:abstractNumId w:val="8"/>
  </w:num>
  <w:num w:numId="14">
    <w:abstractNumId w:val="19"/>
  </w:num>
  <w:num w:numId="15">
    <w:abstractNumId w:val="14"/>
  </w:num>
  <w:num w:numId="16">
    <w:abstractNumId w:val="5"/>
  </w:num>
  <w:num w:numId="17">
    <w:abstractNumId w:val="24"/>
  </w:num>
  <w:num w:numId="18">
    <w:abstractNumId w:val="10"/>
  </w:num>
  <w:num w:numId="19">
    <w:abstractNumId w:val="0"/>
  </w:num>
  <w:num w:numId="20">
    <w:abstractNumId w:val="16"/>
  </w:num>
  <w:num w:numId="21">
    <w:abstractNumId w:val="2"/>
  </w:num>
  <w:num w:numId="22">
    <w:abstractNumId w:val="9"/>
  </w:num>
  <w:num w:numId="23">
    <w:abstractNumId w:val="1"/>
  </w:num>
  <w:num w:numId="24">
    <w:abstractNumId w:val="7"/>
  </w:num>
  <w:num w:numId="25">
    <w:abstractNumId w:val="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34"/>
    <w:rsid w:val="000504AF"/>
    <w:rsid w:val="00056B89"/>
    <w:rsid w:val="00085F60"/>
    <w:rsid w:val="000A2BC5"/>
    <w:rsid w:val="000A68F2"/>
    <w:rsid w:val="000C5615"/>
    <w:rsid w:val="000F7732"/>
    <w:rsid w:val="00103FAA"/>
    <w:rsid w:val="0014031D"/>
    <w:rsid w:val="001A5026"/>
    <w:rsid w:val="001B12D0"/>
    <w:rsid w:val="001B1521"/>
    <w:rsid w:val="001C4F37"/>
    <w:rsid w:val="00200663"/>
    <w:rsid w:val="0023782E"/>
    <w:rsid w:val="00256434"/>
    <w:rsid w:val="00260097"/>
    <w:rsid w:val="002A714F"/>
    <w:rsid w:val="002E2454"/>
    <w:rsid w:val="002E6BE3"/>
    <w:rsid w:val="00306FA4"/>
    <w:rsid w:val="003214F1"/>
    <w:rsid w:val="003439FF"/>
    <w:rsid w:val="00392F60"/>
    <w:rsid w:val="00393EDC"/>
    <w:rsid w:val="003C3F99"/>
    <w:rsid w:val="003E1AB7"/>
    <w:rsid w:val="003E5724"/>
    <w:rsid w:val="00482227"/>
    <w:rsid w:val="004845F7"/>
    <w:rsid w:val="004C3A15"/>
    <w:rsid w:val="004E1086"/>
    <w:rsid w:val="005041FF"/>
    <w:rsid w:val="00525EAE"/>
    <w:rsid w:val="0053064B"/>
    <w:rsid w:val="00547C50"/>
    <w:rsid w:val="00551772"/>
    <w:rsid w:val="00582F3F"/>
    <w:rsid w:val="005B407C"/>
    <w:rsid w:val="00680A2B"/>
    <w:rsid w:val="00697344"/>
    <w:rsid w:val="006A5419"/>
    <w:rsid w:val="006C5882"/>
    <w:rsid w:val="00702F53"/>
    <w:rsid w:val="00705B53"/>
    <w:rsid w:val="007127BF"/>
    <w:rsid w:val="0072681D"/>
    <w:rsid w:val="00772534"/>
    <w:rsid w:val="00791188"/>
    <w:rsid w:val="007D4E9D"/>
    <w:rsid w:val="007D5CA5"/>
    <w:rsid w:val="00840D5A"/>
    <w:rsid w:val="008455EC"/>
    <w:rsid w:val="00861CB6"/>
    <w:rsid w:val="0088634C"/>
    <w:rsid w:val="008975D6"/>
    <w:rsid w:val="008A00BF"/>
    <w:rsid w:val="008D5642"/>
    <w:rsid w:val="008E2889"/>
    <w:rsid w:val="009279BB"/>
    <w:rsid w:val="0094300B"/>
    <w:rsid w:val="009621B5"/>
    <w:rsid w:val="00975AFC"/>
    <w:rsid w:val="00977E24"/>
    <w:rsid w:val="009A21A0"/>
    <w:rsid w:val="009C4F5C"/>
    <w:rsid w:val="00A1191F"/>
    <w:rsid w:val="00A4358F"/>
    <w:rsid w:val="00A44E18"/>
    <w:rsid w:val="00A56D5D"/>
    <w:rsid w:val="00A86178"/>
    <w:rsid w:val="00A92D87"/>
    <w:rsid w:val="00B430D1"/>
    <w:rsid w:val="00B465ED"/>
    <w:rsid w:val="00B62712"/>
    <w:rsid w:val="00BA1EC0"/>
    <w:rsid w:val="00BC7853"/>
    <w:rsid w:val="00BF2345"/>
    <w:rsid w:val="00C46C0B"/>
    <w:rsid w:val="00C571B5"/>
    <w:rsid w:val="00C772DA"/>
    <w:rsid w:val="00CA21C8"/>
    <w:rsid w:val="00CB131B"/>
    <w:rsid w:val="00CC3EA7"/>
    <w:rsid w:val="00CD082B"/>
    <w:rsid w:val="00D22EBB"/>
    <w:rsid w:val="00DE603E"/>
    <w:rsid w:val="00DF49AA"/>
    <w:rsid w:val="00DF6192"/>
    <w:rsid w:val="00E35B8E"/>
    <w:rsid w:val="00E51125"/>
    <w:rsid w:val="00E704BF"/>
    <w:rsid w:val="00EA6E7D"/>
    <w:rsid w:val="00EC5C8E"/>
    <w:rsid w:val="00ED385A"/>
    <w:rsid w:val="00ED744B"/>
    <w:rsid w:val="00F54E45"/>
    <w:rsid w:val="00F61126"/>
    <w:rsid w:val="00F8756C"/>
    <w:rsid w:val="00FA1CEB"/>
    <w:rsid w:val="00FA3EF4"/>
    <w:rsid w:val="00FA4DE7"/>
    <w:rsid w:val="00FB166A"/>
    <w:rsid w:val="00FC3BF1"/>
    <w:rsid w:val="00FF58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75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39FF"/>
    <w:rPr>
      <w:rFonts w:ascii="Times New Roman" w:hAnsi="Times New Roman" w:cs="Times New Roman"/>
      <w:lang w:eastAsia="en-US"/>
    </w:rPr>
  </w:style>
  <w:style w:type="paragraph" w:styleId="Heading1">
    <w:name w:val="heading 1"/>
    <w:next w:val="ConcurBodyText"/>
    <w:link w:val="Heading1Char"/>
    <w:qFormat/>
    <w:rsid w:val="00256434"/>
    <w:pPr>
      <w:keepNext/>
      <w:pageBreakBefore/>
      <w:pBdr>
        <w:bottom w:val="single" w:sz="4" w:space="1" w:color="auto"/>
      </w:pBdr>
      <w:ind w:left="-1080"/>
      <w:outlineLvl w:val="0"/>
    </w:pPr>
    <w:rPr>
      <w:rFonts w:ascii="Verdana" w:eastAsia="Calibri" w:hAnsi="Verdana" w:cs="Times New Roman"/>
      <w:b/>
      <w:snapToGrid w:val="0"/>
      <w:sz w:val="36"/>
      <w:szCs w:val="36"/>
      <w:lang w:eastAsia="en-US"/>
    </w:rPr>
  </w:style>
  <w:style w:type="paragraph" w:styleId="Heading2">
    <w:name w:val="heading 2"/>
    <w:next w:val="ConcurBodyText"/>
    <w:link w:val="Heading2Char"/>
    <w:qFormat/>
    <w:rsid w:val="00256434"/>
    <w:pPr>
      <w:keepNext/>
      <w:tabs>
        <w:tab w:val="num" w:pos="-720"/>
        <w:tab w:val="left" w:pos="4626"/>
      </w:tabs>
      <w:spacing w:before="480"/>
      <w:ind w:left="-720" w:hanging="360"/>
      <w:outlineLvl w:val="1"/>
    </w:pPr>
    <w:rPr>
      <w:rFonts w:ascii="Verdana" w:eastAsia="Calibri" w:hAnsi="Verdana" w:cs="Times New Roman"/>
      <w:b/>
      <w:noProof/>
      <w:snapToGrid w:val="0"/>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6434"/>
    <w:rPr>
      <w:rFonts w:ascii="Verdana" w:eastAsia="Calibri" w:hAnsi="Verdana" w:cs="Times New Roman"/>
      <w:b/>
      <w:snapToGrid w:val="0"/>
      <w:sz w:val="36"/>
      <w:szCs w:val="36"/>
      <w:lang w:eastAsia="en-US"/>
    </w:rPr>
  </w:style>
  <w:style w:type="character" w:customStyle="1" w:styleId="Heading2Char">
    <w:name w:val="Heading 2 Char"/>
    <w:basedOn w:val="DefaultParagraphFont"/>
    <w:link w:val="Heading2"/>
    <w:rsid w:val="00256434"/>
    <w:rPr>
      <w:rFonts w:ascii="Verdana" w:eastAsia="Calibri" w:hAnsi="Verdana" w:cs="Times New Roman"/>
      <w:b/>
      <w:noProof/>
      <w:snapToGrid w:val="0"/>
      <w:sz w:val="28"/>
      <w:szCs w:val="22"/>
      <w:lang w:eastAsia="en-US"/>
    </w:rPr>
  </w:style>
  <w:style w:type="paragraph" w:customStyle="1" w:styleId="ConcurBodyText">
    <w:name w:val="Concur Body Text"/>
    <w:link w:val="ConcurBodyTextChar"/>
    <w:qFormat/>
    <w:rsid w:val="00256434"/>
    <w:pPr>
      <w:spacing w:before="240"/>
    </w:pPr>
    <w:rPr>
      <w:rFonts w:ascii="Verdana" w:eastAsia="Calibri" w:hAnsi="Verdana" w:cs="Times New Roman"/>
      <w:sz w:val="20"/>
      <w:szCs w:val="20"/>
      <w:lang w:eastAsia="en-US"/>
    </w:rPr>
  </w:style>
  <w:style w:type="character" w:styleId="Hyperlink">
    <w:name w:val="Hyperlink"/>
    <w:uiPriority w:val="99"/>
    <w:rsid w:val="00256434"/>
    <w:rPr>
      <w:color w:val="0000FF"/>
      <w:u w:val="single"/>
    </w:rPr>
  </w:style>
  <w:style w:type="character" w:styleId="PageNumber">
    <w:name w:val="page number"/>
    <w:semiHidden/>
    <w:rsid w:val="00256434"/>
  </w:style>
  <w:style w:type="paragraph" w:styleId="TOC1">
    <w:name w:val="toc 1"/>
    <w:basedOn w:val="Normal"/>
    <w:next w:val="Normal"/>
    <w:autoRedefine/>
    <w:uiPriority w:val="39"/>
    <w:rsid w:val="00C772DA"/>
    <w:pPr>
      <w:keepNext/>
      <w:tabs>
        <w:tab w:val="right" w:leader="dot" w:pos="8640"/>
      </w:tabs>
      <w:spacing w:before="240"/>
      <w:ind w:left="-1080"/>
    </w:pPr>
    <w:rPr>
      <w:rFonts w:ascii="Verdana" w:eastAsia="Calibri" w:hAnsi="Verdana"/>
      <w:b/>
      <w:noProof/>
      <w:sz w:val="22"/>
      <w:szCs w:val="20"/>
    </w:rPr>
  </w:style>
  <w:style w:type="paragraph" w:styleId="TOC2">
    <w:name w:val="toc 2"/>
    <w:basedOn w:val="Normal"/>
    <w:next w:val="Normal"/>
    <w:autoRedefine/>
    <w:uiPriority w:val="39"/>
    <w:rsid w:val="00256434"/>
    <w:pPr>
      <w:tabs>
        <w:tab w:val="right" w:leader="dot" w:pos="8640"/>
      </w:tabs>
      <w:spacing w:beforeLines="40" w:before="96" w:after="40"/>
      <w:ind w:left="-720"/>
    </w:pPr>
    <w:rPr>
      <w:rFonts w:ascii="Verdana" w:eastAsia="Calibri" w:hAnsi="Verdana"/>
      <w:b/>
      <w:noProof/>
      <w:sz w:val="20"/>
      <w:szCs w:val="20"/>
    </w:rPr>
  </w:style>
  <w:style w:type="paragraph" w:styleId="Header">
    <w:name w:val="header"/>
    <w:basedOn w:val="Normal"/>
    <w:link w:val="HeaderChar"/>
    <w:uiPriority w:val="99"/>
    <w:rsid w:val="00256434"/>
    <w:pPr>
      <w:tabs>
        <w:tab w:val="right" w:pos="8640"/>
      </w:tabs>
      <w:ind w:left="-1080"/>
    </w:pPr>
    <w:rPr>
      <w:rFonts w:ascii="Verdana" w:eastAsia="Calibri" w:hAnsi="Verdana"/>
      <w:sz w:val="20"/>
      <w:szCs w:val="20"/>
    </w:rPr>
  </w:style>
  <w:style w:type="character" w:customStyle="1" w:styleId="HeaderChar">
    <w:name w:val="Header Char"/>
    <w:basedOn w:val="DefaultParagraphFont"/>
    <w:link w:val="Header"/>
    <w:uiPriority w:val="99"/>
    <w:qFormat/>
    <w:rsid w:val="00256434"/>
    <w:rPr>
      <w:rFonts w:ascii="Verdana" w:eastAsia="Calibri" w:hAnsi="Verdana" w:cs="Times New Roman"/>
      <w:sz w:val="20"/>
      <w:szCs w:val="20"/>
      <w:lang w:eastAsia="en-US"/>
    </w:rPr>
  </w:style>
  <w:style w:type="paragraph" w:styleId="Footer">
    <w:name w:val="footer"/>
    <w:aliases w:val="Footer Char1 Char,Footer Char Char Char,Footer Char Char1"/>
    <w:basedOn w:val="Normal"/>
    <w:link w:val="FooterChar1"/>
    <w:rsid w:val="00256434"/>
    <w:pPr>
      <w:pBdr>
        <w:top w:val="single" w:sz="4" w:space="1" w:color="auto"/>
      </w:pBdr>
      <w:tabs>
        <w:tab w:val="center" w:pos="4050"/>
        <w:tab w:val="right" w:pos="8640"/>
      </w:tabs>
      <w:ind w:left="-1080"/>
    </w:pPr>
    <w:rPr>
      <w:rFonts w:ascii="Verdana" w:eastAsia="Calibri" w:hAnsi="Verdana"/>
      <w:sz w:val="18"/>
      <w:szCs w:val="20"/>
    </w:rPr>
  </w:style>
  <w:style w:type="character" w:customStyle="1" w:styleId="FooterChar">
    <w:name w:val="Footer Char"/>
    <w:basedOn w:val="DefaultParagraphFont"/>
    <w:uiPriority w:val="99"/>
    <w:semiHidden/>
    <w:rsid w:val="00256434"/>
    <w:rPr>
      <w:rFonts w:ascii="Verdana" w:eastAsia="Calibri" w:hAnsi="Verdana" w:cs="Times New Roman"/>
      <w:sz w:val="20"/>
      <w:szCs w:val="20"/>
      <w:lang w:eastAsia="en-US"/>
    </w:rPr>
  </w:style>
  <w:style w:type="paragraph" w:customStyle="1" w:styleId="FooterSmall">
    <w:name w:val="FooterSmall"/>
    <w:basedOn w:val="Normal"/>
    <w:link w:val="FooterSmallChar"/>
    <w:rsid w:val="00256434"/>
    <w:pPr>
      <w:tabs>
        <w:tab w:val="right" w:pos="8640"/>
      </w:tabs>
      <w:ind w:left="-1080"/>
    </w:pPr>
    <w:rPr>
      <w:rFonts w:ascii="Verdana" w:eastAsia="Calibri" w:hAnsi="Verdana"/>
      <w:sz w:val="16"/>
      <w:szCs w:val="20"/>
    </w:rPr>
  </w:style>
  <w:style w:type="character" w:customStyle="1" w:styleId="FooterSmallChar">
    <w:name w:val="FooterSmall Char"/>
    <w:link w:val="FooterSmall"/>
    <w:rsid w:val="00256434"/>
    <w:rPr>
      <w:rFonts w:ascii="Verdana" w:eastAsia="Calibri" w:hAnsi="Verdana" w:cs="Times New Roman"/>
      <w:sz w:val="16"/>
      <w:szCs w:val="20"/>
      <w:lang w:eastAsia="en-US"/>
    </w:rPr>
  </w:style>
  <w:style w:type="paragraph" w:customStyle="1" w:styleId="ConcurHeadingFeedToPDF">
    <w:name w:val="Concur HeadingFeedToPDF"/>
    <w:semiHidden/>
    <w:rsid w:val="00256434"/>
    <w:pPr>
      <w:spacing w:before="240"/>
      <w:ind w:left="-1080"/>
    </w:pPr>
    <w:rPr>
      <w:rFonts w:ascii="Verdana" w:eastAsia="Calibri" w:hAnsi="Verdana" w:cs="Times New Roman"/>
      <w:b/>
      <w:snapToGrid w:val="0"/>
      <w:sz w:val="32"/>
      <w:szCs w:val="36"/>
      <w:lang w:eastAsia="en-US"/>
    </w:rPr>
  </w:style>
  <w:style w:type="character" w:customStyle="1" w:styleId="ConcurBodyTextChar">
    <w:name w:val="Concur Body Text Char"/>
    <w:link w:val="ConcurBodyText"/>
    <w:rsid w:val="00256434"/>
    <w:rPr>
      <w:rFonts w:ascii="Verdana" w:eastAsia="Calibri" w:hAnsi="Verdana" w:cs="Times New Roman"/>
      <w:sz w:val="20"/>
      <w:szCs w:val="20"/>
      <w:lang w:eastAsia="en-US"/>
    </w:rPr>
  </w:style>
  <w:style w:type="character" w:customStyle="1" w:styleId="FooterChar1">
    <w:name w:val="Footer Char1"/>
    <w:aliases w:val="Footer Char1 Char Char,Footer Char Char Char Char,Footer Char Char1 Char"/>
    <w:link w:val="Footer"/>
    <w:rsid w:val="00256434"/>
    <w:rPr>
      <w:rFonts w:ascii="Verdana" w:eastAsia="Calibri" w:hAnsi="Verdana" w:cs="Times New Roman"/>
      <w:sz w:val="18"/>
      <w:szCs w:val="20"/>
      <w:lang w:eastAsia="en-US"/>
    </w:rPr>
  </w:style>
  <w:style w:type="paragraph" w:customStyle="1" w:styleId="HeadProduct">
    <w:name w:val="Head_Product"/>
    <w:basedOn w:val="Normal"/>
    <w:semiHidden/>
    <w:rsid w:val="00256434"/>
    <w:pPr>
      <w:spacing w:before="240" w:after="240"/>
      <w:jc w:val="center"/>
    </w:pPr>
    <w:rPr>
      <w:rFonts w:ascii="Verdana" w:eastAsia="Calibri" w:hAnsi="Verdana"/>
      <w:b/>
      <w:color w:val="000000"/>
      <w:sz w:val="32"/>
      <w:szCs w:val="32"/>
    </w:rPr>
  </w:style>
  <w:style w:type="paragraph" w:customStyle="1" w:styleId="HeadRN">
    <w:name w:val="Head_RN"/>
    <w:basedOn w:val="Normal"/>
    <w:semiHidden/>
    <w:rsid w:val="00256434"/>
    <w:pPr>
      <w:spacing w:before="120" w:after="240"/>
      <w:jc w:val="center"/>
    </w:pPr>
    <w:rPr>
      <w:rFonts w:ascii="Verdana" w:eastAsia="Calibri" w:hAnsi="Verdana"/>
      <w:b/>
      <w:color w:val="000000"/>
    </w:rPr>
  </w:style>
  <w:style w:type="paragraph" w:customStyle="1" w:styleId="HeadDate">
    <w:name w:val="Head_Date"/>
    <w:basedOn w:val="Normal"/>
    <w:semiHidden/>
    <w:rsid w:val="00256434"/>
    <w:pPr>
      <w:spacing w:before="80" w:after="80"/>
      <w:jc w:val="center"/>
    </w:pPr>
    <w:rPr>
      <w:rFonts w:ascii="Verdana" w:eastAsia="Calibri" w:hAnsi="Verdana"/>
      <w:snapToGrid w:val="0"/>
      <w:sz w:val="18"/>
      <w:szCs w:val="20"/>
    </w:rPr>
  </w:style>
  <w:style w:type="paragraph" w:customStyle="1" w:styleId="HeadAudience">
    <w:name w:val="Head_Audience"/>
    <w:basedOn w:val="Normal"/>
    <w:link w:val="HeadAudienceCharChar"/>
    <w:semiHidden/>
    <w:rsid w:val="00256434"/>
    <w:pPr>
      <w:spacing w:before="80" w:after="80"/>
      <w:jc w:val="center"/>
    </w:pPr>
    <w:rPr>
      <w:rFonts w:ascii="Verdana" w:eastAsia="Calibri" w:hAnsi="Verdana"/>
      <w:snapToGrid w:val="0"/>
      <w:sz w:val="18"/>
      <w:szCs w:val="20"/>
    </w:rPr>
  </w:style>
  <w:style w:type="character" w:customStyle="1" w:styleId="HeadAudienceCharChar">
    <w:name w:val="Head_Audience Char Char"/>
    <w:link w:val="HeadAudience"/>
    <w:semiHidden/>
    <w:rsid w:val="00256434"/>
    <w:rPr>
      <w:rFonts w:ascii="Verdana" w:eastAsia="Calibri" w:hAnsi="Verdana" w:cs="Times New Roman"/>
      <w:snapToGrid w:val="0"/>
      <w:sz w:val="18"/>
      <w:szCs w:val="20"/>
      <w:lang w:eastAsia="en-US"/>
    </w:rPr>
  </w:style>
  <w:style w:type="paragraph" w:customStyle="1" w:styleId="ConcurTableText7pt">
    <w:name w:val="Concur Table Text7pt"/>
    <w:basedOn w:val="Normal"/>
    <w:qFormat/>
    <w:rsid w:val="00256434"/>
    <w:pPr>
      <w:spacing w:before="20" w:after="20"/>
    </w:pPr>
    <w:rPr>
      <w:rFonts w:ascii="Verdana" w:eastAsia="Calibri" w:hAnsi="Verdana"/>
      <w:snapToGrid w:val="0"/>
      <w:sz w:val="14"/>
      <w:szCs w:val="14"/>
    </w:rPr>
  </w:style>
  <w:style w:type="paragraph" w:styleId="BalloonText">
    <w:name w:val="Balloon Text"/>
    <w:basedOn w:val="Normal"/>
    <w:link w:val="BalloonTextChar"/>
    <w:uiPriority w:val="99"/>
    <w:semiHidden/>
    <w:unhideWhenUsed/>
    <w:rsid w:val="00E35B8E"/>
    <w:rPr>
      <w:rFonts w:eastAsia="Calibri"/>
      <w:sz w:val="18"/>
      <w:szCs w:val="18"/>
    </w:rPr>
  </w:style>
  <w:style w:type="character" w:customStyle="1" w:styleId="BalloonTextChar">
    <w:name w:val="Balloon Text Char"/>
    <w:basedOn w:val="DefaultParagraphFont"/>
    <w:link w:val="BalloonText"/>
    <w:uiPriority w:val="99"/>
    <w:semiHidden/>
    <w:rsid w:val="00E35B8E"/>
    <w:rPr>
      <w:rFonts w:ascii="Times New Roman" w:eastAsia="Calibri" w:hAnsi="Times New Roman" w:cs="Times New Roman"/>
      <w:sz w:val="18"/>
      <w:szCs w:val="18"/>
      <w:lang w:eastAsia="en-US"/>
    </w:rPr>
  </w:style>
  <w:style w:type="paragraph" w:styleId="Title">
    <w:name w:val="Title"/>
    <w:basedOn w:val="Normal"/>
    <w:next w:val="Normal"/>
    <w:link w:val="TitleChar"/>
    <w:uiPriority w:val="10"/>
    <w:qFormat/>
    <w:rsid w:val="00BC785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7853"/>
    <w:rPr>
      <w:rFonts w:asciiTheme="majorHAnsi" w:eastAsiaTheme="majorEastAsia" w:hAnsiTheme="majorHAnsi" w:cstheme="majorBidi"/>
      <w:color w:val="323E4F" w:themeColor="text2" w:themeShade="BF"/>
      <w:spacing w:val="5"/>
      <w:kern w:val="28"/>
      <w:sz w:val="52"/>
      <w:szCs w:val="52"/>
      <w:lang w:eastAsia="en-US"/>
    </w:rPr>
  </w:style>
  <w:style w:type="paragraph" w:styleId="NormalWeb">
    <w:name w:val="Normal (Web)"/>
    <w:basedOn w:val="Normal"/>
    <w:uiPriority w:val="99"/>
    <w:unhideWhenUsed/>
    <w:rsid w:val="00BC7853"/>
    <w:pPr>
      <w:spacing w:before="100" w:beforeAutospacing="1" w:after="100" w:afterAutospacing="1"/>
    </w:pPr>
  </w:style>
  <w:style w:type="paragraph" w:styleId="ListParagraph">
    <w:name w:val="List Paragraph"/>
    <w:basedOn w:val="Normal"/>
    <w:uiPriority w:val="34"/>
    <w:qFormat/>
    <w:rsid w:val="001A5026"/>
    <w:pPr>
      <w:spacing w:before="240"/>
      <w:ind w:left="720"/>
      <w:contextualSpacing/>
    </w:pPr>
    <w:rPr>
      <w:rFonts w:ascii="Verdana" w:eastAsia="Calibri" w:hAnsi="Verdana"/>
      <w:sz w:val="20"/>
      <w:szCs w:val="20"/>
    </w:rPr>
  </w:style>
  <w:style w:type="character" w:styleId="FollowedHyperlink">
    <w:name w:val="FollowedHyperlink"/>
    <w:basedOn w:val="DefaultParagraphFont"/>
    <w:uiPriority w:val="99"/>
    <w:semiHidden/>
    <w:unhideWhenUsed/>
    <w:rsid w:val="006A5419"/>
    <w:rPr>
      <w:color w:val="954F72" w:themeColor="followedHyperlink"/>
      <w:u w:val="single"/>
    </w:rPr>
  </w:style>
  <w:style w:type="character" w:styleId="Strong">
    <w:name w:val="Strong"/>
    <w:basedOn w:val="DefaultParagraphFont"/>
    <w:uiPriority w:val="22"/>
    <w:qFormat/>
    <w:rsid w:val="002E6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6749">
      <w:bodyDiv w:val="1"/>
      <w:marLeft w:val="0"/>
      <w:marRight w:val="0"/>
      <w:marTop w:val="0"/>
      <w:marBottom w:val="0"/>
      <w:divBdr>
        <w:top w:val="none" w:sz="0" w:space="0" w:color="auto"/>
        <w:left w:val="none" w:sz="0" w:space="0" w:color="auto"/>
        <w:bottom w:val="none" w:sz="0" w:space="0" w:color="auto"/>
        <w:right w:val="none" w:sz="0" w:space="0" w:color="auto"/>
      </w:divBdr>
      <w:divsChild>
        <w:div w:id="697705000">
          <w:marLeft w:val="0"/>
          <w:marRight w:val="0"/>
          <w:marTop w:val="0"/>
          <w:marBottom w:val="0"/>
          <w:divBdr>
            <w:top w:val="none" w:sz="0" w:space="0" w:color="auto"/>
            <w:left w:val="none" w:sz="0" w:space="0" w:color="auto"/>
            <w:bottom w:val="none" w:sz="0" w:space="0" w:color="auto"/>
            <w:right w:val="none" w:sz="0" w:space="0" w:color="auto"/>
          </w:divBdr>
          <w:divsChild>
            <w:div w:id="1858233589">
              <w:marLeft w:val="0"/>
              <w:marRight w:val="0"/>
              <w:marTop w:val="0"/>
              <w:marBottom w:val="0"/>
              <w:divBdr>
                <w:top w:val="none" w:sz="0" w:space="0" w:color="auto"/>
                <w:left w:val="none" w:sz="0" w:space="0" w:color="auto"/>
                <w:bottom w:val="none" w:sz="0" w:space="0" w:color="auto"/>
                <w:right w:val="none" w:sz="0" w:space="0" w:color="auto"/>
              </w:divBdr>
              <w:divsChild>
                <w:div w:id="252931443">
                  <w:marLeft w:val="0"/>
                  <w:marRight w:val="0"/>
                  <w:marTop w:val="0"/>
                  <w:marBottom w:val="0"/>
                  <w:divBdr>
                    <w:top w:val="none" w:sz="0" w:space="0" w:color="auto"/>
                    <w:left w:val="none" w:sz="0" w:space="0" w:color="auto"/>
                    <w:bottom w:val="none" w:sz="0" w:space="0" w:color="auto"/>
                    <w:right w:val="none" w:sz="0" w:space="0" w:color="auto"/>
                  </w:divBdr>
                  <w:divsChild>
                    <w:div w:id="1155220168">
                      <w:marLeft w:val="0"/>
                      <w:marRight w:val="0"/>
                      <w:marTop w:val="0"/>
                      <w:marBottom w:val="0"/>
                      <w:divBdr>
                        <w:top w:val="none" w:sz="0" w:space="0" w:color="auto"/>
                        <w:left w:val="none" w:sz="0" w:space="0" w:color="auto"/>
                        <w:bottom w:val="none" w:sz="0" w:space="0" w:color="auto"/>
                        <w:right w:val="none" w:sz="0" w:space="0" w:color="auto"/>
                      </w:divBdr>
                      <w:divsChild>
                        <w:div w:id="1419789822">
                          <w:marLeft w:val="0"/>
                          <w:marRight w:val="0"/>
                          <w:marTop w:val="0"/>
                          <w:marBottom w:val="0"/>
                          <w:divBdr>
                            <w:top w:val="none" w:sz="0" w:space="0" w:color="auto"/>
                            <w:left w:val="none" w:sz="0" w:space="0" w:color="auto"/>
                            <w:bottom w:val="none" w:sz="0" w:space="0" w:color="auto"/>
                            <w:right w:val="none" w:sz="0" w:space="0" w:color="auto"/>
                          </w:divBdr>
                        </w:div>
                        <w:div w:id="13212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46103">
          <w:marLeft w:val="0"/>
          <w:marRight w:val="0"/>
          <w:marTop w:val="0"/>
          <w:marBottom w:val="0"/>
          <w:divBdr>
            <w:top w:val="none" w:sz="0" w:space="0" w:color="auto"/>
            <w:left w:val="none" w:sz="0" w:space="0" w:color="auto"/>
            <w:bottom w:val="none" w:sz="0" w:space="0" w:color="auto"/>
            <w:right w:val="none" w:sz="0" w:space="0" w:color="auto"/>
          </w:divBdr>
          <w:divsChild>
            <w:div w:id="106317171">
              <w:marLeft w:val="0"/>
              <w:marRight w:val="0"/>
              <w:marTop w:val="0"/>
              <w:marBottom w:val="0"/>
              <w:divBdr>
                <w:top w:val="none" w:sz="0" w:space="0" w:color="auto"/>
                <w:left w:val="none" w:sz="0" w:space="0" w:color="auto"/>
                <w:bottom w:val="none" w:sz="0" w:space="0" w:color="auto"/>
                <w:right w:val="none" w:sz="0" w:space="0" w:color="auto"/>
              </w:divBdr>
              <w:divsChild>
                <w:div w:id="1000276385">
                  <w:marLeft w:val="0"/>
                  <w:marRight w:val="0"/>
                  <w:marTop w:val="0"/>
                  <w:marBottom w:val="0"/>
                  <w:divBdr>
                    <w:top w:val="none" w:sz="0" w:space="0" w:color="auto"/>
                    <w:left w:val="none" w:sz="0" w:space="0" w:color="auto"/>
                    <w:bottom w:val="none" w:sz="0" w:space="0" w:color="auto"/>
                    <w:right w:val="none" w:sz="0" w:space="0" w:color="auto"/>
                  </w:divBdr>
                  <w:divsChild>
                    <w:div w:id="140923444">
                      <w:marLeft w:val="0"/>
                      <w:marRight w:val="0"/>
                      <w:marTop w:val="0"/>
                      <w:marBottom w:val="0"/>
                      <w:divBdr>
                        <w:top w:val="none" w:sz="0" w:space="0" w:color="auto"/>
                        <w:left w:val="none" w:sz="0" w:space="0" w:color="auto"/>
                        <w:bottom w:val="none" w:sz="0" w:space="0" w:color="auto"/>
                        <w:right w:val="none" w:sz="0" w:space="0" w:color="auto"/>
                      </w:divBdr>
                      <w:divsChild>
                        <w:div w:id="1958947916">
                          <w:marLeft w:val="0"/>
                          <w:marRight w:val="0"/>
                          <w:marTop w:val="0"/>
                          <w:marBottom w:val="0"/>
                          <w:divBdr>
                            <w:top w:val="none" w:sz="0" w:space="0" w:color="auto"/>
                            <w:left w:val="none" w:sz="0" w:space="0" w:color="auto"/>
                            <w:bottom w:val="none" w:sz="0" w:space="0" w:color="auto"/>
                            <w:right w:val="none" w:sz="0" w:space="0" w:color="auto"/>
                          </w:divBdr>
                        </w:div>
                        <w:div w:id="74203635">
                          <w:marLeft w:val="0"/>
                          <w:marRight w:val="0"/>
                          <w:marTop w:val="0"/>
                          <w:marBottom w:val="0"/>
                          <w:divBdr>
                            <w:top w:val="none" w:sz="0" w:space="0" w:color="auto"/>
                            <w:left w:val="none" w:sz="0" w:space="0" w:color="auto"/>
                            <w:bottom w:val="none" w:sz="0" w:space="0" w:color="auto"/>
                            <w:right w:val="none" w:sz="0" w:space="0" w:color="auto"/>
                          </w:divBdr>
                        </w:div>
                        <w:div w:id="6954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086944">
      <w:bodyDiv w:val="1"/>
      <w:marLeft w:val="0"/>
      <w:marRight w:val="0"/>
      <w:marTop w:val="0"/>
      <w:marBottom w:val="0"/>
      <w:divBdr>
        <w:top w:val="none" w:sz="0" w:space="0" w:color="auto"/>
        <w:left w:val="none" w:sz="0" w:space="0" w:color="auto"/>
        <w:bottom w:val="none" w:sz="0" w:space="0" w:color="auto"/>
        <w:right w:val="none" w:sz="0" w:space="0" w:color="auto"/>
      </w:divBdr>
      <w:divsChild>
        <w:div w:id="571085846">
          <w:marLeft w:val="0"/>
          <w:marRight w:val="0"/>
          <w:marTop w:val="0"/>
          <w:marBottom w:val="0"/>
          <w:divBdr>
            <w:top w:val="none" w:sz="0" w:space="0" w:color="auto"/>
            <w:left w:val="none" w:sz="0" w:space="0" w:color="auto"/>
            <w:bottom w:val="none" w:sz="0" w:space="0" w:color="auto"/>
            <w:right w:val="none" w:sz="0" w:space="0" w:color="auto"/>
          </w:divBdr>
        </w:div>
        <w:div w:id="328869120">
          <w:marLeft w:val="0"/>
          <w:marRight w:val="0"/>
          <w:marTop w:val="0"/>
          <w:marBottom w:val="0"/>
          <w:divBdr>
            <w:top w:val="none" w:sz="0" w:space="0" w:color="auto"/>
            <w:left w:val="none" w:sz="0" w:space="0" w:color="auto"/>
            <w:bottom w:val="none" w:sz="0" w:space="0" w:color="auto"/>
            <w:right w:val="none" w:sz="0" w:space="0" w:color="auto"/>
          </w:divBdr>
        </w:div>
        <w:div w:id="369957318">
          <w:marLeft w:val="0"/>
          <w:marRight w:val="0"/>
          <w:marTop w:val="0"/>
          <w:marBottom w:val="0"/>
          <w:divBdr>
            <w:top w:val="none" w:sz="0" w:space="0" w:color="auto"/>
            <w:left w:val="none" w:sz="0" w:space="0" w:color="auto"/>
            <w:bottom w:val="none" w:sz="0" w:space="0" w:color="auto"/>
            <w:right w:val="none" w:sz="0" w:space="0" w:color="auto"/>
          </w:divBdr>
        </w:div>
        <w:div w:id="1420834693">
          <w:marLeft w:val="0"/>
          <w:marRight w:val="0"/>
          <w:marTop w:val="0"/>
          <w:marBottom w:val="0"/>
          <w:divBdr>
            <w:top w:val="none" w:sz="0" w:space="0" w:color="auto"/>
            <w:left w:val="none" w:sz="0" w:space="0" w:color="auto"/>
            <w:bottom w:val="none" w:sz="0" w:space="0" w:color="auto"/>
            <w:right w:val="none" w:sz="0" w:space="0" w:color="auto"/>
          </w:divBdr>
        </w:div>
        <w:div w:id="1981114268">
          <w:marLeft w:val="0"/>
          <w:marRight w:val="0"/>
          <w:marTop w:val="0"/>
          <w:marBottom w:val="0"/>
          <w:divBdr>
            <w:top w:val="none" w:sz="0" w:space="0" w:color="auto"/>
            <w:left w:val="none" w:sz="0" w:space="0" w:color="auto"/>
            <w:bottom w:val="none" w:sz="0" w:space="0" w:color="auto"/>
            <w:right w:val="none" w:sz="0" w:space="0" w:color="auto"/>
          </w:divBdr>
        </w:div>
        <w:div w:id="1833788363">
          <w:marLeft w:val="0"/>
          <w:marRight w:val="0"/>
          <w:marTop w:val="0"/>
          <w:marBottom w:val="0"/>
          <w:divBdr>
            <w:top w:val="none" w:sz="0" w:space="0" w:color="auto"/>
            <w:left w:val="none" w:sz="0" w:space="0" w:color="auto"/>
            <w:bottom w:val="none" w:sz="0" w:space="0" w:color="auto"/>
            <w:right w:val="none" w:sz="0" w:space="0" w:color="auto"/>
          </w:divBdr>
        </w:div>
        <w:div w:id="2005891216">
          <w:marLeft w:val="0"/>
          <w:marRight w:val="0"/>
          <w:marTop w:val="0"/>
          <w:marBottom w:val="0"/>
          <w:divBdr>
            <w:top w:val="none" w:sz="0" w:space="0" w:color="auto"/>
            <w:left w:val="none" w:sz="0" w:space="0" w:color="auto"/>
            <w:bottom w:val="none" w:sz="0" w:space="0" w:color="auto"/>
            <w:right w:val="none" w:sz="0" w:space="0" w:color="auto"/>
          </w:divBdr>
        </w:div>
        <w:div w:id="1623609666">
          <w:marLeft w:val="0"/>
          <w:marRight w:val="0"/>
          <w:marTop w:val="0"/>
          <w:marBottom w:val="0"/>
          <w:divBdr>
            <w:top w:val="none" w:sz="0" w:space="0" w:color="auto"/>
            <w:left w:val="none" w:sz="0" w:space="0" w:color="auto"/>
            <w:bottom w:val="none" w:sz="0" w:space="0" w:color="auto"/>
            <w:right w:val="none" w:sz="0" w:space="0" w:color="auto"/>
          </w:divBdr>
        </w:div>
        <w:div w:id="58477395">
          <w:marLeft w:val="0"/>
          <w:marRight w:val="0"/>
          <w:marTop w:val="0"/>
          <w:marBottom w:val="0"/>
          <w:divBdr>
            <w:top w:val="none" w:sz="0" w:space="0" w:color="auto"/>
            <w:left w:val="none" w:sz="0" w:space="0" w:color="auto"/>
            <w:bottom w:val="none" w:sz="0" w:space="0" w:color="auto"/>
            <w:right w:val="none" w:sz="0" w:space="0" w:color="auto"/>
          </w:divBdr>
        </w:div>
        <w:div w:id="1531796720">
          <w:marLeft w:val="0"/>
          <w:marRight w:val="0"/>
          <w:marTop w:val="0"/>
          <w:marBottom w:val="0"/>
          <w:divBdr>
            <w:top w:val="none" w:sz="0" w:space="0" w:color="auto"/>
            <w:left w:val="none" w:sz="0" w:space="0" w:color="auto"/>
            <w:bottom w:val="none" w:sz="0" w:space="0" w:color="auto"/>
            <w:right w:val="none" w:sz="0" w:space="0" w:color="auto"/>
          </w:divBdr>
        </w:div>
      </w:divsChild>
    </w:div>
    <w:div w:id="311255044">
      <w:bodyDiv w:val="1"/>
      <w:marLeft w:val="0"/>
      <w:marRight w:val="0"/>
      <w:marTop w:val="0"/>
      <w:marBottom w:val="0"/>
      <w:divBdr>
        <w:top w:val="none" w:sz="0" w:space="0" w:color="auto"/>
        <w:left w:val="none" w:sz="0" w:space="0" w:color="auto"/>
        <w:bottom w:val="none" w:sz="0" w:space="0" w:color="auto"/>
        <w:right w:val="none" w:sz="0" w:space="0" w:color="auto"/>
      </w:divBdr>
    </w:div>
    <w:div w:id="341317850">
      <w:bodyDiv w:val="1"/>
      <w:marLeft w:val="0"/>
      <w:marRight w:val="0"/>
      <w:marTop w:val="0"/>
      <w:marBottom w:val="0"/>
      <w:divBdr>
        <w:top w:val="none" w:sz="0" w:space="0" w:color="auto"/>
        <w:left w:val="none" w:sz="0" w:space="0" w:color="auto"/>
        <w:bottom w:val="none" w:sz="0" w:space="0" w:color="auto"/>
        <w:right w:val="none" w:sz="0" w:space="0" w:color="auto"/>
      </w:divBdr>
    </w:div>
    <w:div w:id="429198469">
      <w:bodyDiv w:val="1"/>
      <w:marLeft w:val="0"/>
      <w:marRight w:val="0"/>
      <w:marTop w:val="0"/>
      <w:marBottom w:val="0"/>
      <w:divBdr>
        <w:top w:val="none" w:sz="0" w:space="0" w:color="auto"/>
        <w:left w:val="none" w:sz="0" w:space="0" w:color="auto"/>
        <w:bottom w:val="none" w:sz="0" w:space="0" w:color="auto"/>
        <w:right w:val="none" w:sz="0" w:space="0" w:color="auto"/>
      </w:divBdr>
      <w:divsChild>
        <w:div w:id="752311513">
          <w:marLeft w:val="0"/>
          <w:marRight w:val="0"/>
          <w:marTop w:val="0"/>
          <w:marBottom w:val="0"/>
          <w:divBdr>
            <w:top w:val="none" w:sz="0" w:space="0" w:color="auto"/>
            <w:left w:val="none" w:sz="0" w:space="0" w:color="auto"/>
            <w:bottom w:val="none" w:sz="0" w:space="0" w:color="auto"/>
            <w:right w:val="none" w:sz="0" w:space="0" w:color="auto"/>
          </w:divBdr>
          <w:divsChild>
            <w:div w:id="1664233780">
              <w:marLeft w:val="0"/>
              <w:marRight w:val="0"/>
              <w:marTop w:val="0"/>
              <w:marBottom w:val="0"/>
              <w:divBdr>
                <w:top w:val="none" w:sz="0" w:space="0" w:color="auto"/>
                <w:left w:val="none" w:sz="0" w:space="0" w:color="auto"/>
                <w:bottom w:val="none" w:sz="0" w:space="0" w:color="auto"/>
                <w:right w:val="none" w:sz="0" w:space="0" w:color="auto"/>
              </w:divBdr>
              <w:divsChild>
                <w:div w:id="500631311">
                  <w:marLeft w:val="0"/>
                  <w:marRight w:val="0"/>
                  <w:marTop w:val="0"/>
                  <w:marBottom w:val="0"/>
                  <w:divBdr>
                    <w:top w:val="none" w:sz="0" w:space="0" w:color="auto"/>
                    <w:left w:val="none" w:sz="0" w:space="0" w:color="auto"/>
                    <w:bottom w:val="none" w:sz="0" w:space="0" w:color="auto"/>
                    <w:right w:val="none" w:sz="0" w:space="0" w:color="auto"/>
                  </w:divBdr>
                  <w:divsChild>
                    <w:div w:id="2110158100">
                      <w:marLeft w:val="0"/>
                      <w:marRight w:val="0"/>
                      <w:marTop w:val="0"/>
                      <w:marBottom w:val="0"/>
                      <w:divBdr>
                        <w:top w:val="none" w:sz="0" w:space="0" w:color="auto"/>
                        <w:left w:val="none" w:sz="0" w:space="0" w:color="auto"/>
                        <w:bottom w:val="none" w:sz="0" w:space="0" w:color="auto"/>
                        <w:right w:val="none" w:sz="0" w:space="0" w:color="auto"/>
                      </w:divBdr>
                      <w:divsChild>
                        <w:div w:id="685904651">
                          <w:marLeft w:val="0"/>
                          <w:marRight w:val="0"/>
                          <w:marTop w:val="0"/>
                          <w:marBottom w:val="0"/>
                          <w:divBdr>
                            <w:top w:val="none" w:sz="0" w:space="0" w:color="auto"/>
                            <w:left w:val="none" w:sz="0" w:space="0" w:color="auto"/>
                            <w:bottom w:val="none" w:sz="0" w:space="0" w:color="auto"/>
                            <w:right w:val="none" w:sz="0" w:space="0" w:color="auto"/>
                          </w:divBdr>
                        </w:div>
                        <w:div w:id="543178862">
                          <w:marLeft w:val="0"/>
                          <w:marRight w:val="0"/>
                          <w:marTop w:val="0"/>
                          <w:marBottom w:val="0"/>
                          <w:divBdr>
                            <w:top w:val="none" w:sz="0" w:space="0" w:color="auto"/>
                            <w:left w:val="none" w:sz="0" w:space="0" w:color="auto"/>
                            <w:bottom w:val="none" w:sz="0" w:space="0" w:color="auto"/>
                            <w:right w:val="none" w:sz="0" w:space="0" w:color="auto"/>
                          </w:divBdr>
                        </w:div>
                        <w:div w:id="1163937318">
                          <w:marLeft w:val="0"/>
                          <w:marRight w:val="0"/>
                          <w:marTop w:val="0"/>
                          <w:marBottom w:val="0"/>
                          <w:divBdr>
                            <w:top w:val="none" w:sz="0" w:space="0" w:color="auto"/>
                            <w:left w:val="none" w:sz="0" w:space="0" w:color="auto"/>
                            <w:bottom w:val="none" w:sz="0" w:space="0" w:color="auto"/>
                            <w:right w:val="none" w:sz="0" w:space="0" w:color="auto"/>
                          </w:divBdr>
                        </w:div>
                        <w:div w:id="1226914629">
                          <w:marLeft w:val="0"/>
                          <w:marRight w:val="0"/>
                          <w:marTop w:val="0"/>
                          <w:marBottom w:val="0"/>
                          <w:divBdr>
                            <w:top w:val="none" w:sz="0" w:space="0" w:color="auto"/>
                            <w:left w:val="none" w:sz="0" w:space="0" w:color="auto"/>
                            <w:bottom w:val="none" w:sz="0" w:space="0" w:color="auto"/>
                            <w:right w:val="none" w:sz="0" w:space="0" w:color="auto"/>
                          </w:divBdr>
                        </w:div>
                        <w:div w:id="16910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40730">
          <w:marLeft w:val="0"/>
          <w:marRight w:val="0"/>
          <w:marTop w:val="0"/>
          <w:marBottom w:val="0"/>
          <w:divBdr>
            <w:top w:val="none" w:sz="0" w:space="0" w:color="auto"/>
            <w:left w:val="none" w:sz="0" w:space="0" w:color="auto"/>
            <w:bottom w:val="none" w:sz="0" w:space="0" w:color="auto"/>
            <w:right w:val="none" w:sz="0" w:space="0" w:color="auto"/>
          </w:divBdr>
          <w:divsChild>
            <w:div w:id="1423263349">
              <w:marLeft w:val="0"/>
              <w:marRight w:val="0"/>
              <w:marTop w:val="0"/>
              <w:marBottom w:val="0"/>
              <w:divBdr>
                <w:top w:val="none" w:sz="0" w:space="0" w:color="auto"/>
                <w:left w:val="none" w:sz="0" w:space="0" w:color="auto"/>
                <w:bottom w:val="none" w:sz="0" w:space="0" w:color="auto"/>
                <w:right w:val="none" w:sz="0" w:space="0" w:color="auto"/>
              </w:divBdr>
              <w:divsChild>
                <w:div w:id="1655062721">
                  <w:marLeft w:val="0"/>
                  <w:marRight w:val="0"/>
                  <w:marTop w:val="0"/>
                  <w:marBottom w:val="0"/>
                  <w:divBdr>
                    <w:top w:val="none" w:sz="0" w:space="0" w:color="auto"/>
                    <w:left w:val="none" w:sz="0" w:space="0" w:color="auto"/>
                    <w:bottom w:val="none" w:sz="0" w:space="0" w:color="auto"/>
                    <w:right w:val="none" w:sz="0" w:space="0" w:color="auto"/>
                  </w:divBdr>
                  <w:divsChild>
                    <w:div w:id="629286850">
                      <w:marLeft w:val="0"/>
                      <w:marRight w:val="0"/>
                      <w:marTop w:val="0"/>
                      <w:marBottom w:val="0"/>
                      <w:divBdr>
                        <w:top w:val="none" w:sz="0" w:space="0" w:color="auto"/>
                        <w:left w:val="none" w:sz="0" w:space="0" w:color="auto"/>
                        <w:bottom w:val="none" w:sz="0" w:space="0" w:color="auto"/>
                        <w:right w:val="none" w:sz="0" w:space="0" w:color="auto"/>
                      </w:divBdr>
                      <w:divsChild>
                        <w:div w:id="280772325">
                          <w:marLeft w:val="0"/>
                          <w:marRight w:val="0"/>
                          <w:marTop w:val="0"/>
                          <w:marBottom w:val="0"/>
                          <w:divBdr>
                            <w:top w:val="none" w:sz="0" w:space="0" w:color="auto"/>
                            <w:left w:val="none" w:sz="0" w:space="0" w:color="auto"/>
                            <w:bottom w:val="none" w:sz="0" w:space="0" w:color="auto"/>
                            <w:right w:val="none" w:sz="0" w:space="0" w:color="auto"/>
                          </w:divBdr>
                        </w:div>
                        <w:div w:id="1931042411">
                          <w:marLeft w:val="0"/>
                          <w:marRight w:val="0"/>
                          <w:marTop w:val="0"/>
                          <w:marBottom w:val="0"/>
                          <w:divBdr>
                            <w:top w:val="none" w:sz="0" w:space="0" w:color="auto"/>
                            <w:left w:val="none" w:sz="0" w:space="0" w:color="auto"/>
                            <w:bottom w:val="none" w:sz="0" w:space="0" w:color="auto"/>
                            <w:right w:val="none" w:sz="0" w:space="0" w:color="auto"/>
                          </w:divBdr>
                        </w:div>
                        <w:div w:id="15539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838704">
      <w:bodyDiv w:val="1"/>
      <w:marLeft w:val="0"/>
      <w:marRight w:val="0"/>
      <w:marTop w:val="0"/>
      <w:marBottom w:val="0"/>
      <w:divBdr>
        <w:top w:val="none" w:sz="0" w:space="0" w:color="auto"/>
        <w:left w:val="none" w:sz="0" w:space="0" w:color="auto"/>
        <w:bottom w:val="none" w:sz="0" w:space="0" w:color="auto"/>
        <w:right w:val="none" w:sz="0" w:space="0" w:color="auto"/>
      </w:divBdr>
    </w:div>
    <w:div w:id="782920267">
      <w:bodyDiv w:val="1"/>
      <w:marLeft w:val="0"/>
      <w:marRight w:val="0"/>
      <w:marTop w:val="0"/>
      <w:marBottom w:val="0"/>
      <w:divBdr>
        <w:top w:val="none" w:sz="0" w:space="0" w:color="auto"/>
        <w:left w:val="none" w:sz="0" w:space="0" w:color="auto"/>
        <w:bottom w:val="none" w:sz="0" w:space="0" w:color="auto"/>
        <w:right w:val="none" w:sz="0" w:space="0" w:color="auto"/>
      </w:divBdr>
    </w:div>
    <w:div w:id="899632789">
      <w:bodyDiv w:val="1"/>
      <w:marLeft w:val="0"/>
      <w:marRight w:val="0"/>
      <w:marTop w:val="0"/>
      <w:marBottom w:val="0"/>
      <w:divBdr>
        <w:top w:val="none" w:sz="0" w:space="0" w:color="auto"/>
        <w:left w:val="none" w:sz="0" w:space="0" w:color="auto"/>
        <w:bottom w:val="none" w:sz="0" w:space="0" w:color="auto"/>
        <w:right w:val="none" w:sz="0" w:space="0" w:color="auto"/>
      </w:divBdr>
      <w:divsChild>
        <w:div w:id="1250698910">
          <w:marLeft w:val="0"/>
          <w:marRight w:val="0"/>
          <w:marTop w:val="0"/>
          <w:marBottom w:val="0"/>
          <w:divBdr>
            <w:top w:val="none" w:sz="0" w:space="0" w:color="auto"/>
            <w:left w:val="none" w:sz="0" w:space="0" w:color="auto"/>
            <w:bottom w:val="none" w:sz="0" w:space="0" w:color="auto"/>
            <w:right w:val="none" w:sz="0" w:space="0" w:color="auto"/>
          </w:divBdr>
          <w:divsChild>
            <w:div w:id="726345222">
              <w:marLeft w:val="0"/>
              <w:marRight w:val="0"/>
              <w:marTop w:val="0"/>
              <w:marBottom w:val="0"/>
              <w:divBdr>
                <w:top w:val="none" w:sz="0" w:space="0" w:color="auto"/>
                <w:left w:val="none" w:sz="0" w:space="0" w:color="auto"/>
                <w:bottom w:val="none" w:sz="0" w:space="0" w:color="auto"/>
                <w:right w:val="none" w:sz="0" w:space="0" w:color="auto"/>
              </w:divBdr>
              <w:divsChild>
                <w:div w:id="2015523372">
                  <w:marLeft w:val="0"/>
                  <w:marRight w:val="0"/>
                  <w:marTop w:val="0"/>
                  <w:marBottom w:val="0"/>
                  <w:divBdr>
                    <w:top w:val="none" w:sz="0" w:space="0" w:color="auto"/>
                    <w:left w:val="none" w:sz="0" w:space="0" w:color="auto"/>
                    <w:bottom w:val="none" w:sz="0" w:space="0" w:color="auto"/>
                    <w:right w:val="none" w:sz="0" w:space="0" w:color="auto"/>
                  </w:divBdr>
                  <w:divsChild>
                    <w:div w:id="86385316">
                      <w:marLeft w:val="0"/>
                      <w:marRight w:val="0"/>
                      <w:marTop w:val="0"/>
                      <w:marBottom w:val="0"/>
                      <w:divBdr>
                        <w:top w:val="none" w:sz="0" w:space="0" w:color="auto"/>
                        <w:left w:val="none" w:sz="0" w:space="0" w:color="auto"/>
                        <w:bottom w:val="none" w:sz="0" w:space="0" w:color="auto"/>
                        <w:right w:val="none" w:sz="0" w:space="0" w:color="auto"/>
                      </w:divBdr>
                      <w:divsChild>
                        <w:div w:id="1370488987">
                          <w:marLeft w:val="0"/>
                          <w:marRight w:val="0"/>
                          <w:marTop w:val="0"/>
                          <w:marBottom w:val="0"/>
                          <w:divBdr>
                            <w:top w:val="none" w:sz="0" w:space="0" w:color="auto"/>
                            <w:left w:val="none" w:sz="0" w:space="0" w:color="auto"/>
                            <w:bottom w:val="none" w:sz="0" w:space="0" w:color="auto"/>
                            <w:right w:val="none" w:sz="0" w:space="0" w:color="auto"/>
                          </w:divBdr>
                        </w:div>
                        <w:div w:id="8972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8180">
          <w:marLeft w:val="0"/>
          <w:marRight w:val="0"/>
          <w:marTop w:val="0"/>
          <w:marBottom w:val="0"/>
          <w:divBdr>
            <w:top w:val="none" w:sz="0" w:space="0" w:color="auto"/>
            <w:left w:val="none" w:sz="0" w:space="0" w:color="auto"/>
            <w:bottom w:val="none" w:sz="0" w:space="0" w:color="auto"/>
            <w:right w:val="none" w:sz="0" w:space="0" w:color="auto"/>
          </w:divBdr>
          <w:divsChild>
            <w:div w:id="517086860">
              <w:marLeft w:val="0"/>
              <w:marRight w:val="0"/>
              <w:marTop w:val="0"/>
              <w:marBottom w:val="0"/>
              <w:divBdr>
                <w:top w:val="none" w:sz="0" w:space="0" w:color="auto"/>
                <w:left w:val="none" w:sz="0" w:space="0" w:color="auto"/>
                <w:bottom w:val="none" w:sz="0" w:space="0" w:color="auto"/>
                <w:right w:val="none" w:sz="0" w:space="0" w:color="auto"/>
              </w:divBdr>
              <w:divsChild>
                <w:div w:id="1204713104">
                  <w:marLeft w:val="0"/>
                  <w:marRight w:val="0"/>
                  <w:marTop w:val="0"/>
                  <w:marBottom w:val="0"/>
                  <w:divBdr>
                    <w:top w:val="none" w:sz="0" w:space="0" w:color="auto"/>
                    <w:left w:val="none" w:sz="0" w:space="0" w:color="auto"/>
                    <w:bottom w:val="none" w:sz="0" w:space="0" w:color="auto"/>
                    <w:right w:val="none" w:sz="0" w:space="0" w:color="auto"/>
                  </w:divBdr>
                  <w:divsChild>
                    <w:div w:id="2051223397">
                      <w:marLeft w:val="0"/>
                      <w:marRight w:val="0"/>
                      <w:marTop w:val="0"/>
                      <w:marBottom w:val="0"/>
                      <w:divBdr>
                        <w:top w:val="none" w:sz="0" w:space="0" w:color="auto"/>
                        <w:left w:val="none" w:sz="0" w:space="0" w:color="auto"/>
                        <w:bottom w:val="none" w:sz="0" w:space="0" w:color="auto"/>
                        <w:right w:val="none" w:sz="0" w:space="0" w:color="auto"/>
                      </w:divBdr>
                      <w:divsChild>
                        <w:div w:id="2108887201">
                          <w:marLeft w:val="0"/>
                          <w:marRight w:val="0"/>
                          <w:marTop w:val="0"/>
                          <w:marBottom w:val="0"/>
                          <w:divBdr>
                            <w:top w:val="none" w:sz="0" w:space="0" w:color="auto"/>
                            <w:left w:val="none" w:sz="0" w:space="0" w:color="auto"/>
                            <w:bottom w:val="none" w:sz="0" w:space="0" w:color="auto"/>
                            <w:right w:val="none" w:sz="0" w:space="0" w:color="auto"/>
                          </w:divBdr>
                        </w:div>
                        <w:div w:id="228927502">
                          <w:marLeft w:val="0"/>
                          <w:marRight w:val="0"/>
                          <w:marTop w:val="0"/>
                          <w:marBottom w:val="0"/>
                          <w:divBdr>
                            <w:top w:val="none" w:sz="0" w:space="0" w:color="auto"/>
                            <w:left w:val="none" w:sz="0" w:space="0" w:color="auto"/>
                            <w:bottom w:val="none" w:sz="0" w:space="0" w:color="auto"/>
                            <w:right w:val="none" w:sz="0" w:space="0" w:color="auto"/>
                          </w:divBdr>
                        </w:div>
                        <w:div w:id="9308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57878">
      <w:bodyDiv w:val="1"/>
      <w:marLeft w:val="0"/>
      <w:marRight w:val="0"/>
      <w:marTop w:val="0"/>
      <w:marBottom w:val="0"/>
      <w:divBdr>
        <w:top w:val="none" w:sz="0" w:space="0" w:color="auto"/>
        <w:left w:val="none" w:sz="0" w:space="0" w:color="auto"/>
        <w:bottom w:val="none" w:sz="0" w:space="0" w:color="auto"/>
        <w:right w:val="none" w:sz="0" w:space="0" w:color="auto"/>
      </w:divBdr>
    </w:div>
    <w:div w:id="1657223876">
      <w:bodyDiv w:val="1"/>
      <w:marLeft w:val="0"/>
      <w:marRight w:val="0"/>
      <w:marTop w:val="0"/>
      <w:marBottom w:val="0"/>
      <w:divBdr>
        <w:top w:val="none" w:sz="0" w:space="0" w:color="auto"/>
        <w:left w:val="none" w:sz="0" w:space="0" w:color="auto"/>
        <w:bottom w:val="none" w:sz="0" w:space="0" w:color="auto"/>
        <w:right w:val="none" w:sz="0" w:space="0" w:color="auto"/>
      </w:divBdr>
      <w:divsChild>
        <w:div w:id="1493989947">
          <w:marLeft w:val="0"/>
          <w:marRight w:val="0"/>
          <w:marTop w:val="0"/>
          <w:marBottom w:val="0"/>
          <w:divBdr>
            <w:top w:val="none" w:sz="0" w:space="0" w:color="auto"/>
            <w:left w:val="none" w:sz="0" w:space="0" w:color="auto"/>
            <w:bottom w:val="none" w:sz="0" w:space="0" w:color="auto"/>
            <w:right w:val="none" w:sz="0" w:space="0" w:color="auto"/>
          </w:divBdr>
          <w:divsChild>
            <w:div w:id="1704481386">
              <w:marLeft w:val="0"/>
              <w:marRight w:val="0"/>
              <w:marTop w:val="0"/>
              <w:marBottom w:val="0"/>
              <w:divBdr>
                <w:top w:val="none" w:sz="0" w:space="0" w:color="auto"/>
                <w:left w:val="none" w:sz="0" w:space="0" w:color="auto"/>
                <w:bottom w:val="none" w:sz="0" w:space="0" w:color="auto"/>
                <w:right w:val="none" w:sz="0" w:space="0" w:color="auto"/>
              </w:divBdr>
              <w:divsChild>
                <w:div w:id="950821641">
                  <w:marLeft w:val="0"/>
                  <w:marRight w:val="0"/>
                  <w:marTop w:val="0"/>
                  <w:marBottom w:val="0"/>
                  <w:divBdr>
                    <w:top w:val="none" w:sz="0" w:space="0" w:color="auto"/>
                    <w:left w:val="none" w:sz="0" w:space="0" w:color="auto"/>
                    <w:bottom w:val="none" w:sz="0" w:space="0" w:color="auto"/>
                    <w:right w:val="none" w:sz="0" w:space="0" w:color="auto"/>
                  </w:divBdr>
                  <w:divsChild>
                    <w:div w:id="410398404">
                      <w:marLeft w:val="0"/>
                      <w:marRight w:val="0"/>
                      <w:marTop w:val="0"/>
                      <w:marBottom w:val="0"/>
                      <w:divBdr>
                        <w:top w:val="none" w:sz="0" w:space="0" w:color="auto"/>
                        <w:left w:val="none" w:sz="0" w:space="0" w:color="auto"/>
                        <w:bottom w:val="none" w:sz="0" w:space="0" w:color="auto"/>
                        <w:right w:val="none" w:sz="0" w:space="0" w:color="auto"/>
                      </w:divBdr>
                      <w:divsChild>
                        <w:div w:id="298465490">
                          <w:marLeft w:val="0"/>
                          <w:marRight w:val="0"/>
                          <w:marTop w:val="0"/>
                          <w:marBottom w:val="0"/>
                          <w:divBdr>
                            <w:top w:val="none" w:sz="0" w:space="0" w:color="auto"/>
                            <w:left w:val="none" w:sz="0" w:space="0" w:color="auto"/>
                            <w:bottom w:val="none" w:sz="0" w:space="0" w:color="auto"/>
                            <w:right w:val="none" w:sz="0" w:space="0" w:color="auto"/>
                          </w:divBdr>
                        </w:div>
                        <w:div w:id="1673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28050">
          <w:marLeft w:val="0"/>
          <w:marRight w:val="0"/>
          <w:marTop w:val="0"/>
          <w:marBottom w:val="0"/>
          <w:divBdr>
            <w:top w:val="none" w:sz="0" w:space="0" w:color="auto"/>
            <w:left w:val="none" w:sz="0" w:space="0" w:color="auto"/>
            <w:bottom w:val="none" w:sz="0" w:space="0" w:color="auto"/>
            <w:right w:val="none" w:sz="0" w:space="0" w:color="auto"/>
          </w:divBdr>
          <w:divsChild>
            <w:div w:id="588659235">
              <w:marLeft w:val="0"/>
              <w:marRight w:val="0"/>
              <w:marTop w:val="0"/>
              <w:marBottom w:val="0"/>
              <w:divBdr>
                <w:top w:val="none" w:sz="0" w:space="0" w:color="auto"/>
                <w:left w:val="none" w:sz="0" w:space="0" w:color="auto"/>
                <w:bottom w:val="none" w:sz="0" w:space="0" w:color="auto"/>
                <w:right w:val="none" w:sz="0" w:space="0" w:color="auto"/>
              </w:divBdr>
              <w:divsChild>
                <w:div w:id="1087459598">
                  <w:marLeft w:val="0"/>
                  <w:marRight w:val="0"/>
                  <w:marTop w:val="0"/>
                  <w:marBottom w:val="0"/>
                  <w:divBdr>
                    <w:top w:val="none" w:sz="0" w:space="0" w:color="auto"/>
                    <w:left w:val="none" w:sz="0" w:space="0" w:color="auto"/>
                    <w:bottom w:val="none" w:sz="0" w:space="0" w:color="auto"/>
                    <w:right w:val="none" w:sz="0" w:space="0" w:color="auto"/>
                  </w:divBdr>
                  <w:divsChild>
                    <w:div w:id="1076433763">
                      <w:marLeft w:val="0"/>
                      <w:marRight w:val="0"/>
                      <w:marTop w:val="0"/>
                      <w:marBottom w:val="0"/>
                      <w:divBdr>
                        <w:top w:val="none" w:sz="0" w:space="0" w:color="auto"/>
                        <w:left w:val="none" w:sz="0" w:space="0" w:color="auto"/>
                        <w:bottom w:val="none" w:sz="0" w:space="0" w:color="auto"/>
                        <w:right w:val="none" w:sz="0" w:space="0" w:color="auto"/>
                      </w:divBdr>
                      <w:divsChild>
                        <w:div w:id="1583638373">
                          <w:marLeft w:val="0"/>
                          <w:marRight w:val="0"/>
                          <w:marTop w:val="0"/>
                          <w:marBottom w:val="0"/>
                          <w:divBdr>
                            <w:top w:val="none" w:sz="0" w:space="0" w:color="auto"/>
                            <w:left w:val="none" w:sz="0" w:space="0" w:color="auto"/>
                            <w:bottom w:val="none" w:sz="0" w:space="0" w:color="auto"/>
                            <w:right w:val="none" w:sz="0" w:space="0" w:color="auto"/>
                          </w:divBdr>
                        </w:div>
                        <w:div w:id="1196120641">
                          <w:marLeft w:val="0"/>
                          <w:marRight w:val="0"/>
                          <w:marTop w:val="0"/>
                          <w:marBottom w:val="0"/>
                          <w:divBdr>
                            <w:top w:val="none" w:sz="0" w:space="0" w:color="auto"/>
                            <w:left w:val="none" w:sz="0" w:space="0" w:color="auto"/>
                            <w:bottom w:val="none" w:sz="0" w:space="0" w:color="auto"/>
                            <w:right w:val="none" w:sz="0" w:space="0" w:color="auto"/>
                          </w:divBdr>
                        </w:div>
                        <w:div w:id="218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816412">
      <w:bodyDiv w:val="1"/>
      <w:marLeft w:val="0"/>
      <w:marRight w:val="0"/>
      <w:marTop w:val="0"/>
      <w:marBottom w:val="0"/>
      <w:divBdr>
        <w:top w:val="none" w:sz="0" w:space="0" w:color="auto"/>
        <w:left w:val="none" w:sz="0" w:space="0" w:color="auto"/>
        <w:bottom w:val="none" w:sz="0" w:space="0" w:color="auto"/>
        <w:right w:val="none" w:sz="0" w:space="0" w:color="auto"/>
      </w:divBdr>
      <w:divsChild>
        <w:div w:id="1739129374">
          <w:marLeft w:val="0"/>
          <w:marRight w:val="0"/>
          <w:marTop w:val="0"/>
          <w:marBottom w:val="0"/>
          <w:divBdr>
            <w:top w:val="none" w:sz="0" w:space="0" w:color="auto"/>
            <w:left w:val="none" w:sz="0" w:space="0" w:color="auto"/>
            <w:bottom w:val="none" w:sz="0" w:space="0" w:color="auto"/>
            <w:right w:val="none" w:sz="0" w:space="0" w:color="auto"/>
          </w:divBdr>
          <w:divsChild>
            <w:div w:id="1437408301">
              <w:marLeft w:val="0"/>
              <w:marRight w:val="0"/>
              <w:marTop w:val="0"/>
              <w:marBottom w:val="0"/>
              <w:divBdr>
                <w:top w:val="none" w:sz="0" w:space="0" w:color="auto"/>
                <w:left w:val="none" w:sz="0" w:space="0" w:color="auto"/>
                <w:bottom w:val="none" w:sz="0" w:space="0" w:color="auto"/>
                <w:right w:val="none" w:sz="0" w:space="0" w:color="auto"/>
              </w:divBdr>
              <w:divsChild>
                <w:div w:id="259485633">
                  <w:marLeft w:val="0"/>
                  <w:marRight w:val="0"/>
                  <w:marTop w:val="0"/>
                  <w:marBottom w:val="0"/>
                  <w:divBdr>
                    <w:top w:val="none" w:sz="0" w:space="0" w:color="auto"/>
                    <w:left w:val="none" w:sz="0" w:space="0" w:color="auto"/>
                    <w:bottom w:val="none" w:sz="0" w:space="0" w:color="auto"/>
                    <w:right w:val="none" w:sz="0" w:space="0" w:color="auto"/>
                  </w:divBdr>
                  <w:divsChild>
                    <w:div w:id="1849714919">
                      <w:marLeft w:val="0"/>
                      <w:marRight w:val="0"/>
                      <w:marTop w:val="0"/>
                      <w:marBottom w:val="0"/>
                      <w:divBdr>
                        <w:top w:val="none" w:sz="0" w:space="0" w:color="auto"/>
                        <w:left w:val="none" w:sz="0" w:space="0" w:color="auto"/>
                        <w:bottom w:val="none" w:sz="0" w:space="0" w:color="auto"/>
                        <w:right w:val="none" w:sz="0" w:space="0" w:color="auto"/>
                      </w:divBdr>
                      <w:divsChild>
                        <w:div w:id="13658906">
                          <w:marLeft w:val="0"/>
                          <w:marRight w:val="0"/>
                          <w:marTop w:val="0"/>
                          <w:marBottom w:val="0"/>
                          <w:divBdr>
                            <w:top w:val="none" w:sz="0" w:space="0" w:color="auto"/>
                            <w:left w:val="none" w:sz="0" w:space="0" w:color="auto"/>
                            <w:bottom w:val="none" w:sz="0" w:space="0" w:color="auto"/>
                            <w:right w:val="none" w:sz="0" w:space="0" w:color="auto"/>
                          </w:divBdr>
                        </w:div>
                        <w:div w:id="1986543891">
                          <w:marLeft w:val="0"/>
                          <w:marRight w:val="0"/>
                          <w:marTop w:val="0"/>
                          <w:marBottom w:val="0"/>
                          <w:divBdr>
                            <w:top w:val="none" w:sz="0" w:space="0" w:color="auto"/>
                            <w:left w:val="none" w:sz="0" w:space="0" w:color="auto"/>
                            <w:bottom w:val="none" w:sz="0" w:space="0" w:color="auto"/>
                            <w:right w:val="none" w:sz="0" w:space="0" w:color="auto"/>
                          </w:divBdr>
                        </w:div>
                        <w:div w:id="483862644">
                          <w:marLeft w:val="0"/>
                          <w:marRight w:val="0"/>
                          <w:marTop w:val="0"/>
                          <w:marBottom w:val="0"/>
                          <w:divBdr>
                            <w:top w:val="none" w:sz="0" w:space="0" w:color="auto"/>
                            <w:left w:val="none" w:sz="0" w:space="0" w:color="auto"/>
                            <w:bottom w:val="none" w:sz="0" w:space="0" w:color="auto"/>
                            <w:right w:val="none" w:sz="0" w:space="0" w:color="auto"/>
                          </w:divBdr>
                        </w:div>
                        <w:div w:id="2106535862">
                          <w:marLeft w:val="0"/>
                          <w:marRight w:val="0"/>
                          <w:marTop w:val="0"/>
                          <w:marBottom w:val="0"/>
                          <w:divBdr>
                            <w:top w:val="none" w:sz="0" w:space="0" w:color="auto"/>
                            <w:left w:val="none" w:sz="0" w:space="0" w:color="auto"/>
                            <w:bottom w:val="none" w:sz="0" w:space="0" w:color="auto"/>
                            <w:right w:val="none" w:sz="0" w:space="0" w:color="auto"/>
                          </w:divBdr>
                        </w:div>
                        <w:div w:id="15829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19036">
          <w:marLeft w:val="0"/>
          <w:marRight w:val="0"/>
          <w:marTop w:val="0"/>
          <w:marBottom w:val="0"/>
          <w:divBdr>
            <w:top w:val="none" w:sz="0" w:space="0" w:color="auto"/>
            <w:left w:val="none" w:sz="0" w:space="0" w:color="auto"/>
            <w:bottom w:val="none" w:sz="0" w:space="0" w:color="auto"/>
            <w:right w:val="none" w:sz="0" w:space="0" w:color="auto"/>
          </w:divBdr>
          <w:divsChild>
            <w:div w:id="2110006827">
              <w:marLeft w:val="0"/>
              <w:marRight w:val="0"/>
              <w:marTop w:val="0"/>
              <w:marBottom w:val="0"/>
              <w:divBdr>
                <w:top w:val="none" w:sz="0" w:space="0" w:color="auto"/>
                <w:left w:val="none" w:sz="0" w:space="0" w:color="auto"/>
                <w:bottom w:val="none" w:sz="0" w:space="0" w:color="auto"/>
                <w:right w:val="none" w:sz="0" w:space="0" w:color="auto"/>
              </w:divBdr>
              <w:divsChild>
                <w:div w:id="1597715776">
                  <w:marLeft w:val="0"/>
                  <w:marRight w:val="0"/>
                  <w:marTop w:val="0"/>
                  <w:marBottom w:val="0"/>
                  <w:divBdr>
                    <w:top w:val="none" w:sz="0" w:space="0" w:color="auto"/>
                    <w:left w:val="none" w:sz="0" w:space="0" w:color="auto"/>
                    <w:bottom w:val="none" w:sz="0" w:space="0" w:color="auto"/>
                    <w:right w:val="none" w:sz="0" w:space="0" w:color="auto"/>
                  </w:divBdr>
                  <w:divsChild>
                    <w:div w:id="1291470565">
                      <w:marLeft w:val="0"/>
                      <w:marRight w:val="0"/>
                      <w:marTop w:val="0"/>
                      <w:marBottom w:val="0"/>
                      <w:divBdr>
                        <w:top w:val="none" w:sz="0" w:space="0" w:color="auto"/>
                        <w:left w:val="none" w:sz="0" w:space="0" w:color="auto"/>
                        <w:bottom w:val="none" w:sz="0" w:space="0" w:color="auto"/>
                        <w:right w:val="none" w:sz="0" w:space="0" w:color="auto"/>
                      </w:divBdr>
                      <w:divsChild>
                        <w:div w:id="1189833726">
                          <w:marLeft w:val="0"/>
                          <w:marRight w:val="0"/>
                          <w:marTop w:val="0"/>
                          <w:marBottom w:val="0"/>
                          <w:divBdr>
                            <w:top w:val="none" w:sz="0" w:space="0" w:color="auto"/>
                            <w:left w:val="none" w:sz="0" w:space="0" w:color="auto"/>
                            <w:bottom w:val="none" w:sz="0" w:space="0" w:color="auto"/>
                            <w:right w:val="none" w:sz="0" w:space="0" w:color="auto"/>
                          </w:divBdr>
                        </w:div>
                        <w:div w:id="300617013">
                          <w:marLeft w:val="0"/>
                          <w:marRight w:val="0"/>
                          <w:marTop w:val="0"/>
                          <w:marBottom w:val="0"/>
                          <w:divBdr>
                            <w:top w:val="none" w:sz="0" w:space="0" w:color="auto"/>
                            <w:left w:val="none" w:sz="0" w:space="0" w:color="auto"/>
                            <w:bottom w:val="none" w:sz="0" w:space="0" w:color="auto"/>
                            <w:right w:val="none" w:sz="0" w:space="0" w:color="auto"/>
                          </w:divBdr>
                        </w:div>
                        <w:div w:id="9426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06453">
      <w:bodyDiv w:val="1"/>
      <w:marLeft w:val="0"/>
      <w:marRight w:val="0"/>
      <w:marTop w:val="0"/>
      <w:marBottom w:val="0"/>
      <w:divBdr>
        <w:top w:val="none" w:sz="0" w:space="0" w:color="auto"/>
        <w:left w:val="none" w:sz="0" w:space="0" w:color="auto"/>
        <w:bottom w:val="none" w:sz="0" w:space="0" w:color="auto"/>
        <w:right w:val="none" w:sz="0" w:space="0" w:color="auto"/>
      </w:divBdr>
      <w:divsChild>
        <w:div w:id="70395760">
          <w:marLeft w:val="0"/>
          <w:marRight w:val="0"/>
          <w:marTop w:val="0"/>
          <w:marBottom w:val="0"/>
          <w:divBdr>
            <w:top w:val="none" w:sz="0" w:space="0" w:color="auto"/>
            <w:left w:val="none" w:sz="0" w:space="0" w:color="auto"/>
            <w:bottom w:val="none" w:sz="0" w:space="0" w:color="auto"/>
            <w:right w:val="none" w:sz="0" w:space="0" w:color="auto"/>
          </w:divBdr>
          <w:divsChild>
            <w:div w:id="2067410874">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787623641">
                          <w:marLeft w:val="0"/>
                          <w:marRight w:val="0"/>
                          <w:marTop w:val="0"/>
                          <w:marBottom w:val="0"/>
                          <w:divBdr>
                            <w:top w:val="none" w:sz="0" w:space="0" w:color="auto"/>
                            <w:left w:val="none" w:sz="0" w:space="0" w:color="auto"/>
                            <w:bottom w:val="none" w:sz="0" w:space="0" w:color="auto"/>
                            <w:right w:val="none" w:sz="0" w:space="0" w:color="auto"/>
                          </w:divBdr>
                        </w:div>
                        <w:div w:id="1518352475">
                          <w:marLeft w:val="0"/>
                          <w:marRight w:val="0"/>
                          <w:marTop w:val="0"/>
                          <w:marBottom w:val="0"/>
                          <w:divBdr>
                            <w:top w:val="none" w:sz="0" w:space="0" w:color="auto"/>
                            <w:left w:val="none" w:sz="0" w:space="0" w:color="auto"/>
                            <w:bottom w:val="none" w:sz="0" w:space="0" w:color="auto"/>
                            <w:right w:val="none" w:sz="0" w:space="0" w:color="auto"/>
                          </w:divBdr>
                        </w:div>
                        <w:div w:id="49623721">
                          <w:marLeft w:val="0"/>
                          <w:marRight w:val="0"/>
                          <w:marTop w:val="0"/>
                          <w:marBottom w:val="0"/>
                          <w:divBdr>
                            <w:top w:val="none" w:sz="0" w:space="0" w:color="auto"/>
                            <w:left w:val="none" w:sz="0" w:space="0" w:color="auto"/>
                            <w:bottom w:val="none" w:sz="0" w:space="0" w:color="auto"/>
                            <w:right w:val="none" w:sz="0" w:space="0" w:color="auto"/>
                          </w:divBdr>
                        </w:div>
                        <w:div w:id="365719189">
                          <w:marLeft w:val="0"/>
                          <w:marRight w:val="0"/>
                          <w:marTop w:val="0"/>
                          <w:marBottom w:val="0"/>
                          <w:divBdr>
                            <w:top w:val="none" w:sz="0" w:space="0" w:color="auto"/>
                            <w:left w:val="none" w:sz="0" w:space="0" w:color="auto"/>
                            <w:bottom w:val="none" w:sz="0" w:space="0" w:color="auto"/>
                            <w:right w:val="none" w:sz="0" w:space="0" w:color="auto"/>
                          </w:divBdr>
                        </w:div>
                        <w:div w:id="126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52674">
          <w:marLeft w:val="0"/>
          <w:marRight w:val="0"/>
          <w:marTop w:val="0"/>
          <w:marBottom w:val="0"/>
          <w:divBdr>
            <w:top w:val="none" w:sz="0" w:space="0" w:color="auto"/>
            <w:left w:val="none" w:sz="0" w:space="0" w:color="auto"/>
            <w:bottom w:val="none" w:sz="0" w:space="0" w:color="auto"/>
            <w:right w:val="none" w:sz="0" w:space="0" w:color="auto"/>
          </w:divBdr>
          <w:divsChild>
            <w:div w:id="1180704388">
              <w:marLeft w:val="0"/>
              <w:marRight w:val="0"/>
              <w:marTop w:val="0"/>
              <w:marBottom w:val="0"/>
              <w:divBdr>
                <w:top w:val="none" w:sz="0" w:space="0" w:color="auto"/>
                <w:left w:val="none" w:sz="0" w:space="0" w:color="auto"/>
                <w:bottom w:val="none" w:sz="0" w:space="0" w:color="auto"/>
                <w:right w:val="none" w:sz="0" w:space="0" w:color="auto"/>
              </w:divBdr>
              <w:divsChild>
                <w:div w:id="147788700">
                  <w:marLeft w:val="0"/>
                  <w:marRight w:val="0"/>
                  <w:marTop w:val="0"/>
                  <w:marBottom w:val="0"/>
                  <w:divBdr>
                    <w:top w:val="none" w:sz="0" w:space="0" w:color="auto"/>
                    <w:left w:val="none" w:sz="0" w:space="0" w:color="auto"/>
                    <w:bottom w:val="none" w:sz="0" w:space="0" w:color="auto"/>
                    <w:right w:val="none" w:sz="0" w:space="0" w:color="auto"/>
                  </w:divBdr>
                  <w:divsChild>
                    <w:div w:id="144518424">
                      <w:marLeft w:val="0"/>
                      <w:marRight w:val="0"/>
                      <w:marTop w:val="0"/>
                      <w:marBottom w:val="0"/>
                      <w:divBdr>
                        <w:top w:val="none" w:sz="0" w:space="0" w:color="auto"/>
                        <w:left w:val="none" w:sz="0" w:space="0" w:color="auto"/>
                        <w:bottom w:val="none" w:sz="0" w:space="0" w:color="auto"/>
                        <w:right w:val="none" w:sz="0" w:space="0" w:color="auto"/>
                      </w:divBdr>
                      <w:divsChild>
                        <w:div w:id="92673452">
                          <w:marLeft w:val="0"/>
                          <w:marRight w:val="0"/>
                          <w:marTop w:val="0"/>
                          <w:marBottom w:val="0"/>
                          <w:divBdr>
                            <w:top w:val="none" w:sz="0" w:space="0" w:color="auto"/>
                            <w:left w:val="none" w:sz="0" w:space="0" w:color="auto"/>
                            <w:bottom w:val="none" w:sz="0" w:space="0" w:color="auto"/>
                            <w:right w:val="none" w:sz="0" w:space="0" w:color="auto"/>
                          </w:divBdr>
                        </w:div>
                        <w:div w:id="1896309551">
                          <w:marLeft w:val="0"/>
                          <w:marRight w:val="0"/>
                          <w:marTop w:val="0"/>
                          <w:marBottom w:val="0"/>
                          <w:divBdr>
                            <w:top w:val="none" w:sz="0" w:space="0" w:color="auto"/>
                            <w:left w:val="none" w:sz="0" w:space="0" w:color="auto"/>
                            <w:bottom w:val="none" w:sz="0" w:space="0" w:color="auto"/>
                            <w:right w:val="none" w:sz="0" w:space="0" w:color="auto"/>
                          </w:divBdr>
                        </w:div>
                        <w:div w:id="7639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672291">
      <w:bodyDiv w:val="1"/>
      <w:marLeft w:val="0"/>
      <w:marRight w:val="0"/>
      <w:marTop w:val="0"/>
      <w:marBottom w:val="0"/>
      <w:divBdr>
        <w:top w:val="none" w:sz="0" w:space="0" w:color="auto"/>
        <w:left w:val="none" w:sz="0" w:space="0" w:color="auto"/>
        <w:bottom w:val="none" w:sz="0" w:space="0" w:color="auto"/>
        <w:right w:val="none" w:sz="0" w:space="0" w:color="auto"/>
      </w:divBdr>
    </w:div>
    <w:div w:id="1984698101">
      <w:bodyDiv w:val="1"/>
      <w:marLeft w:val="0"/>
      <w:marRight w:val="0"/>
      <w:marTop w:val="0"/>
      <w:marBottom w:val="0"/>
      <w:divBdr>
        <w:top w:val="none" w:sz="0" w:space="0" w:color="auto"/>
        <w:left w:val="none" w:sz="0" w:space="0" w:color="auto"/>
        <w:bottom w:val="none" w:sz="0" w:space="0" w:color="auto"/>
        <w:right w:val="none" w:sz="0" w:space="0" w:color="auto"/>
      </w:divBdr>
    </w:div>
    <w:div w:id="1989700755">
      <w:bodyDiv w:val="1"/>
      <w:marLeft w:val="0"/>
      <w:marRight w:val="0"/>
      <w:marTop w:val="0"/>
      <w:marBottom w:val="0"/>
      <w:divBdr>
        <w:top w:val="none" w:sz="0" w:space="0" w:color="auto"/>
        <w:left w:val="none" w:sz="0" w:space="0" w:color="auto"/>
        <w:bottom w:val="none" w:sz="0" w:space="0" w:color="auto"/>
        <w:right w:val="none" w:sz="0" w:space="0" w:color="auto"/>
      </w:divBdr>
    </w:div>
    <w:div w:id="2049062462">
      <w:bodyDiv w:val="1"/>
      <w:marLeft w:val="0"/>
      <w:marRight w:val="0"/>
      <w:marTop w:val="0"/>
      <w:marBottom w:val="0"/>
      <w:divBdr>
        <w:top w:val="none" w:sz="0" w:space="0" w:color="auto"/>
        <w:left w:val="none" w:sz="0" w:space="0" w:color="auto"/>
        <w:bottom w:val="none" w:sz="0" w:space="0" w:color="auto"/>
        <w:right w:val="none" w:sz="0" w:space="0" w:color="auto"/>
      </w:divBdr>
    </w:div>
    <w:div w:id="2122141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www.concur.com/AppCenter" TargetMode="External"/><Relationship Id="rId21" Type="http://schemas.openxmlformats.org/officeDocument/2006/relationships/hyperlink" Target="http://qwykr.com/" TargetMode="External"/><Relationship Id="rId22" Type="http://schemas.openxmlformats.org/officeDocument/2006/relationships/hyperlink" Target="https://go.concur.com/App-Center-Enablement-Resources.html" TargetMode="External"/><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tiff"/><Relationship Id="rId15" Type="http://schemas.openxmlformats.org/officeDocument/2006/relationships/hyperlink" Target="http://www.concur.com/AppCenter" TargetMode="External"/><Relationship Id="rId16" Type="http://schemas.openxmlformats.org/officeDocument/2006/relationships/hyperlink" Target="https://business.skyparksecure.com" TargetMode="External"/><Relationship Id="rId17" Type="http://schemas.openxmlformats.org/officeDocument/2006/relationships/image" Target="media/image2.png"/><Relationship Id="rId18" Type="http://schemas.openxmlformats.org/officeDocument/2006/relationships/hyperlink" Target="http://www.concur.com/AppCenter" TargetMode="External"/><Relationship Id="rId19" Type="http://schemas.openxmlformats.org/officeDocument/2006/relationships/hyperlink" Target="https://www.theparkingspot.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6055F3-982E-3C48-93C0-8B68EB97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859</Words>
  <Characters>4898</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Apps for Me Now Available</vt:lpstr>
      <vt:lpstr>Apps for Me Coming Soon</vt:lpstr>
      <vt:lpstr>    /SkyParkSecure </vt:lpstr>
      <vt:lpstr>    /The Parking Spot</vt:lpstr>
      <vt:lpstr>    Qwykr</vt:lpstr>
    </vt:vector>
  </TitlesOfParts>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2016-06-17T03:42:00Z</cp:lastPrinted>
  <dcterms:created xsi:type="dcterms:W3CDTF">2017-08-11T18:09:00Z</dcterms:created>
  <dcterms:modified xsi:type="dcterms:W3CDTF">2017-09-11T21:00:00Z</dcterms:modified>
</cp:coreProperties>
</file>