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20" w:w="11900" w:orient="portrait"/>
      <w:pgMar w:bottom="1440" w:top="331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ambria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40" w:lineRule="auto"/>
      <w:ind w:right="360"/>
      <w:jc w:val="center"/>
      <w:rPr>
        <w:color w:val="000000"/>
      </w:rPr>
    </w:pPr>
    <w:hyperlink r:id="rId3">
      <w:r w:rsidDel="00000000" w:rsidR="00000000" w:rsidRPr="00000000">
        <w:rPr>
          <w:color w:val="000000"/>
          <w:u w:val="none"/>
          <w:rtl w:val="0"/>
        </w:rPr>
        <w:t xml:space="preserve">OfficeoftheDean.CICT@BulSU.edu.ph</w:t>
      </w:r>
    </w:hyperlink>
    <w:r w:rsidDel="00000000" w:rsidR="00000000" w:rsidRPr="00000000">
      <w:rPr>
        <w:rtl w:val="0"/>
      </w:rPr>
      <w:t xml:space="preserve"> | (044) 919 7800 Local</w:t>
    </w:r>
    <w:r w:rsidDel="00000000" w:rsidR="00000000" w:rsidRPr="00000000">
      <w:rPr>
        <w:color w:val="000000"/>
        <w:rtl w:val="0"/>
      </w:rPr>
      <w:t xml:space="preserve"> 1102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-909954</wp:posOffset>
          </wp:positionH>
          <wp:positionV relativeFrom="paragraph">
            <wp:posOffset>-260294</wp:posOffset>
          </wp:positionV>
          <wp:extent cx="7803759" cy="176530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03759" cy="17653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McArthur Highway, City of Malolos 3000</w:t>
    </w:r>
  </w:p>
  <w:p w:rsidR="00000000" w:rsidDel="00000000" w:rsidP="00000000" w:rsidRDefault="00000000" w:rsidRPr="00000000" w14:paraId="0000000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Bulacan, Philippines</w:t>
    </w:r>
  </w:p>
  <w:p w:rsidR="00000000" w:rsidDel="00000000" w:rsidP="00000000" w:rsidRDefault="00000000" w:rsidRPr="00000000" w14:paraId="0000000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-1004710</wp:posOffset>
              </wp:positionH>
              <wp:positionV relativeFrom="paragraph">
                <wp:posOffset>-457199</wp:posOffset>
              </wp:positionV>
              <wp:extent cx="7772399" cy="2094865"/>
              <wp:effectExtent b="635" l="0" r="635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399" cy="2094865"/>
                        <a:chOff x="0" y="0"/>
                        <a:chExt cx="7772399" cy="2094865"/>
                      </a:xfrm>
                    </wpg:grpSpPr>
                    <pic:pic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cstate="print" r:embed="rId1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8590" cy="2094865"/>
                        </a:xfrm>
                        <a:prstGeom prst="rect">
                          <a:avLst/>
                        </a:prstGeom>
                      </pic:spPr>
                    </pic:pic>
                    <pic:pic>
                      <pic:nvPicPr>
                        <pic:cNvPr id="3" name="Picture 3"/>
                        <pic:cNvPicPr>
                          <a:picLocks noChangeAspect="1"/>
                        </pic:cNvPicPr>
                      </pic:nvPicPr>
                      <pic:blipFill>
                        <a:blip cstate="print" r:embed="rId2">
                          <a:extLst>
                            <a:ext uri="{28A0092B-C50C-407E-A947-70E740481C1C}"/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15390" y="525780"/>
                          <a:ext cx="857250" cy="85725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SpPr txBox="1">
                        <a:spLocks noChangeArrowheads="1"/>
                      </wps:cNvSpPr>
                      <wps:cNvPr id="217" name="Text Box 2"/>
                      <wps:spPr bwMode="auto">
                        <a:xfrm>
                          <a:off x="3091543" y="1203415"/>
                          <a:ext cx="4680856" cy="365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85B9E" w:rsidDel="00000000" w:rsidP="00CE31FB" w:rsidRDefault="00ED7628" w:rsidRPr="00F141C1" w14:paraId="2B83FFF5" w14:textId="77777777">
                            <w:pPr>
                              <w:pStyle w:val="NoSpacing"/>
                              <w:rPr>
                                <w:rFonts w:ascii="Arial Narrow" w:hAnsi="Arial Narrow"/>
                                <w:b w:val="1"/>
                                <w:color w:val="c00000"/>
                                <w:sz w:val="25"/>
                                <w:szCs w:val="25"/>
                              </w:rPr>
                            </w:pPr>
                            <w:r w:rsidDel="00000000" w:rsidR="00000000" w:rsidRPr="00F141C1">
                              <w:rPr>
                                <w:rFonts w:ascii="Arial Narrow" w:hAnsi="Arial Narrow"/>
                                <w:b w:val="1"/>
                                <w:color w:val="c00000"/>
                                <w:sz w:val="25"/>
                                <w:szCs w:val="25"/>
                              </w:rPr>
                              <w:t>COLLEGE OF INFORMATION AND COMMUNICATIONS TECHNOLOGY</w:t>
                            </w:r>
                          </w:p>
                        </w:txbxContent>
                      </wps:txbx>
                      <wps:bodyPr anchorCtr="0" anchor="t" bIns="45720" lIns="91440" rIns="91440" rot="0" vert="horz" wrap="square" tIns="4572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-1004710</wp:posOffset>
              </wp:positionH>
              <wp:positionV relativeFrom="paragraph">
                <wp:posOffset>-457199</wp:posOffset>
              </wp:positionV>
              <wp:extent cx="7773034" cy="2095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73034" cy="2095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PH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" w:before="0" w:line="259" w:lineRule="auto"/>
      <w:ind w:left="58" w:right="0" w:hanging="1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30"/>
      <w:szCs w:val="30"/>
      <w:u w:val="singl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59" w:lineRule="auto"/>
      <w:ind w:left="2478" w:right="0" w:hanging="1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numbering" Target="numbering.xml"/><Relationship Id="rId7" Type="http://schemas.openxmlformats.org/officeDocument/2006/relationships/styles" Target="styles.xm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3" Type="http://schemas.openxmlformats.org/officeDocument/2006/relationships/hyperlink" Target="mailto:officeofthedean.cict@bulsu.edu.ph" TargetMode="External"/><Relationship Id="rId4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