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sz w:val="26"/>
          <w:szCs w:val="26"/>
        </w:rPr>
      </w:pPr>
      <w:bookmarkStart w:colFirst="0" w:colLast="0" w:name="_rni413fgkou1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Return-to-School Plan Template (DOCX)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18"/>
          <w:szCs w:val="18"/>
        </w:rPr>
      </w:pPr>
      <w:bookmarkStart w:colFirst="0" w:colLast="0" w:name="_79nl3bcirhud" w:id="1"/>
      <w:bookmarkEnd w:id="1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[Clinic Logo/Letterhead Placeholder]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sz w:val="22"/>
          <w:szCs w:val="22"/>
        </w:rPr>
      </w:pPr>
      <w:bookmarkStart w:colFirst="0" w:colLast="0" w:name="_u3pvsu29gz6p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Return-to-School Plan for Concussion Recovery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Patient Name:</w:t>
      </w:r>
      <w:r w:rsidDel="00000000" w:rsidR="00000000" w:rsidRPr="00000000">
        <w:rPr>
          <w:sz w:val="18"/>
          <w:szCs w:val="18"/>
          <w:rtl w:val="0"/>
        </w:rPr>
        <w:t xml:space="preserve"> ____________________________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Date of Injury:</w:t>
      </w:r>
      <w:r w:rsidDel="00000000" w:rsidR="00000000" w:rsidRPr="00000000">
        <w:rPr>
          <w:sz w:val="18"/>
          <w:szCs w:val="18"/>
          <w:rtl w:val="0"/>
        </w:rPr>
        <w:t xml:space="preserve"> ____________________________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Date of Plan Initiation:</w:t>
      </w:r>
      <w:r w:rsidDel="00000000" w:rsidR="00000000" w:rsidRPr="00000000">
        <w:rPr>
          <w:sz w:val="18"/>
          <w:szCs w:val="18"/>
          <w:rtl w:val="0"/>
        </w:rPr>
        <w:t xml:space="preserve"> _____________________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Clinician Name:</w:t>
      </w:r>
      <w:r w:rsidDel="00000000" w:rsidR="00000000" w:rsidRPr="00000000">
        <w:rPr>
          <w:sz w:val="18"/>
          <w:szCs w:val="18"/>
          <w:rtl w:val="0"/>
        </w:rPr>
        <w:t xml:space="preserve"> ___________________________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Clinician Contact:</w:t>
      </w:r>
      <w:r w:rsidDel="00000000" w:rsidR="00000000" w:rsidRPr="00000000">
        <w:rPr>
          <w:sz w:val="18"/>
          <w:szCs w:val="18"/>
          <w:rtl w:val="0"/>
        </w:rPr>
        <w:t xml:space="preserve"> _________________________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18"/>
          <w:szCs w:val="18"/>
        </w:rPr>
      </w:pPr>
      <w:bookmarkStart w:colFirst="0" w:colLast="0" w:name="_raiw9nfta0pm" w:id="3"/>
      <w:bookmarkEnd w:id="3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Overview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plan supports a graduated, stepwise return to school following concussion to allow cognitive rest and gradual reintroduction of academic activities, minimizing symptom exacerbation.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18"/>
          <w:szCs w:val="18"/>
        </w:rPr>
      </w:pPr>
      <w:bookmarkStart w:colFirst="0" w:colLast="0" w:name="_alfm40n3xttq" w:id="4"/>
      <w:bookmarkEnd w:id="4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Weekly Cognitive Load Recommendations</w:t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5115"/>
        <w:gridCol w:w="3120"/>
        <w:tblGridChange w:id="0">
          <w:tblGrid>
            <w:gridCol w:w="1125"/>
            <w:gridCol w:w="5115"/>
            <w:gridCol w:w="31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Week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Recommended Activities &amp; Accommodations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Notes / Adjustments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 &amp; symptom monitoring:- Avoid cognitive overload (e.g., reading, screen time)- Short periods of light cognitive activity (5–15 mins max) if tolerated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Symptoms stable? Proceed gradually to Week 2.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Light cognitive activity:- Short periods of reading or homework (15–30 mins)- Frequent breaks every 20–30 minutes- Avoid testing, exams, or high-stress tasks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Adjust based on symptom severity and fatigue.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Partial school attendance:- Attend part-day with rest breaks- Modified workload, no exams or assessments- Extra time allowed for assignments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 symptoms closely, communicate with school.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Full-day attendance:- Full attendance with accommodations as needed- Gradual reintroduction of homework and assignments- Avoid high cognitive stress activities initially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 for reassessment if symptoms worsen.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to full academic workload:- Resume all school activities, including exams- Maintain symptom monitoring and rest as needed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Clinician clearance recommended.</w:t>
            </w:r>
          </w:p>
        </w:tc>
      </w:tr>
    </w:tbl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18"/>
          <w:szCs w:val="18"/>
        </w:rPr>
      </w:pPr>
      <w:bookmarkStart w:colFirst="0" w:colLast="0" w:name="_cm7ebv420qp8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18"/>
          <w:szCs w:val="18"/>
        </w:rPr>
      </w:pPr>
      <w:bookmarkStart w:colFirst="0" w:colLast="0" w:name="_ifu4odmlqd97" w:id="6"/>
      <w:bookmarkEnd w:id="6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Recommended Accommodations (select as applicable)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Reduced workload / homework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Extended time for assignments and tests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Frequent rest breaks during school day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Permission to leave class if symptoms worsen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Avoidance of noisy or visually stimulating environments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of assistive technology (e.g., audio books)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Liaison with school nurse or counselor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18"/>
          <w:szCs w:val="18"/>
        </w:rPr>
      </w:pPr>
      <w:bookmarkStart w:colFirst="0" w:colLast="0" w:name="_hb94uiqu9nb2" w:id="7"/>
      <w:bookmarkEnd w:id="7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Notes for Parents / Guardians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Monitor symptoms daily using symptom tracker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Encourage adherence to rest and gradual increase in activity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Communicate with school staff about plan and any changes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Contact clinician immediately if symptoms worsen or new symptoms appear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Clinician Signature:</w:t>
      </w:r>
      <w:r w:rsidDel="00000000" w:rsidR="00000000" w:rsidRPr="00000000">
        <w:rPr>
          <w:sz w:val="18"/>
          <w:szCs w:val="18"/>
          <w:rtl w:val="0"/>
        </w:rPr>
        <w:t xml:space="preserve"> _____________________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Date:</w:t>
      </w:r>
      <w:r w:rsidDel="00000000" w:rsidR="00000000" w:rsidRPr="00000000">
        <w:rPr>
          <w:sz w:val="18"/>
          <w:szCs w:val="18"/>
          <w:rtl w:val="0"/>
        </w:rPr>
        <w:t xml:space="preserve"> _____________________</w:t>
      </w:r>
    </w:p>
    <w:p w:rsidR="00000000" w:rsidDel="00000000" w:rsidP="00000000" w:rsidRDefault="00000000" w:rsidRPr="00000000" w14:paraId="0000002F">
      <w:pPr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