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A92BA">
      <w:pPr>
        <w:jc w:val="center"/>
        <w:rPr>
          <w:rFonts w:hint="default"/>
          <w:sz w:val="40"/>
          <w:szCs w:val="40"/>
          <w:lang w:val="pt-BR"/>
        </w:rPr>
      </w:pPr>
      <w:r>
        <w:rPr>
          <w:rFonts w:hint="default"/>
          <w:b/>
          <w:bCs/>
          <w:sz w:val="72"/>
          <w:szCs w:val="72"/>
          <w:lang w:val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-234950</wp:posOffset>
            </wp:positionV>
            <wp:extent cx="1195705" cy="1202055"/>
            <wp:effectExtent l="0" t="0" r="4445" b="17145"/>
            <wp:wrapThrough wrapText="bothSides">
              <wp:wrapPolygon>
                <wp:start x="7227" y="0"/>
                <wp:lineTo x="4130" y="1369"/>
                <wp:lineTo x="344" y="4450"/>
                <wp:lineTo x="0" y="7873"/>
                <wp:lineTo x="0" y="13693"/>
                <wp:lineTo x="688" y="17116"/>
                <wp:lineTo x="6194" y="21223"/>
                <wp:lineTo x="7227" y="21223"/>
                <wp:lineTo x="14109" y="21223"/>
                <wp:lineTo x="15142" y="21223"/>
                <wp:lineTo x="20648" y="17116"/>
                <wp:lineTo x="21336" y="13693"/>
                <wp:lineTo x="21336" y="7873"/>
                <wp:lineTo x="20992" y="4450"/>
                <wp:lineTo x="17207" y="1369"/>
                <wp:lineTo x="14109" y="0"/>
                <wp:lineTo x="7227" y="0"/>
              </wp:wrapPolygon>
            </wp:wrapThrough>
            <wp:docPr id="1" name="Imagem 1" descr="logo_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con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20205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72"/>
          <w:szCs w:val="72"/>
          <w:lang w:val="pt-BR"/>
        </w:rPr>
        <w:t>Condomínio T. Lacerda</w:t>
      </w:r>
    </w:p>
    <w:p w14:paraId="745FDFB9">
      <w:pPr>
        <w:rPr>
          <w:rFonts w:hint="default"/>
          <w:lang w:val="pt-BR"/>
        </w:rPr>
      </w:pPr>
    </w:p>
    <w:p w14:paraId="34F0B54F">
      <w:pPr>
        <w:jc w:val="center"/>
        <w:rPr>
          <w:rFonts w:hint="default"/>
          <w:sz w:val="36"/>
          <w:szCs w:val="36"/>
          <w:lang w:val="pt-BR"/>
        </w:rPr>
      </w:pPr>
    </w:p>
    <w:p w14:paraId="45BF4080">
      <w:pPr>
        <w:ind w:left="-600" w:leftChars="-300" w:firstLine="0" w:firstLineChars="0"/>
        <w:jc w:val="center"/>
        <w:rPr>
          <w:rFonts w:hint="default"/>
          <w:sz w:val="44"/>
          <w:szCs w:val="44"/>
          <w:lang w:val="pt-BR"/>
        </w:rPr>
      </w:pPr>
      <w:r>
        <w:rPr>
          <w:rFonts w:hint="default"/>
          <w:sz w:val="44"/>
          <w:szCs w:val="44"/>
          <w:lang w:val="pt-BR"/>
        </w:rPr>
        <w:t>Ainda indisponível Boleto Tx Condominial Apto</w:t>
      </w:r>
    </w:p>
    <w:p w14:paraId="355FF74D">
      <w:pPr>
        <w:ind w:left="-600" w:leftChars="-300" w:firstLine="0" w:firstLineChars="0"/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44"/>
          <w:szCs w:val="44"/>
          <w:lang w:val="pt-BR"/>
        </w:rPr>
        <w:t>001</w:t>
      </w:r>
      <w:r>
        <w:rPr>
          <w:rFonts w:hint="default"/>
          <w:sz w:val="56"/>
          <w:szCs w:val="56"/>
          <w:lang w:val="pt-BR"/>
        </w:rPr>
        <w:t>.</w:t>
      </w:r>
      <w:bookmarkStart w:id="0" w:name="_GoBack"/>
      <w:bookmarkEnd w:id="0"/>
    </w:p>
    <w:sectPr>
      <w:pgSz w:w="11906" w:h="16838"/>
      <w:pgMar w:top="1440" w:right="13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609E1"/>
    <w:rsid w:val="0A065F08"/>
    <w:rsid w:val="188F2DDB"/>
    <w:rsid w:val="1B242A98"/>
    <w:rsid w:val="33B609E1"/>
    <w:rsid w:val="3EB3429A"/>
    <w:rsid w:val="45A06148"/>
    <w:rsid w:val="4A9D52F4"/>
    <w:rsid w:val="4CF12322"/>
    <w:rsid w:val="7C32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2025-03-31T12:09:00Z</dcterms:created>
  <dc:creator>User</dc:creator>
  <cp:lastModifiedBy>João</cp:lastModifiedBy>
  <dcterms:modified xsi:type="dcterms:W3CDTF">2025-06-16T17:28:59Z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390EB02FC3DD467EAA821435D1EAD6D1_13</vt:lpwstr>
  </property>
</Properties>
</file>