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APPLE SEARCH ADS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apple search ads.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Apple Search Ads to Fivetran, you need:</w:t>
        <w:br/>
        <w:br/>
        <w:t>An Apple Search Ads account associated with your Apple ID.</w:t>
        <w:br/>
        <w:t>Prerequisiteslink</w:t>
        <w:br/>
        <w:t>To connect Apple Search Ads to Fivetran, you need:</w:t>
        <w:br/>
        <w:br/>
        <w:t>An Apple Search Ads account with the account admin role. The account must be associated with your Apple ID.</w:t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Download certificates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Apple Search Ads.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the Account Settings in the top right corner.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Actions, then select Download certificate from the drop-down list.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The certificates will be downloaded in a .zip file that contains 2 separate files, certificate_name.pem and certificate_name.key.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chosen destination schema name in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Upload your PEM File that you downloaded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Upload your Key File that you downloaded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Validate to save and test your credentials.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sync mode: Sync All Organizations or Sync Specific Organizations. If you choose Sync Specific Organizations, select which specific organizations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and Test. Fivetran will take it from here and sync data from your Apple Search Ads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Setup instructions for OAuth 2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"/>
      </w:pPr>
      <w:r>
        <w:t>Prerequisiteslink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To connect Apple Search Ads to Fivetran, you need: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An Apple Search Ads account with the account admin role. The account must be associated with your Apple ID.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To use Search Ads, you must  your account-associated Apple ID to your iTunes Connect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Invite users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NOTE: Each API user account can only be invited to one connector.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Apple Search Ads. Select Sign In &gt; Advanced and log in as an account administrator.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Users menu in the top-right corner, select the account that you want to invite users to.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Account Settings &gt; User Management.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Invite Users to invite a user to your Apple Search Ads organization.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User Details section, enter the user’s first name, last name, and Apple ID.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User Access and Role section, select an API user role.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Send Invite. The invited user receives an email with a secure code. The user can then sign in to the secure Apple URL in the email and input the provided code to activate their account.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Upload a public key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your connector setup form, set the OAuth 2 toggle to ON and copy the automatically-generated public key.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Search Ads dashboard, choose Account Settings &gt; API for the user you invited in Step 1.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Public Key field, paste the public key you copied from the connector setup form.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Save. A group of credentials displays as a code block above the Public Key field. Copy the clientId, teamId, and keyId values. You will need them to configure Fivetran.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your chosen destination schema name.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clientId that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teamId that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keyId that you found in Step 2.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Validate to save and test your credentials.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Choose the sync mode: Sync All Organizations or Sync Specific Organizations. If you choose Sync Specific Organizations, select which specific organizations you'd like to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how many months of reporting data you'd like to include in your initial sync.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and Test. Fivetran will take it from here and sync data from your Apple Search Ads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