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DYNAMICS365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dynamics365.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Microsoft Dynamics 365 to Fivetran, you need:</w:t>
        <w:br/>
        <w:br/>
        <w:t>A Microsoft Dynamics 365 account</w:t>
        <w:br/>
        <w:t>An Azure Active Directory tenant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 xml:space="preserve">Find domain name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Azure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your account on the top right-hand corner, and then select Switch directory.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On the Directory + subscription pane, choose the Active Directory tenant that has a subscription to Dynamics365.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Manage Azure Active Directory section of the Azure portal dashboard, click the View button.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On the left-hand navigation menu, select Overview.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Overview section, make a note of the domain name that appears below your organization name.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 xml:space="preserve">Find resource URL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Dynamics 365 instance.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Settings, and then select Customizations.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Developer Resources.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Developer Resources window, copy the Service Root URL.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chosen destination schema name in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domain name that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resource URL that you found in Step 2.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Microsoft Dynamics 365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