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FRESHDESK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freshdesk.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Freshdesk to Fivetran, you need:</w:t>
        <w:br/>
        <w:br/>
        <w:t>A Freshdesk account with active subscription.</w:t>
        <w:br/>
        <w:t>An account with owner/admin privileges.</w:t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Bullet2"/>
      </w:pPr>
      <w:r>
        <w:t>To authorize Fivetran to connect to your Freshdesk app, follow these instructions: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Find subdomain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Find your subdomain in your Freshdesk URL. For example, if your URL is https://fivetran.freshdesk.com, then your subdomain is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Find API Key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Go to your Freshdesk dashboard (for example, https://yoursubdomain.freshdesk.com/helpdesk).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on your profile image in the top right corner, then select Profile settings.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Profile settings page, find your API Key on the right side of the page and make a note of it. You will need it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chosen destination schema name in the connector setup form.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subdomain that you found in Step 1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API key that you found in Step 2.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Next. Fivetran will take it from here and sync data from your Freshdesk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