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MONGODB SHARDED  SETUP GUIDE</w:t>
      </w:r>
    </w:p>
    <w:p>
      <w:r>
        <w:rPr>
          <w:rFonts w:ascii="Proxima Nova Rg" w:hAnsi="Proxima Nova Rg"/>
          <w:b/>
          <w:color w:val="000000"/>
          <w:sz w:val="21"/>
        </w:rPr>
        <w:t>The Below requirements are needed to establish a connection mongodb sharded .</w:t>
      </w:r>
    </w:p>
    <w:p>
      <w:r>
        <w:rPr>
          <w:rFonts w:ascii="Proxima Nova Rg" w:hAnsi="Proxima Nova Rg"/>
          <w:b/>
          <w:color w:val="4A66AC"/>
          <w:sz w:val="24"/>
        </w:rPr>
        <w:t>Prerequisites</w:t>
      </w:r>
    </w:p>
    <w:p>
      <w:r>
        <w:rPr>
          <w:rFonts w:ascii="Proxima Nova Rg" w:hAnsi="Proxima Nova Rg"/>
          <w:color w:val="000000"/>
          <w:sz w:val="21"/>
        </w:rPr>
        <w:t>Prerequisiteslink</w:t>
        <w:br/>
        <w:t>To connect your MongoDB database to Fivetran, you need:</w:t>
        <w:br/>
        <w:br/>
        <w:t>MongoDB version 2.6 to 5.0</w:t>
        <w:br/>
        <w:t>Your database host's IP (e.g., 1.2.3.4) or domain (your.server.com)</w:t>
        <w:br/>
        <w:t>Your database's port (usually 27017)</w:t>
        <w:br/>
        <w:t>TLS enabled on your database (if you want to connect to Fivetran directly)</w:t>
        <w:br/>
        <w:br/>
        <w:t>To perform incremental updates with change streams PRIVATE PREVIEW, you need:</w:t>
        <w:br/>
        <w:br/>
        <w:t>MongoDB version 3.6 or above</w:t>
        <w:br/>
        <w:t>Read Majority read concern activated</w:t>
        <w:br/>
        <w:t>A replication set using replica set protocol version 1.</w:t>
        <w:br/>
        <w:br/>
        <w:t xml:space="preserve">    cfg = rs.conf(); </w:t>
        <w:br/>
        <w:t xml:space="preserve">    cfg.protocolVersion=1; </w:t>
        <w:br/>
        <w:t xml:space="preserve">    rs.reconfig(cfg);</w:t>
        <w:br/>
        <w:t>content_copy</w:t>
        <w:br/>
        <w:br/>
        <w:t>Note: Fivetran does not support Mongo tiers M0, M2, or M5 because MongoDB's smaller managed tiers do not provide oplogs. We need oplogs to perform incremental updates. Mongo sharded cluster does not support SRV host. You must provide the MongoDB query router's IP instead. We do support SRV host in Mongo Replica Sets.</w:t>
        <w:br/>
        <w:br/>
        <w:br/>
      </w:r>
    </w:p>
    <w:p>
      <w:r>
        <w:rPr>
          <w:rFonts w:ascii="Proxima Nova Rg" w:hAnsi="Proxima Nova Rg"/>
          <w:b/>
          <w:color w:val="4A66AC"/>
          <w:sz w:val="24"/>
        </w:rPr>
        <w:t>Setup Guide</w:t>
      </w:r>
    </w:p>
    <w:p>
      <w:pPr>
        <w:pStyle w:val="ListBullet2"/>
      </w:pPr>
      <w:r>
        <w:t>This step allows Fivetran to access your database.</w:t>
        <w:br/>
      </w:r>
      <w:r>
        <w:rPr>
          <w:rFonts w:ascii="Proxima Nova Rg" w:hAnsi="Proxima Nova Rg"/>
          <w:color w:val="000000"/>
          <w:sz w:val="21"/>
        </w:rPr>
      </w:r>
    </w:p>
    <w:p>
      <w:pPr>
        <w:pStyle w:val="ListNumber"/>
      </w:pPr>
      <w:r>
        <w:t>Connect to MongoDB's query router</w:t>
        <w:br/>
      </w:r>
      <w:r>
        <w:rPr>
          <w:rFonts w:ascii="Proxima Nova Rg" w:hAnsi="Proxima Nova Rg"/>
          <w:color w:val="000000"/>
          <w:sz w:val="21"/>
        </w:rPr>
      </w:r>
    </w:p>
    <w:p>
      <w:pPr>
        <w:pStyle w:val="ListBullet2"/>
      </w:pPr>
      <w:r>
        <w:t>Connect Fivetran to the mongos  query router node in your MongoDB sharded cluster.</w:t>
        <w:br/>
      </w:r>
      <w:r>
        <w:rPr>
          <w:rFonts w:ascii="Proxima Nova Rg" w:hAnsi="Proxima Nova Rg"/>
          <w:color w:val="000000"/>
          <w:sz w:val="21"/>
        </w:rPr>
      </w:r>
    </w:p>
    <w:p>
      <w:pPr>
        <w:pStyle w:val="ListNumber"/>
      </w:pPr>
      <w:r>
        <w:t>Allow port access</w:t>
        <w:br/>
      </w:r>
      <w:r>
        <w:rPr>
          <w:rFonts w:ascii="Proxima Nova Rg" w:hAnsi="Proxima Nova Rg"/>
          <w:color w:val="000000"/>
          <w:sz w:val="21"/>
        </w:rPr>
      </w:r>
    </w:p>
    <w:p>
      <w:pPr>
        <w:pStyle w:val="ListBullet2"/>
      </w:pPr>
      <w:r>
        <w:t>Configure your firewall and/or other access control systems to allow incoming connections to all your mongo instances from Fivetran's IP or your SSH tunnel server's IP address.</w:t>
        <w:br/>
      </w:r>
      <w:r>
        <w:rPr>
          <w:rFonts w:ascii="Proxima Nova Rg" w:hAnsi="Proxima Nova Rg"/>
          <w:color w:val="000000"/>
          <w:sz w:val="21"/>
        </w:rPr>
      </w:r>
    </w:p>
    <w:p>
      <w:pPr>
        <w:pStyle w:val="ListNumber"/>
      </w:pPr>
      <w:r>
        <w:t>SSL support</w:t>
        <w:br/>
      </w:r>
      <w:r>
        <w:rPr>
          <w:rFonts w:ascii="Proxima Nova Rg" w:hAnsi="Proxima Nova Rg"/>
          <w:color w:val="000000"/>
          <w:sz w:val="21"/>
        </w:rPr>
      </w:r>
    </w:p>
    <w:p>
      <w:pPr>
        <w:pStyle w:val="ListBullet2"/>
      </w:pPr>
      <w:r>
        <w:t>Our MongoDB connector supports encrypted connection to MongoDB over SSL if your database is setup to allow clients to connect without a certificate.</w:t>
        <w:br/>
      </w:r>
      <w:r>
        <w:rPr>
          <w:rFonts w:ascii="Proxima Nova Rg" w:hAnsi="Proxima Nova Rg"/>
          <w:color w:val="000000"/>
          <w:sz w:val="21"/>
        </w:rPr>
      </w:r>
    </w:p>
    <w:p>
      <w:pPr>
        <w:pStyle w:val="ListNumber"/>
      </w:pPr>
      <w:r>
        <w:t>Create user</w:t>
        <w:br/>
      </w:r>
      <w:r>
        <w:rPr>
          <w:rFonts w:ascii="Proxima Nova Rg" w:hAnsi="Proxima Nova Rg"/>
          <w:color w:val="000000"/>
          <w:sz w:val="21"/>
        </w:rPr>
      </w:r>
    </w:p>
    <w:p>
      <w:pPr>
        <w:pStyle w:val="ListBullet2"/>
      </w:pPr>
      <w:r>
        <w:t>Create an identical Fivetran user in every primary shard node and the mongos query router. Replace &lt;username&gt; and &lt;password&gt; with a username and password of your choice.</w:t>
        <w:br/>
      </w:r>
      <w:r>
        <w:rPr>
          <w:rFonts w:ascii="Proxima Nova Rg" w:hAnsi="Proxima Nova Rg"/>
          <w:color w:val="000000"/>
          <w:sz w:val="21"/>
        </w:rPr>
      </w:r>
    </w:p>
    <w:p>
      <w:pPr>
        <w:pStyle w:val="ListBullet2"/>
      </w:pPr>
      <w:r>
        <w:t>use admin</w:t>
        <w:br/>
      </w:r>
      <w:r>
        <w:rPr>
          <w:rFonts w:ascii="Proxima Nova Rg" w:hAnsi="Proxima Nova Rg"/>
          <w:color w:val="000000"/>
          <w:sz w:val="21"/>
        </w:rPr>
      </w:r>
    </w:p>
    <w:tbl>
      <w:tblPr>
        <w:tblStyle w:val="DarkList"/>
        <w:tblW w:type="auto" w:w="0"/>
        <w:tblLook w:firstColumn="1" w:firstRow="1" w:lastColumn="0" w:lastRow="0" w:noHBand="0" w:noVBand="1" w:val="04A0"/>
      </w:tblPr>
      <w:tblGrid>
        <w:gridCol w:w="8640"/>
      </w:tblGrid>
      <w:tr>
        <w:tc>
          <w:tcPr>
            <w:tcW w:type="dxa" w:w="8640"/>
          </w:tcPr>
          <w:p>
            <w:r>
              <w:t>db.createUser({</w:t>
              <w:br/>
              <w:t xml:space="preserve">  user: "&lt;username&gt;",</w:t>
              <w:br/>
              <w:t xml:space="preserve">  pwd: "&lt;password&gt;",</w:t>
              <w:br/>
              <w:t xml:space="preserve">  roles: [ "readAnyDatabase", "clusterMonitor" ]</w:t>
              <w:br/>
              <w:t>})</w:t>
              <w:br/>
            </w:r>
          </w:p>
        </w:tc>
      </w:tr>
    </w:tbl>
    <w:p>
      <w:pPr>
        <w:pStyle w:val="ListBullet2"/>
      </w:pPr>
      <w:r>
        <w:t>content_copy</w:t>
        <w:br/>
      </w:r>
      <w:r>
        <w:rPr>
          <w:rFonts w:ascii="Proxima Nova Rg" w:hAnsi="Proxima Nova Rg"/>
          <w:color w:val="000000"/>
          <w:sz w:val="21"/>
        </w:rPr>
      </w:r>
    </w:p>
    <w:p>
      <w:pPr>
        <w:pStyle w:val="ListBullet2"/>
      </w:pPr>
      <w:r>
        <w:t>You can pick any username and password, but it must be consistent across all primary shard nodes and the mongos query router.</w:t>
        <w:br/>
      </w:r>
      <w:r>
        <w:rPr>
          <w:rFonts w:ascii="Proxima Nova Rg" w:hAnsi="Proxima Nova Rg"/>
          <w:color w:val="000000"/>
          <w:sz w:val="21"/>
        </w:rPr>
      </w:r>
    </w:p>
    <w:p>
      <w:pPr>
        <w:pStyle w:val="ListBullet2"/>
      </w:pPr>
      <w:r>
        <w:t>The Mongo shell command to create a user is db.AddUser() for versions 2.x.</w:t>
        <w:br/>
      </w:r>
      <w:r>
        <w:rPr>
          <w:rFonts w:ascii="Proxima Nova Rg" w:hAnsi="Proxima Nova Rg"/>
          <w:color w:val="000000"/>
          <w:sz w:val="21"/>
        </w:rPr>
      </w:r>
    </w:p>
    <w:p>
      <w:pPr>
        <w:pStyle w:val="ListBullet2"/>
      </w:pPr>
      <w:r>
        <w:t>If you want to find out which shards are connected to the mongos query router, use the command db.adminCommand({ listShards: 1 }).</w:t>
        <w:br/>
      </w:r>
      <w:r>
        <w:rPr>
          <w:rFonts w:ascii="Proxima Nova Rg" w:hAnsi="Proxima Nova Rg"/>
          <w:color w:val="000000"/>
          <w:sz w:val="21"/>
        </w:rPr>
      </w:r>
    </w:p>
    <w:p>
      <w:pPr>
        <w:pStyle w:val="ListNumber"/>
      </w:pPr>
      <w:r>
        <w:t>(Optional) Configure AWS PrivateLink BETA</w:t>
        <w:br/>
      </w:r>
      <w:r>
        <w:rPr>
          <w:rFonts w:ascii="Proxima Nova Rg" w:hAnsi="Proxima Nova Rg"/>
          <w:color w:val="000000"/>
          <w:sz w:val="21"/>
        </w:rPr>
      </w:r>
    </w:p>
    <w:p>
      <w:pPr>
        <w:pStyle w:val="ListBullet2"/>
      </w:pPr>
      <w:r>
        <w:t>IMPORTANT: You must have a Business Critical plan to use AWS PrivateLink.</w:t>
        <w:br/>
      </w:r>
      <w:r>
        <w:rPr>
          <w:rFonts w:ascii="Proxima Nova Rg" w:hAnsi="Proxima Nova Rg"/>
          <w:color w:val="000000"/>
          <w:sz w:val="21"/>
        </w:rPr>
      </w:r>
    </w:p>
    <w:p>
      <w:pPr>
        <w:pStyle w:val="ListBullet2"/>
      </w:pPr>
      <w:r>
        <w:t>AWS PrivateLink allows VPCs and AWS-hosted or on-premises services to communicate with one another without exposing traffic to the public internet. Learn more in AWS’ PrivateLink documentation.</w:t>
        <w:br/>
      </w:r>
      <w:r>
        <w:rPr>
          <w:rFonts w:ascii="Proxima Nova Rg" w:hAnsi="Proxima Nova Rg"/>
          <w:color w:val="000000"/>
          <w:sz w:val="21"/>
        </w:rPr>
      </w:r>
    </w:p>
    <w:p>
      <w:pPr>
        <w:pStyle w:val="ListBullet2"/>
      </w:pPr>
      <w:r>
        <w:t>Follow our AWS PrivateLink setup guide to configure PrivateLink for your database.</w:t>
        <w:br/>
      </w:r>
      <w:r>
        <w:rPr>
          <w:rFonts w:ascii="Proxima Nova Rg" w:hAnsi="Proxima Nova Rg"/>
          <w:color w:val="000000"/>
          <w:sz w:val="21"/>
        </w:rPr>
      </w:r>
    </w:p>
    <w:p>
      <w:pPr>
        <w:pStyle w:val="ListNumber"/>
      </w:pPr>
      <w:r>
        <w:t>Choose schema prefix</w:t>
        <w:br/>
      </w:r>
      <w:r>
        <w:rPr>
          <w:rFonts w:ascii="Proxima Nova Rg" w:hAnsi="Proxima Nova Rg"/>
          <w:color w:val="000000"/>
          <w:sz w:val="21"/>
        </w:rPr>
      </w:r>
    </w:p>
    <w:p>
      <w:pPr>
        <w:pStyle w:val="ListBullet2"/>
      </w:pPr>
      <w:r>
        <w:t>Fivetran maps the schemas we discover in your source database to your destination and prepends the destination schema names with a prefix of your choice. For example, if your original database contains schemas foo and bar and if you choose the prefix pre, then your destination schemas will be pre_foo and pre_bar.</w:t>
        <w:br/>
      </w:r>
      <w:r>
        <w:rPr>
          <w:rFonts w:ascii="Proxima Nova Rg" w:hAnsi="Proxima Nova Rg"/>
          <w:color w:val="000000"/>
          <w:sz w:val="21"/>
        </w:rPr>
      </w:r>
    </w:p>
    <w:p>
      <w:pPr>
        <w:pStyle w:val="ListNumber"/>
      </w:pPr>
      <w:r>
        <w:t>Setup tests</w:t>
        <w:br/>
      </w:r>
      <w:r>
        <w:rPr>
          <w:rFonts w:ascii="Proxima Nova Rg" w:hAnsi="Proxima Nova Rg"/>
          <w:color w:val="000000"/>
          <w:sz w:val="21"/>
        </w:rPr>
      </w:r>
    </w:p>
    <w:p>
      <w:pPr>
        <w:pStyle w:val="ListBullet2"/>
      </w:pPr>
      <w:r>
        <w:t>Fivetran performs the following tests to ensure that we can connect to your MongoDB sharded cluster and that it is properly configured:</w:t>
        <w:br/>
      </w:r>
      <w:r>
        <w:rPr>
          <w:rFonts w:ascii="Proxima Nova Rg" w:hAnsi="Proxima Nova Rg"/>
          <w:color w:val="000000"/>
          <w:sz w:val="21"/>
        </w:rPr>
      </w:r>
    </w:p>
    <w:p>
      <w:pPr>
        <w:pStyle w:val="ListBullet2"/>
      </w:pPr>
      <w:r>
        <w:t>The Connecting to SSH Tunnel Test validates the SSH tunnel details you provided in the setup form. It then checks that we can connect to your database using the SSH Tunnel. (We skip this test if you aren't connecting using SSH.)</w:t>
        <w:br/>
      </w:r>
      <w:r>
        <w:rPr>
          <w:rFonts w:ascii="Proxima Nova Rg" w:hAnsi="Proxima Nova Rg"/>
          <w:color w:val="000000"/>
          <w:sz w:val="21"/>
        </w:rPr>
      </w:r>
    </w:p>
    <w:p>
      <w:pPr>
        <w:pStyle w:val="ListBullet2"/>
      </w:pPr>
      <w:r>
        <w:t>The Connecting to Host Test validates the database credentials you provided in the setup form. It then verifies that the database host is not private and checks that we can connect to the host.</w:t>
        <w:br/>
      </w:r>
      <w:r>
        <w:rPr>
          <w:rFonts w:ascii="Proxima Nova Rg" w:hAnsi="Proxima Nova Rg"/>
          <w:color w:val="000000"/>
          <w:sz w:val="21"/>
        </w:rPr>
      </w:r>
    </w:p>
    <w:p>
      <w:pPr>
        <w:pStyle w:val="ListBullet2"/>
      </w:pPr>
      <w:r>
        <w:t>The Validating Certificate Test generates a pop-up window where you must choose which certificate you want Fivetran to use. It then validates that certificate and checks that we can connect to your database using TLS. (We skip this test if you aren't connecting directly.)</w:t>
        <w:br/>
      </w:r>
      <w:r>
        <w:rPr>
          <w:rFonts w:ascii="Proxima Nova Rg" w:hAnsi="Proxima Nova Rg"/>
          <w:color w:val="000000"/>
          <w:sz w:val="21"/>
        </w:rPr>
      </w:r>
    </w:p>
    <w:p>
      <w:pPr>
        <w:pStyle w:val="ListBullet2"/>
      </w:pPr>
      <w:r>
        <w:t>The Connecting to Database Test connects to your database instance and verifies that your database is at least version 2.6. It then checks that we can access the schemas in your database. Lastly, it verifies that we can access the oplog and that it contains at least 24 hours' worth of changes.</w:t>
        <w:br/>
      </w:r>
      <w:r>
        <w:rPr>
          <w:rFonts w:ascii="Proxima Nova Rg" w:hAnsi="Proxima Nova Rg"/>
          <w:color w:val="000000"/>
          <w:sz w:val="21"/>
        </w:rPr>
      </w:r>
    </w:p>
    <w:p>
      <w:pPr>
        <w:pStyle w:val="ListBullet2"/>
      </w:pPr>
      <w:r>
        <w:t>NOTE: The tests may take a few minutes to finish running.</w:t>
        <w:br/>
      </w:r>
      <w:r>
        <w:rPr>
          <w:rFonts w:ascii="Proxima Nova Rg" w:hAnsi="Proxima Nova Rg"/>
          <w:color w:val="000000"/>
          <w:sz w:val="21"/>
        </w:rPr>
      </w:r>
    </w:p>
    <w:p>
      <w:pPr>
        <w:pStyle w:val="ListNumber"/>
      </w:pPr>
      <w:r>
        <w:t>Connecting with MongoDB Atlas</w:t>
        <w:br/>
      </w:r>
      <w:r>
        <w:rPr>
          <w:rFonts w:ascii="Proxima Nova Rg" w:hAnsi="Proxima Nova Rg"/>
          <w:color w:val="000000"/>
          <w:sz w:val="21"/>
        </w:rPr>
      </w:r>
    </w:p>
    <w:p>
      <w:pPr>
        <w:pStyle w:val="ListBullet2"/>
      </w:pPr>
      <w:r>
        <w:t>In order to connect with MongoDB Atlas, follow the steps below:</w:t>
        <w:br/>
      </w:r>
      <w:r>
        <w:rPr>
          <w:rFonts w:ascii="Proxima Nova Rg" w:hAnsi="Proxima Nova Rg"/>
          <w:color w:val="000000"/>
          <w:sz w:val="21"/>
        </w:rPr>
      </w:r>
    </w:p>
    <w:p>
      <w:pPr>
        <w:pStyle w:val="ListNumber"/>
      </w:pPr>
      <w:r>
        <w:t>Create an oplog user</w:t>
        <w:br/>
      </w:r>
      <w:r>
        <w:rPr>
          <w:rFonts w:ascii="Proxima Nova Rg" w:hAnsi="Proxima Nova Rg"/>
          <w:color w:val="000000"/>
          <w:sz w:val="21"/>
        </w:rPr>
      </w:r>
    </w:p>
    <w:p>
      <w:pPr>
        <w:pStyle w:val="ListBullet2"/>
      </w:pPr>
      <w:r>
        <w:t>Log in to the MongoDB Atlas dashboard.</w:t>
        <w:br/>
      </w:r>
      <w:r>
        <w:rPr>
          <w:rFonts w:ascii="Proxima Nova Rg" w:hAnsi="Proxima Nova Rg"/>
          <w:color w:val="000000"/>
          <w:sz w:val="21"/>
        </w:rPr>
      </w:r>
    </w:p>
    <w:p>
      <w:pPr>
        <w:pStyle w:val="ListBullet2"/>
      </w:pPr>
      <w:r>
        <w:t>In the Security section of the left menu, select Database Access.</w:t>
        <w:br/>
      </w:r>
      <w:r>
        <w:rPr>
          <w:rFonts w:ascii="Proxima Nova Rg" w:hAnsi="Proxima Nova Rg"/>
          <w:color w:val="000000"/>
          <w:sz w:val="21"/>
        </w:rPr>
      </w:r>
    </w:p>
    <w:p>
      <w:pPr>
        <w:pStyle w:val="ListBullet2"/>
      </w:pPr>
      <w:r>
        <w:t>Click New Database User.</w:t>
        <w:br/>
      </w:r>
      <w:r>
        <w:rPr>
          <w:rFonts w:ascii="Proxima Nova Rg" w:hAnsi="Proxima Nova Rg"/>
          <w:color w:val="000000"/>
          <w:sz w:val="21"/>
        </w:rPr>
      </w:r>
    </w:p>
    <w:p>
      <w:pPr>
        <w:pStyle w:val="ListBullet2"/>
      </w:pPr>
      <w:r>
        <w:t>Choose the password authentication method.</w:t>
        <w:br/>
      </w:r>
      <w:r>
        <w:rPr>
          <w:rFonts w:ascii="Proxima Nova Rg" w:hAnsi="Proxima Nova Rg"/>
          <w:color w:val="000000"/>
          <w:sz w:val="21"/>
        </w:rPr>
      </w:r>
    </w:p>
    <w:p>
      <w:pPr>
        <w:pStyle w:val="ListBullet2"/>
      </w:pPr>
      <w:r>
        <w:t>Enter a username and password for the new user.</w:t>
        <w:br/>
      </w:r>
      <w:r>
        <w:rPr>
          <w:rFonts w:ascii="Proxima Nova Rg" w:hAnsi="Proxima Nova Rg"/>
          <w:color w:val="000000"/>
          <w:sz w:val="21"/>
        </w:rPr>
      </w:r>
    </w:p>
    <w:p>
      <w:pPr>
        <w:pStyle w:val="ListBullet2"/>
      </w:pPr>
      <w:r>
        <w:t>In the Database User Privileges drop-down menu, select Grant Specific User Privileges.</w:t>
        <w:br/>
      </w:r>
      <w:r>
        <w:rPr>
          <w:rFonts w:ascii="Proxima Nova Rg" w:hAnsi="Proxima Nova Rg"/>
          <w:color w:val="000000"/>
          <w:sz w:val="21"/>
        </w:rPr>
      </w:r>
    </w:p>
    <w:p>
      <w:pPr>
        <w:pStyle w:val="ListBullet2"/>
      </w:pPr>
      <w:r>
        <w:t>Under Specific Privileges, add the following roles/privileges:</w:t>
        <w:br/>
      </w:r>
      <w:r>
        <w:rPr>
          <w:rFonts w:ascii="Proxima Nova Rg" w:hAnsi="Proxima Nova Rg"/>
          <w:color w:val="000000"/>
          <w:sz w:val="21"/>
        </w:rPr>
      </w:r>
    </w:p>
    <w:p>
      <w:pPr>
        <w:pStyle w:val="ListBullet2"/>
      </w:pPr>
      <w:r>
        <w:t>readAnyDatabase</w:t>
        <w:br/>
      </w:r>
      <w:r>
        <w:rPr>
          <w:rFonts w:ascii="Proxima Nova Rg" w:hAnsi="Proxima Nova Rg"/>
          <w:color w:val="000000"/>
          <w:sz w:val="21"/>
        </w:rPr>
      </w:r>
    </w:p>
    <w:p>
      <w:pPr>
        <w:pStyle w:val="ListBullet2"/>
      </w:pPr>
      <w:r>
        <w:t>read on the local database</w:t>
        <w:br/>
      </w:r>
      <w:r>
        <w:rPr>
          <w:rFonts w:ascii="Proxima Nova Rg" w:hAnsi="Proxima Nova Rg"/>
          <w:color w:val="000000"/>
          <w:sz w:val="21"/>
        </w:rPr>
      </w:r>
    </w:p>
    <w:p>
      <w:pPr>
        <w:pStyle w:val="ListBullet2"/>
      </w:pPr>
      <w:r>
        <w:t>clusterMonitor</w:t>
        <w:br/>
      </w:r>
      <w:r>
        <w:rPr>
          <w:rFonts w:ascii="Proxima Nova Rg" w:hAnsi="Proxima Nova Rg"/>
          <w:color w:val="000000"/>
          <w:sz w:val="21"/>
        </w:rPr>
      </w:r>
    </w:p>
    <w:p>
      <w:pPr>
        <w:pStyle w:val="ListBullet2"/>
      </w:pPr>
      <w:r>
        <w:t>Click Add User.</w:t>
        <w:br/>
      </w:r>
      <w:r>
        <w:rPr>
          <w:rFonts w:ascii="Proxima Nova Rg" w:hAnsi="Proxima Nova Rg"/>
          <w:color w:val="000000"/>
          <w:sz w:val="21"/>
        </w:rPr>
      </w:r>
    </w:p>
    <w:p>
      <w:pPr>
        <w:pStyle w:val="ListBullet2"/>
      </w:pPr>
      <w:r>
        <w:t>For general instructions, see MongoDB Atlas's documentation.</w:t>
        <w:br/>
      </w:r>
      <w:r>
        <w:rPr>
          <w:rFonts w:ascii="Proxima Nova Rg" w:hAnsi="Proxima Nova Rg"/>
          <w:color w:val="000000"/>
          <w:sz w:val="21"/>
        </w:rPr>
      </w:r>
    </w:p>
    <w:p>
      <w:pPr>
        <w:pStyle w:val="ListNumber"/>
      </w:pPr>
      <w:r>
        <w:t>Note</w:t>
        <w:br/>
      </w:r>
      <w:r>
        <w:rPr>
          <w:rFonts w:ascii="Proxima Nova Rg" w:hAnsi="Proxima Nova Rg"/>
          <w:color w:val="000000"/>
          <w:sz w:val="21"/>
        </w:rPr>
      </w:r>
    </w:p>
    <w:p>
      <w:pPr>
        <w:pStyle w:val="ListBullet2"/>
      </w:pPr>
      <w:r>
        <w:t>Set the oplog size so that it can retain at least 24 hours' worth of changes. We recommend increasing the size to accommodate seven days' worth of data. See this MongoDB tutorial to learn how to adjust the size of your oplog or this MongoDB Atlas Doc.</w:t>
        <w:br/>
      </w:r>
      <w:r>
        <w:rPr>
          <w:rFonts w:ascii="Proxima Nova Rg" w:hAnsi="Proxima Nova Rg"/>
          <w:color w:val="000000"/>
          <w:sz w:val="21"/>
        </w:rPr>
      </w:r>
    </w:p>
    <w:p>
      <w:pPr>
        <w:pStyle w:val="ListBullet2"/>
      </w:pPr>
      <w:r>
        <w:t>If you are using MongoDB version 4.0 or later, you must change the read concern to read majority. Learn how in MongoDB's write and read concern documentation.</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