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MYSQL GOOGLE CLOUD MYSQL  SETUP GUIDE</w:t>
      </w:r>
    </w:p>
    <w:p>
      <w:r>
        <w:rPr>
          <w:rFonts w:ascii="Proxima Nova Rg" w:hAnsi="Proxima Nova Rg"/>
          <w:b/>
          <w:color w:val="000000"/>
          <w:sz w:val="21"/>
        </w:rPr>
        <w:t>The Below requirements are needed to establish a connection mysql google cloud mysql .</w:t>
      </w:r>
    </w:p>
    <w:p>
      <w:r>
        <w:rPr>
          <w:rFonts w:ascii="Proxima Nova Rg" w:hAnsi="Proxima Nova Rg"/>
          <w:b/>
          <w:color w:val="4A66AC"/>
          <w:sz w:val="24"/>
        </w:rPr>
        <w:t>Prerequisites</w:t>
      </w:r>
    </w:p>
    <w:p>
      <w:r>
        <w:rPr>
          <w:rFonts w:ascii="Proxima Nova Rg" w:hAnsi="Proxima Nova Rg"/>
          <w:color w:val="000000"/>
          <w:sz w:val="21"/>
        </w:rPr>
        <w:t>Prerequisiteslink</w:t>
        <w:br/>
        <w:t>To connect your MySQL database to Fivetran, you need:</w:t>
        <w:br/>
        <w:br/>
        <w:t>MySQL version 5.6 or above.</w:t>
        <w:br/>
        <w:t>Your database host's IP (for example, 1.2.3.4) or domain (your.server.com)</w:t>
        <w:br/>
        <w:t>Your database's port (usually 3306)</w:t>
        <w:br/>
        <w:t>TLS enabled on your database (if you want to connect to Fivetran directly)</w:t>
        <w:br/>
        <w:br/>
        <w:t>Additionally, if you will be using binary log as your incremental sync mechanism:</w:t>
        <w:br/>
        <w:br/>
        <w:t>If you upgrade your database version to 8.0.23 or above, you must set the binlog_row_metadata value to MINIMAL before you do the upgrade. If you set binlog_row_metadata to MINIMAL after the upgrade, your existing Google Cloud MySQL connectors will fail and you may need re-sync them.</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MySQL replica set. By default, the replica ID is a random integer greater than 1000.</w:t>
        <w:br/>
        <w:br/>
        <w:br/>
        <w:br/>
        <w:t>For the prerequisites for connecting via an SSH tunnel, see Fivetran's Connection Options page.</w:t>
        <w:br/>
        <w:br/>
      </w:r>
    </w:p>
    <w:p>
      <w:r>
        <w:rPr>
          <w:rFonts w:ascii="Proxima Nova Rg" w:hAnsi="Proxima Nova Rg"/>
          <w:b/>
          <w:color w:val="4A66AC"/>
          <w:sz w:val="24"/>
        </w:rPr>
        <w:t>Setup Guide</w:t>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Binary log</w:t>
        <w:br/>
      </w:r>
      <w:r>
        <w:rPr>
          <w:rFonts w:ascii="Proxima Nova Rg" w:hAnsi="Proxima Nova Rg"/>
          <w:color w:val="000000"/>
          <w:sz w:val="21"/>
        </w:rPr>
      </w:r>
    </w:p>
    <w:p>
      <w:pPr>
        <w:pStyle w:val="ListBullet2"/>
      </w:pPr>
      <w:r>
        <w:t>Fivetran Teleport Sync PRIVATE PREVIEW</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To learn the differences between the two mechanisms, see our incremental update documentation.</w:t>
        <w:br/>
      </w:r>
      <w:r>
        <w:rPr>
          <w:rFonts w:ascii="Proxima Nova Rg" w:hAnsi="Proxima Nova Rg"/>
          <w:color w:val="000000"/>
          <w:sz w:val="21"/>
        </w:rPr>
      </w:r>
    </w:p>
    <w:p>
      <w:pPr>
        <w:pStyle w:val="ListNumber"/>
      </w:pPr>
      <w:r>
        <w:t>Choose your connection option</w:t>
        <w:br/>
      </w:r>
      <w:r>
        <w:rPr>
          <w:rFonts w:ascii="Proxima Nova Rg" w:hAnsi="Proxima Nova Rg"/>
          <w:color w:val="000000"/>
          <w:sz w:val="21"/>
        </w:rPr>
      </w:r>
    </w:p>
    <w:p>
      <w:pPr>
        <w:pStyle w:val="ListBullet2"/>
      </w:pPr>
      <w:r>
        <w:t>Google Cloud MySQL products require client certificates to connect to a database that is configured to require SSL. Fivetran only supports Server Certificate authentication.</w:t>
        <w:br/>
      </w:r>
      <w:r>
        <w:rPr>
          <w:rFonts w:ascii="Proxima Nova Rg" w:hAnsi="Proxima Nova Rg"/>
          <w:color w:val="000000"/>
          <w:sz w:val="21"/>
        </w:rPr>
      </w:r>
    </w:p>
    <w:p>
      <w:pPr>
        <w:pStyle w:val="ListBullet2"/>
      </w:pPr>
      <w:r>
        <w:t>To connect Fivetran to your Google Cloud MySQL product, you must perform either of these two actions:</w:t>
        <w:br/>
      </w:r>
      <w:r>
        <w:rPr>
          <w:rFonts w:ascii="Proxima Nova Rg" w:hAnsi="Proxima Nova Rg"/>
          <w:color w:val="000000"/>
          <w:sz w:val="21"/>
        </w:rPr>
      </w:r>
    </w:p>
    <w:p>
      <w:pPr>
        <w:pStyle w:val="ListBullet2"/>
      </w:pPr>
      <w:r>
        <w:t>Select the Allow Unsecured Connections option from the Connections tab of your Cloud SQL instance.</w:t>
        <w:br/>
      </w:r>
      <w:r>
        <w:rPr>
          <w:rFonts w:ascii="Proxima Nova Rg" w:hAnsi="Proxima Nova Rg"/>
          <w:color w:val="000000"/>
          <w:sz w:val="21"/>
        </w:rPr>
      </w:r>
    </w:p>
    <w:p>
      <w:pPr>
        <w:pStyle w:val="ListBullet2"/>
      </w:pPr>
      <w:r>
        <w:t>Create a Google Cloud Virtual Machine to act as a proxy to connect using one of these options:</w:t>
        <w:br/>
      </w:r>
      <w:r>
        <w:rPr>
          <w:rFonts w:ascii="Proxima Nova Rg" w:hAnsi="Proxima Nova Rg"/>
          <w:color w:val="000000"/>
          <w:sz w:val="21"/>
        </w:rPr>
      </w:r>
    </w:p>
    <w:p>
      <w:pPr>
        <w:pStyle w:val="ListBullet2"/>
      </w:pPr>
      <w:r>
        <w:t>SSH tunneling with client certificates configured</w:t>
        <w:br/>
      </w:r>
      <w:r>
        <w:rPr>
          <w:rFonts w:ascii="Proxima Nova Rg" w:hAnsi="Proxima Nova Rg"/>
          <w:color w:val="000000"/>
          <w:sz w:val="21"/>
        </w:rPr>
      </w:r>
    </w:p>
    <w:p>
      <w:pPr>
        <w:pStyle w:val="ListBullet2"/>
      </w:pPr>
      <w:r>
        <w:t>Google Cloud SQL Proxy</w:t>
        <w:br/>
      </w:r>
      <w:r>
        <w:rPr>
          <w:rFonts w:ascii="Proxima Nova Rg" w:hAnsi="Proxima Nova Rg"/>
          <w:color w:val="000000"/>
          <w:sz w:val="21"/>
        </w:rPr>
      </w:r>
    </w:p>
    <w:p>
      <w:pPr>
        <w:pStyle w:val="ListBullet2"/>
      </w:pPr>
      <w:r>
        <w:t>Certificate forwarding using stunnel</w:t>
        <w:br/>
      </w:r>
      <w:r>
        <w:rPr>
          <w:rFonts w:ascii="Proxima Nova Rg" w:hAnsi="Proxima Nova Rg"/>
          <w:color w:val="000000"/>
          <w:sz w:val="21"/>
        </w:rPr>
      </w:r>
    </w:p>
    <w:p>
      <w:pPr>
        <w:pStyle w:val="ListNumber"/>
      </w:pPr>
      <w:r>
        <w:t>Allow access to master</w:t>
        <w:br/>
      </w:r>
      <w:r>
        <w:rPr>
          <w:rFonts w:ascii="Proxima Nova Rg" w:hAnsi="Proxima Nova Rg"/>
          <w:color w:val="000000"/>
          <w:sz w:val="21"/>
        </w:rPr>
      </w:r>
    </w:p>
    <w:p>
      <w:pPr>
        <w:pStyle w:val="ListBullet2"/>
      </w:pPr>
      <w:r>
        <w:t>Your Google Cloud MySQL master server needs to be made accessible to Fivetran's data processing server.</w:t>
        <w:br/>
      </w:r>
      <w:r>
        <w:rPr>
          <w:rFonts w:ascii="Proxima Nova Rg" w:hAnsi="Proxima Nova Rg"/>
          <w:color w:val="000000"/>
          <w:sz w:val="21"/>
        </w:rPr>
      </w:r>
    </w:p>
    <w:p>
      <w:pPr>
        <w:pStyle w:val="ListBullet2"/>
      </w:pPr>
      <w:r>
        <w:t>In your MySQL Dashboard, select the "Master" instance you would like to use.</w:t>
        <w:br/>
      </w:r>
      <w:r>
        <w:rPr>
          <w:rFonts w:ascii="Proxima Nova Rg" w:hAnsi="Proxima Nova Rg"/>
          <w:color w:val="000000"/>
          <w:sz w:val="21"/>
        </w:rPr>
      </w:r>
    </w:p>
    <w:p>
      <w:pPr>
        <w:pStyle w:val="ListBullet2"/>
      </w:pPr>
      <w:r>
        <w:t>Note the Master IP address and port number (3306 by default).</w:t>
        <w:br/>
      </w:r>
      <w:r>
        <w:rPr>
          <w:rFonts w:ascii="Proxima Nova Rg" w:hAnsi="Proxima Nova Rg"/>
          <w:color w:val="000000"/>
          <w:sz w:val="21"/>
        </w:rPr>
      </w:r>
    </w:p>
    <w:p>
      <w:pPr>
        <w:pStyle w:val="ListBullet2"/>
      </w:pPr>
      <w:r>
        <w:t>Add Fivetran's IP addresses to access the port number of your master node unless you already have 0.0.0.0/0 as an allowed network.</w:t>
        <w:br/>
      </w:r>
      <w:r>
        <w:rPr>
          <w:rFonts w:ascii="Proxima Nova Rg" w:hAnsi="Proxima Nova Rg"/>
          <w:color w:val="000000"/>
          <w:sz w:val="21"/>
        </w:rPr>
      </w:r>
    </w:p>
    <w:p>
      <w:pPr>
        <w:pStyle w:val="ListNumber"/>
      </w:pPr>
      <w:r>
        <w:t>Check that binary logging is enabled (optional, binary log only)</w:t>
        <w:br/>
      </w:r>
      <w:r>
        <w:rPr>
          <w:rFonts w:ascii="Proxima Nova Rg" w:hAnsi="Proxima Nova Rg"/>
          <w:color w:val="000000"/>
          <w:sz w:val="21"/>
        </w:rPr>
      </w:r>
    </w:p>
    <w:p>
      <w:pPr>
        <w:pStyle w:val="ListBullet2"/>
      </w:pPr>
      <w:r>
        <w:t>By default, Google enables binary logging through point-in-time recovery for MySQL master databases. To confirm that binary logging is enabled on your database, follow the steps below.</w:t>
        <w:br/>
      </w:r>
      <w:r>
        <w:rPr>
          <w:rFonts w:ascii="Proxima Nova Rg" w:hAnsi="Proxima Nova Rg"/>
          <w:color w:val="000000"/>
          <w:sz w:val="21"/>
        </w:rPr>
      </w:r>
    </w:p>
    <w:p>
      <w:pPr>
        <w:pStyle w:val="ListBullet2"/>
      </w:pPr>
      <w:r>
        <w:t>NOTE: If you are using a read replica, you must enable binary logging in your read replica. Read Google Cloud's Replication in Cloud SQL documentation to see which databases support enabling binary logging on read replicas and the Point-in-time recovery documentation to learn how to enable it.</w:t>
        <w:br/>
      </w:r>
      <w:r>
        <w:rPr>
          <w:rFonts w:ascii="Proxima Nova Rg" w:hAnsi="Proxima Nova Rg"/>
          <w:color w:val="000000"/>
          <w:sz w:val="21"/>
        </w:rPr>
      </w:r>
    </w:p>
    <w:p>
      <w:pPr>
        <w:pStyle w:val="ListBullet2"/>
      </w:pPr>
      <w:r>
        <w:t>In your MySQL Dashboard, click Backups in the left menu.</w:t>
        <w:br/>
      </w:r>
      <w:r>
        <w:rPr>
          <w:rFonts w:ascii="Proxima Nova Rg" w:hAnsi="Proxima Nova Rg"/>
          <w:color w:val="000000"/>
          <w:sz w:val="21"/>
        </w:rPr>
      </w:r>
    </w:p>
    <w:p>
      <w:pPr>
        <w:pStyle w:val="ListBullet2"/>
      </w:pPr>
      <w:r>
        <w:t>In the Settings section, confirm that Enable point-in-time recovery is set to Enabled.</w:t>
        <w:br/>
      </w:r>
      <w:r>
        <w:rPr>
          <w:rFonts w:ascii="Proxima Nova Rg" w:hAnsi="Proxima Nova Rg"/>
          <w:color w:val="000000"/>
          <w:sz w:val="21"/>
        </w:rPr>
      </w:r>
    </w:p>
    <w:p>
      <w:pPr>
        <w:pStyle w:val="ListBullet2"/>
      </w:pPr>
      <w:r>
        <w:t>If point-in-time recovery is disabled, you must enable it. Click Edit.</w:t>
        <w:br/>
      </w:r>
      <w:r>
        <w:rPr>
          <w:rFonts w:ascii="Proxima Nova Rg" w:hAnsi="Proxima Nova Rg"/>
          <w:color w:val="000000"/>
          <w:sz w:val="21"/>
        </w:rPr>
      </w:r>
    </w:p>
    <w:p>
      <w:pPr>
        <w:pStyle w:val="ListBullet2"/>
      </w:pPr>
      <w:r>
        <w:t>In the Edit backups settings window, select the Enable point-in-time recovery box to enable binary logging.</w:t>
        <w:br/>
      </w:r>
      <w:r>
        <w:rPr>
          <w:rFonts w:ascii="Proxima Nova Rg" w:hAnsi="Proxima Nova Rg"/>
          <w:color w:val="000000"/>
          <w:sz w:val="21"/>
        </w:rPr>
      </w:r>
    </w:p>
    <w:p>
      <w:pPr>
        <w:pStyle w:val="ListBullet2"/>
      </w:pPr>
      <w:r>
        <w:t>Click Save.</w:t>
        <w:br/>
      </w:r>
      <w:r>
        <w:rPr>
          <w:rFonts w:ascii="Proxima Nova Rg" w:hAnsi="Proxima Nova Rg"/>
          <w:color w:val="000000"/>
          <w:sz w:val="21"/>
        </w:rPr>
      </w:r>
    </w:p>
    <w:p>
      <w:pPr>
        <w:pStyle w:val="ListBullet2"/>
      </w:pPr>
      <w:r>
        <w:t>NOTE: Your Cloud SQL instance will restart when you enable point-in-time recovery.</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Next, you must create a Fivetran user in your Google Cloud MySQL database. Make sure to do this on the master node because replicas are read-only.</w:t>
        <w:br/>
      </w:r>
      <w:r>
        <w:rPr>
          <w:rFonts w:ascii="Proxima Nova Rg" w:hAnsi="Proxima Nova Rg"/>
          <w:color w:val="000000"/>
          <w:sz w:val="21"/>
        </w:rPr>
      </w:r>
    </w:p>
    <w:p>
      <w:pPr>
        <w:pStyle w:val="ListBullet2"/>
      </w:pPr>
      <w:r>
        <w:t>How you create a user depends on which incremental update mechanism you are using. Follow the instructions below for your incremental update mechanism.</w:t>
        <w:br/>
      </w:r>
      <w:r>
        <w:rPr>
          <w:rFonts w:ascii="Proxima Nova Rg" w:hAnsi="Proxima Nova Rg"/>
          <w:color w:val="000000"/>
          <w:sz w:val="21"/>
        </w:rPr>
      </w:r>
    </w:p>
    <w:p>
      <w:pPr>
        <w:pStyle w:val="ListBullet2"/>
      </w:pPr>
      <w:r>
        <w:t>WARNING: This user must be reserved for Fivetran use only and must be unique to your connector. For more information, see our MySQL documentation.</w:t>
        <w:br/>
      </w:r>
      <w:r>
        <w:rPr>
          <w:rFonts w:ascii="Proxima Nova Rg" w:hAnsi="Proxima Nova Rg"/>
          <w:color w:val="000000"/>
          <w:sz w:val="21"/>
        </w:rPr>
      </w:r>
    </w:p>
    <w:p>
      <w:pPr>
        <w:pStyle w:val="ListNumber"/>
      </w:pPr>
      <w:r>
        <w:t>Binary log</w:t>
        <w:br/>
      </w:r>
      <w:r>
        <w:rPr>
          <w:rFonts w:ascii="Proxima Nova Rg" w:hAnsi="Proxima Nova Rg"/>
          <w:color w:val="000000"/>
          <w:sz w:val="21"/>
        </w:rPr>
      </w:r>
    </w:p>
    <w:p>
      <w:pPr>
        <w:pStyle w:val="ListBullet2"/>
      </w:pPr>
      <w:r>
        <w:t>Open a connection to your Google Cloud MySQL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replication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BY 'password';</w:t>
        <w:br/>
      </w:r>
      <w:r>
        <w:rPr>
          <w:rFonts w:ascii="Proxima Nova Rg" w:hAnsi="Proxima Nova Rg"/>
          <w:color w:val="000000"/>
          <w:sz w:val="21"/>
        </w:rPr>
      </w:r>
    </w:p>
    <w:p>
      <w:pPr>
        <w:pStyle w:val="ListBullet2"/>
      </w:pPr>
      <w:r>
        <w:t>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You must grant the Fivetran user SELECT permissions for all of the columns in the tables that you want to sync. When we do not have SELECT access to all columns in a table, we trigger a re-sync for that table, which slows down your syncs. If you don't want to sync certain columns, you can exclude them from your syncs in the Fivetran dashboard.</w:t>
        <w:br/>
      </w:r>
      <w:r>
        <w:rPr>
          <w:rFonts w:ascii="Proxima Nova Rg" w:hAnsi="Proxima Nova Rg"/>
          <w:color w:val="000000"/>
          <w:sz w:val="21"/>
        </w:rPr>
      </w:r>
    </w:p>
    <w:p>
      <w:pPr>
        <w:pStyle w:val="ListNumber"/>
      </w:pPr>
      <w:r>
        <w:t>Fivetran Teleport Sync PRIVATE PREVIEW</w:t>
        <w:br/>
      </w:r>
      <w:r>
        <w:rPr>
          <w:rFonts w:ascii="Proxima Nova Rg" w:hAnsi="Proxima Nova Rg"/>
          <w:color w:val="000000"/>
          <w:sz w:val="21"/>
        </w:rPr>
      </w:r>
    </w:p>
    <w:p>
      <w:pPr>
        <w:pStyle w:val="ListBullet2"/>
      </w:pPr>
      <w:r>
        <w:t>Open a connection to your MySQL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SELECT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 Option 1: Grant user SELECT permission on all tables and columns</w:t>
        <w:br/>
      </w:r>
      <w:r>
        <w:rPr>
          <w:rFonts w:ascii="Proxima Nova Rg" w:hAnsi="Proxima Nova Rg"/>
          <w:color w:val="000000"/>
          <w:sz w:val="21"/>
        </w:rPr>
      </w:r>
    </w:p>
    <w:p>
      <w:pPr>
        <w:pStyle w:val="ListBullet2"/>
      </w:pPr>
      <w:r>
        <w:t>GRANT SELECT ON *.* TO &lt;username&gt;@'%';</w:t>
        <w:br/>
      </w:r>
      <w:r>
        <w:rPr>
          <w:rFonts w:ascii="Proxima Nova Rg" w:hAnsi="Proxima Nova Rg"/>
          <w:color w:val="000000"/>
          <w:sz w:val="21"/>
        </w:rPr>
      </w:r>
    </w:p>
    <w:p>
      <w:pPr>
        <w:pStyle w:val="ListBullet2"/>
      </w:pPr>
      <w:r>
        <w:t xml:space="preserve">-- Option 2: Grant user SELECT permission on only specified table and columns </w:t>
        <w:br/>
      </w:r>
      <w:r>
        <w:rPr>
          <w:rFonts w:ascii="Proxima Nova Rg" w:hAnsi="Proxima Nova Rg"/>
          <w:color w:val="000000"/>
          <w:sz w:val="21"/>
        </w:rPr>
      </w:r>
    </w:p>
    <w:p>
      <w:pPr>
        <w:pStyle w:val="ListBullet2"/>
      </w:pPr>
      <w:r>
        <w:t>GRANT SELECT ON &lt;tables/columns&gt;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Choose schema prefix</w:t>
        <w:br/>
      </w:r>
      <w:r>
        <w:rPr>
          <w:rFonts w:ascii="Proxima Nova Rg" w:hAnsi="Proxima Nova Rg"/>
          <w:color w:val="000000"/>
          <w:sz w:val="21"/>
        </w:rPr>
      </w:r>
    </w:p>
    <w:p>
      <w:pPr>
        <w:pStyle w:val="ListBullet2"/>
      </w:pPr>
      <w:r>
        <w:t>Each schema from your source database will be mapped to a schema in the destination by adding a prefix to the original schema name. For example, if your original database contains schemas "foo" and "bar" and if you choose the prefix "pre", then you will get schemas "pre_foo" and "pre_bar" in the output.</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Google Cloud MySQL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(Binary log only) 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fail if you try to set up a Google Cloud MySQL connector with a MySQL RDS database.</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