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NETSUITE SUITEANALYTICS SETUP GUIDE</w:t>
      </w:r>
    </w:p>
    <w:p>
      <w:r>
        <w:rPr>
          <w:rFonts w:ascii="Proxima Nova Rg" w:hAnsi="Proxima Nova Rg"/>
          <w:b/>
          <w:color w:val="000000"/>
          <w:sz w:val="21"/>
        </w:rPr>
        <w:t>The Below requirements are needed to establish a connection netsuite suiteanalytics.</w:t>
      </w:r>
    </w:p>
    <w:p>
      <w:r>
        <w:rPr>
          <w:rFonts w:ascii="Proxima Nova Rg" w:hAnsi="Proxima Nova Rg"/>
          <w:b/>
          <w:color w:val="4A66AC"/>
          <w:sz w:val="24"/>
        </w:rPr>
        <w:t>Prerequisites</w:t>
      </w:r>
    </w:p>
    <w:p>
      <w:r>
        <w:rPr>
          <w:rFonts w:ascii="Proxima Nova Rg" w:hAnsi="Proxima Nova Rg"/>
          <w:color w:val="000000"/>
          <w:sz w:val="21"/>
        </w:rPr>
        <w:t>Prerequisiteslink</w:t>
        <w:br/>
        <w:t>To connect NetSuite SuiteAnalytics to Fivetran, you need the following:</w:t>
        <w:br/>
        <w:br/>
        <w:t>A NetSuite administrative account</w:t>
        <w:br/>
        <w:t>The SuiteAnalytics Connect Service enabled</w:t>
        <w:br/>
        <w:t>A NetSuite login email</w:t>
        <w:br/>
        <w:t>A NetSuite password</w:t>
        <w:br/>
        <w:t>A list of permissions required for the NetSuite tables you want to sync</w:t>
        <w:br/>
        <w:br/>
        <w:t>NOTE: Gathering these permissions is often complex. We recommend that you work with your NetSuite administrator to determine which ones are relevant for your needs. Alternatively, you can use the Excel spreadsheet found on the NetSuite Permission Documentation page to generate this list yourself.</w:t>
        <w:br/>
        <w:br/>
        <w:br/>
        <w:br/>
        <w:br/>
      </w:r>
    </w:p>
    <w:p>
      <w:r>
        <w:rPr>
          <w:rFonts w:ascii="Proxima Nova Rg" w:hAnsi="Proxima Nova Rg"/>
          <w:b/>
          <w:color w:val="4A66AC"/>
          <w:sz w:val="24"/>
        </w:rPr>
        <w:t>Setup Guide</w:t>
      </w:r>
    </w:p>
    <w:p>
      <w:pPr>
        <w:pStyle w:val="ListNumber"/>
      </w:pPr>
      <w:r>
        <w:t>Create a role</w:t>
        <w:br/>
      </w:r>
      <w:r>
        <w:rPr>
          <w:rFonts w:ascii="Proxima Nova Rg" w:hAnsi="Proxima Nova Rg"/>
          <w:color w:val="000000"/>
          <w:sz w:val="21"/>
        </w:rPr>
      </w:r>
    </w:p>
    <w:p>
      <w:pPr>
        <w:pStyle w:val="ListBullet2"/>
      </w:pPr>
      <w:r>
        <w:t>On the menu bar at the top of your NetSuite dashboard, select Setup -&gt; Users/Roles -&gt; Manage Roles -&gt; New to create a new role for Fivetran.</w:t>
        <w:br/>
      </w:r>
      <w:r>
        <w:rPr>
          <w:rFonts w:ascii="Proxima Nova Rg" w:hAnsi="Proxima Nova Rg"/>
          <w:color w:val="000000"/>
          <w:sz w:val="21"/>
        </w:rPr>
      </w:r>
    </w:p>
    <w:p>
      <w:pPr>
        <w:pStyle w:val="ListBullet2"/>
      </w:pPr>
      <w:r>
        <w:t>Enter a memorable name in the Name input field for the role. (We recommend "Fivetran.")</w:t>
        <w:br/>
      </w:r>
      <w:r>
        <w:rPr>
          <w:rFonts w:ascii="Proxima Nova Rg" w:hAnsi="Proxima Nova Rg"/>
          <w:color w:val="000000"/>
          <w:sz w:val="21"/>
        </w:rPr>
      </w:r>
    </w:p>
    <w:p>
      <w:pPr>
        <w:pStyle w:val="ListNumber"/>
      </w:pPr>
      <w:r>
        <w:t>Set system-wide permissions for the role</w:t>
        <w:br/>
      </w:r>
      <w:r>
        <w:rPr>
          <w:rFonts w:ascii="Proxima Nova Rg" w:hAnsi="Proxima Nova Rg"/>
          <w:color w:val="000000"/>
          <w:sz w:val="21"/>
        </w:rPr>
      </w:r>
    </w:p>
    <w:p>
      <w:pPr>
        <w:pStyle w:val="ListBullet2"/>
      </w:pPr>
      <w:r>
        <w:t>In your NetSuite dashboard, after you have named the role, scroll down to the bottom of the page to set permissions for the role. You must first set system-wide permissions.</w:t>
        <w:br/>
      </w:r>
      <w:r>
        <w:rPr>
          <w:rFonts w:ascii="Proxima Nova Rg" w:hAnsi="Proxima Nova Rg"/>
          <w:color w:val="000000"/>
          <w:sz w:val="21"/>
        </w:rPr>
      </w:r>
    </w:p>
    <w:p>
      <w:pPr>
        <w:pStyle w:val="ListBullet2"/>
      </w:pPr>
      <w:r>
        <w:t>Select Permissions -&gt; Setup near the bottom of the page and expand the drop-down menu to set system-wide permissions.</w:t>
        <w:br/>
      </w:r>
      <w:r>
        <w:rPr>
          <w:rFonts w:ascii="Proxima Nova Rg" w:hAnsi="Proxima Nova Rg"/>
          <w:color w:val="000000"/>
          <w:sz w:val="21"/>
        </w:rPr>
      </w:r>
    </w:p>
    <w:p>
      <w:pPr>
        <w:pStyle w:val="ListBullet2"/>
      </w:pPr>
      <w:r>
        <w:t>To add the required system-level permissions, select each of the following permissions from the drop-down menu and click Add:</w:t>
        <w:br/>
      </w:r>
      <w:r>
        <w:rPr>
          <w:rFonts w:ascii="Proxima Nova Rg" w:hAnsi="Proxima Nova Rg"/>
          <w:color w:val="000000"/>
          <w:sz w:val="21"/>
        </w:rPr>
      </w:r>
    </w:p>
    <w:p>
      <w:pPr>
        <w:pStyle w:val="ListBullet2"/>
      </w:pPr>
      <w:r>
        <w:t>Custom Body Fields</w:t>
        <w:br/>
      </w:r>
      <w:r>
        <w:rPr>
          <w:rFonts w:ascii="Proxima Nova Rg" w:hAnsi="Proxima Nova Rg"/>
          <w:color w:val="000000"/>
          <w:sz w:val="21"/>
        </w:rPr>
      </w:r>
    </w:p>
    <w:p>
      <w:pPr>
        <w:pStyle w:val="ListBullet2"/>
      </w:pPr>
      <w:r>
        <w:t>Custom Column Fields</w:t>
        <w:br/>
      </w:r>
      <w:r>
        <w:rPr>
          <w:rFonts w:ascii="Proxima Nova Rg" w:hAnsi="Proxima Nova Rg"/>
          <w:color w:val="000000"/>
          <w:sz w:val="21"/>
        </w:rPr>
      </w:r>
    </w:p>
    <w:p>
      <w:pPr>
        <w:pStyle w:val="ListBullet2"/>
      </w:pPr>
      <w:r>
        <w:t>Custom Entity Fields</w:t>
        <w:br/>
      </w:r>
      <w:r>
        <w:rPr>
          <w:rFonts w:ascii="Proxima Nova Rg" w:hAnsi="Proxima Nova Rg"/>
          <w:color w:val="000000"/>
          <w:sz w:val="21"/>
        </w:rPr>
      </w:r>
    </w:p>
    <w:p>
      <w:pPr>
        <w:pStyle w:val="ListBullet2"/>
      </w:pPr>
      <w:r>
        <w:t>Custom Event Fields</w:t>
        <w:br/>
      </w:r>
      <w:r>
        <w:rPr>
          <w:rFonts w:ascii="Proxima Nova Rg" w:hAnsi="Proxima Nova Rg"/>
          <w:color w:val="000000"/>
          <w:sz w:val="21"/>
        </w:rPr>
      </w:r>
    </w:p>
    <w:p>
      <w:pPr>
        <w:pStyle w:val="ListBullet2"/>
      </w:pPr>
      <w:r>
        <w:t>Custom Item Fields</w:t>
        <w:br/>
      </w:r>
      <w:r>
        <w:rPr>
          <w:rFonts w:ascii="Proxima Nova Rg" w:hAnsi="Proxima Nova Rg"/>
          <w:color w:val="000000"/>
          <w:sz w:val="21"/>
        </w:rPr>
      </w:r>
    </w:p>
    <w:p>
      <w:pPr>
        <w:pStyle w:val="ListBullet2"/>
      </w:pPr>
      <w:r>
        <w:t>Custom Record Types</w:t>
        <w:br/>
      </w:r>
      <w:r>
        <w:rPr>
          <w:rFonts w:ascii="Proxima Nova Rg" w:hAnsi="Proxima Nova Rg"/>
          <w:color w:val="000000"/>
          <w:sz w:val="21"/>
        </w:rPr>
      </w:r>
    </w:p>
    <w:p>
      <w:pPr>
        <w:pStyle w:val="ListBullet2"/>
      </w:pPr>
      <w:r>
        <w:t>Deleted Records</w:t>
        <w:br/>
      </w:r>
      <w:r>
        <w:rPr>
          <w:rFonts w:ascii="Proxima Nova Rg" w:hAnsi="Proxima Nova Rg"/>
          <w:color w:val="000000"/>
          <w:sz w:val="21"/>
        </w:rPr>
      </w:r>
    </w:p>
    <w:p>
      <w:pPr>
        <w:pStyle w:val="ListBullet2"/>
      </w:pPr>
      <w:r>
        <w:t>SOAP Web Services</w:t>
        <w:br/>
      </w:r>
      <w:r>
        <w:rPr>
          <w:rFonts w:ascii="Proxima Nova Rg" w:hAnsi="Proxima Nova Rg"/>
          <w:color w:val="000000"/>
          <w:sz w:val="21"/>
        </w:rPr>
      </w:r>
    </w:p>
    <w:p>
      <w:pPr>
        <w:pStyle w:val="ListBullet2"/>
      </w:pPr>
      <w:r>
        <w:t>SuiteAnalytics Connect</w:t>
        <w:br/>
      </w:r>
      <w:r>
        <w:rPr>
          <w:rFonts w:ascii="Proxima Nova Rg" w:hAnsi="Proxima Nova Rg"/>
          <w:color w:val="000000"/>
          <w:sz w:val="21"/>
        </w:rPr>
      </w:r>
    </w:p>
    <w:p>
      <w:pPr>
        <w:pStyle w:val="ListNumber"/>
      </w:pPr>
      <w:r>
        <w:t>Set table permissions</w:t>
        <w:br/>
      </w:r>
      <w:r>
        <w:rPr>
          <w:rFonts w:ascii="Proxima Nova Rg" w:hAnsi="Proxima Nova Rg"/>
          <w:color w:val="000000"/>
          <w:sz w:val="21"/>
        </w:rPr>
      </w:r>
    </w:p>
    <w:p>
      <w:pPr>
        <w:pStyle w:val="ListBullet2"/>
      </w:pPr>
      <w:r>
        <w:t>In your NetSuite dashboard, select Setup -&gt; Users/Roles -&gt; Manage Roles, and then  click Edit beside the relevant role's name on the Manage Roles page displayed.</w:t>
        <w:br/>
      </w:r>
      <w:r>
        <w:rPr>
          <w:rFonts w:ascii="Proxima Nova Rg" w:hAnsi="Proxima Nova Rg"/>
          <w:color w:val="000000"/>
          <w:sz w:val="21"/>
        </w:rPr>
      </w:r>
    </w:p>
    <w:p>
      <w:pPr>
        <w:pStyle w:val="ListBullet2"/>
      </w:pPr>
      <w:r>
        <w:t>Select the permissions for the tables you wish to add. You will find these permissions under either the Transactions, Lists, Setup or Custom Record subcategories, depending on the types of tables.</w:t>
        <w:br/>
      </w:r>
      <w:r>
        <w:rPr>
          <w:rFonts w:ascii="Proxima Nova Rg" w:hAnsi="Proxima Nova Rg"/>
          <w:color w:val="000000"/>
          <w:sz w:val="21"/>
        </w:rPr>
      </w:r>
    </w:p>
    <w:p>
      <w:pPr>
        <w:pStyle w:val="ListBullet2"/>
      </w:pPr>
      <w:r>
        <w:t>Select the required permissions and click Add. By default, table permissions should have the View permission level, that is, be read-only.</w:t>
        <w:br/>
      </w:r>
      <w:r>
        <w:rPr>
          <w:rFonts w:ascii="Proxima Nova Rg" w:hAnsi="Proxima Nova Rg"/>
          <w:color w:val="000000"/>
          <w:sz w:val="21"/>
        </w:rPr>
      </w:r>
    </w:p>
    <w:p>
      <w:pPr>
        <w:pStyle w:val="ListBullet2"/>
      </w:pPr>
      <w:r>
        <w:t>After you have added the permissions, click Save.</w:t>
        <w:br/>
      </w:r>
      <w:r>
        <w:rPr>
          <w:rFonts w:ascii="Proxima Nova Rg" w:hAnsi="Proxima Nova Rg"/>
          <w:color w:val="000000"/>
          <w:sz w:val="21"/>
        </w:rPr>
      </w:r>
    </w:p>
    <w:p>
      <w:pPr>
        <w:pStyle w:val="ListBullet2"/>
      </w:pPr>
      <w:r>
        <w:t>NOTE: After Fivetran completes the initial sync, look under your NetSuite connection's Status tab in your Fivetran dashboard. It will list all the available tables. It will display the name of the required permission for any table that it could not access. Add the required permissions.</w:t>
        <w:br/>
      </w:r>
      <w:r>
        <w:rPr>
          <w:rFonts w:ascii="Proxima Nova Rg" w:hAnsi="Proxima Nova Rg"/>
          <w:color w:val="000000"/>
          <w:sz w:val="21"/>
        </w:rPr>
      </w:r>
    </w:p>
    <w:p>
      <w:pPr>
        <w:pStyle w:val="ListNumber"/>
      </w:pPr>
      <w:r>
        <w:t>Set additional table permissions (optional)</w:t>
        <w:br/>
      </w:r>
      <w:r>
        <w:rPr>
          <w:rFonts w:ascii="Proxima Nova Rg" w:hAnsi="Proxima Nova Rg"/>
          <w:color w:val="000000"/>
          <w:sz w:val="21"/>
        </w:rPr>
      </w:r>
    </w:p>
    <w:p>
      <w:pPr>
        <w:pStyle w:val="ListBullet2"/>
      </w:pPr>
      <w:r>
        <w:t>Some tables, such as Accounts, are tied to multiple permissions. You must add these additional permissions for the role to see all the content in the table. As an example, you can do the following to determine the additional permissions you need for Accounts:</w:t>
        <w:br/>
      </w:r>
      <w:r>
        <w:rPr>
          <w:rFonts w:ascii="Proxima Nova Rg" w:hAnsi="Proxima Nova Rg"/>
          <w:color w:val="000000"/>
          <w:sz w:val="21"/>
        </w:rPr>
      </w:r>
    </w:p>
    <w:p>
      <w:pPr>
        <w:pStyle w:val="ListBullet2"/>
      </w:pPr>
      <w:r>
        <w:t>In your NetSuite dashboard, go to the Chart of Accounts page by selecting Lists -&gt; Accounting -&gt; Accounts.</w:t>
        <w:br/>
      </w:r>
      <w:r>
        <w:rPr>
          <w:rFonts w:ascii="Proxima Nova Rg" w:hAnsi="Proxima Nova Rg"/>
          <w:color w:val="000000"/>
          <w:sz w:val="21"/>
        </w:rPr>
      </w:r>
    </w:p>
    <w:p>
      <w:pPr>
        <w:pStyle w:val="ListBullet2"/>
      </w:pPr>
      <w:r>
        <w:t>Find the Account you want to add and note its Type. In the example screenshot, Accumulated Depreciation has a type of Deferred Expense.</w:t>
        <w:br/>
      </w:r>
      <w:r>
        <w:rPr>
          <w:rFonts w:ascii="Proxima Nova Rg" w:hAnsi="Proxima Nova Rg"/>
          <w:color w:val="000000"/>
          <w:sz w:val="21"/>
        </w:rPr>
      </w:r>
    </w:p>
    <w:p>
      <w:pPr>
        <w:pStyle w:val="ListBullet2"/>
      </w:pPr>
      <w:r>
        <w:t>Select Setup -&gt; Users/Roles -&gt; Manage Roles, and then  click Edit beside the relevant role's name on the Manage Roles page displayed.</w:t>
        <w:br/>
      </w:r>
      <w:r>
        <w:rPr>
          <w:rFonts w:ascii="Proxima Nova Rg" w:hAnsi="Proxima Nova Rg"/>
          <w:color w:val="000000"/>
          <w:sz w:val="21"/>
        </w:rPr>
      </w:r>
    </w:p>
    <w:p>
      <w:pPr>
        <w:pStyle w:val="ListBullet2"/>
      </w:pPr>
      <w:r>
        <w:t>Select Deferred Expense Registers from the Lists drop-down menu of the Permissions tab.</w:t>
        <w:br/>
      </w:r>
      <w:r>
        <w:rPr>
          <w:rFonts w:ascii="Proxima Nova Rg" w:hAnsi="Proxima Nova Rg"/>
          <w:color w:val="000000"/>
          <w:sz w:val="21"/>
        </w:rPr>
      </w:r>
    </w:p>
    <w:p>
      <w:pPr>
        <w:pStyle w:val="ListBullet2"/>
      </w:pPr>
      <w:r>
        <w:t>Click Add to add the permission.</w:t>
        <w:br/>
      </w:r>
      <w:r>
        <w:rPr>
          <w:rFonts w:ascii="Proxima Nova Rg" w:hAnsi="Proxima Nova Rg"/>
          <w:color w:val="000000"/>
          <w:sz w:val="21"/>
        </w:rPr>
      </w:r>
    </w:p>
    <w:p>
      <w:pPr>
        <w:pStyle w:val="ListBullet2"/>
      </w:pPr>
      <w:r>
        <w:t>You can check if you added the right permissions by logging in as a user with the new role and checking if you see all the data that you want.</w:t>
        <w:br/>
      </w:r>
      <w:r>
        <w:rPr>
          <w:rFonts w:ascii="Proxima Nova Rg" w:hAnsi="Proxima Nova Rg"/>
          <w:color w:val="000000"/>
          <w:sz w:val="21"/>
        </w:rPr>
      </w:r>
    </w:p>
    <w:p>
      <w:pPr>
        <w:pStyle w:val="ListNumber"/>
      </w:pPr>
      <w:r>
        <w:t>Get the Role ID</w:t>
        <w:br/>
      </w:r>
      <w:r>
        <w:rPr>
          <w:rFonts w:ascii="Proxima Nova Rg" w:hAnsi="Proxima Nova Rg"/>
          <w:color w:val="000000"/>
          <w:sz w:val="21"/>
        </w:rPr>
      </w:r>
    </w:p>
    <w:p>
      <w:pPr>
        <w:pStyle w:val="ListBullet2"/>
      </w:pPr>
      <w:r>
        <w:t>On the menu bar at the top of the NetSuite dashboard, select Setup -&gt; Users/Roles -&gt; Manage Roles.</w:t>
        <w:br/>
      </w:r>
      <w:r>
        <w:rPr>
          <w:rFonts w:ascii="Proxima Nova Rg" w:hAnsi="Proxima Nova Rg"/>
          <w:color w:val="000000"/>
          <w:sz w:val="21"/>
        </w:rPr>
      </w:r>
    </w:p>
    <w:p>
      <w:pPr>
        <w:pStyle w:val="ListBullet2"/>
      </w:pPr>
      <w:r>
        <w:t>Find the Internal ID of the role in the role list table on the Manage Roles page and make a note of it. You will need it to configure Fivetran.</w:t>
        <w:br/>
      </w:r>
      <w:r>
        <w:rPr>
          <w:rFonts w:ascii="Proxima Nova Rg" w:hAnsi="Proxima Nova Rg"/>
          <w:color w:val="000000"/>
          <w:sz w:val="21"/>
        </w:rPr>
      </w:r>
    </w:p>
    <w:p>
      <w:pPr>
        <w:pStyle w:val="ListBullet2"/>
      </w:pPr>
      <w:r>
        <w:t>NOTE: The Internal ID column may be not displayed in the role list table. In this case, you need to customize the table view by clicking Edit View and adding the Internal ID field to the displayed field set in the similar way as you add table permissions in step 2 .</w:t>
        <w:br/>
      </w:r>
      <w:r>
        <w:rPr>
          <w:rFonts w:ascii="Proxima Nova Rg" w:hAnsi="Proxima Nova Rg"/>
          <w:color w:val="000000"/>
          <w:sz w:val="21"/>
        </w:rPr>
      </w:r>
    </w:p>
    <w:p>
      <w:pPr>
        <w:pStyle w:val="ListNumber"/>
      </w:pPr>
      <w:r>
        <w:t>Connect the Role to a user</w:t>
        <w:br/>
      </w:r>
      <w:r>
        <w:rPr>
          <w:rFonts w:ascii="Proxima Nova Rg" w:hAnsi="Proxima Nova Rg"/>
          <w:color w:val="000000"/>
          <w:sz w:val="21"/>
        </w:rPr>
      </w:r>
    </w:p>
    <w:p>
      <w:pPr>
        <w:pStyle w:val="ListBullet2"/>
      </w:pPr>
      <w:r>
        <w:t>Decide which NetSuite user you want to connect to Fivetran. It is best to create a dedicated user for the Fivetran role because only one connection at a time is allowed by a given user. A connection conflict will cause your Fivetran sync to fail.</w:t>
        <w:br/>
      </w:r>
      <w:r>
        <w:rPr>
          <w:rFonts w:ascii="Proxima Nova Rg" w:hAnsi="Proxima Nova Rg"/>
          <w:color w:val="000000"/>
          <w:sz w:val="21"/>
        </w:rPr>
      </w:r>
    </w:p>
    <w:p>
      <w:pPr>
        <w:pStyle w:val="ListBullet2"/>
      </w:pPr>
      <w:r>
        <w:t>On the menu bar at the top of the NetSuite dashboard, select Setup -&gt; Users/Roles -&gt; Manage Users.</w:t>
        <w:br/>
      </w:r>
      <w:r>
        <w:rPr>
          <w:rFonts w:ascii="Proxima Nova Rg" w:hAnsi="Proxima Nova Rg"/>
          <w:color w:val="000000"/>
          <w:sz w:val="21"/>
        </w:rPr>
      </w:r>
    </w:p>
    <w:p>
      <w:pPr>
        <w:pStyle w:val="ListBullet2"/>
      </w:pPr>
      <w:r>
        <w:t>Select the user you would like Fivetran to use.</w:t>
        <w:br/>
      </w:r>
      <w:r>
        <w:rPr>
          <w:rFonts w:ascii="Proxima Nova Rg" w:hAnsi="Proxima Nova Rg"/>
          <w:color w:val="000000"/>
          <w:sz w:val="21"/>
        </w:rPr>
      </w:r>
    </w:p>
    <w:p>
      <w:pPr>
        <w:pStyle w:val="ListBullet2"/>
      </w:pPr>
      <w:r>
        <w:t>Click Edit.</w:t>
        <w:br/>
      </w:r>
      <w:r>
        <w:rPr>
          <w:rFonts w:ascii="Proxima Nova Rg" w:hAnsi="Proxima Nova Rg"/>
          <w:color w:val="000000"/>
          <w:sz w:val="21"/>
        </w:rPr>
      </w:r>
    </w:p>
    <w:p>
      <w:pPr>
        <w:pStyle w:val="ListBullet2"/>
      </w:pPr>
      <w:r>
        <w:t>Scroll-down slightly and select the Access tab.</w:t>
        <w:br/>
      </w:r>
      <w:r>
        <w:rPr>
          <w:rFonts w:ascii="Proxima Nova Rg" w:hAnsi="Proxima Nova Rg"/>
          <w:color w:val="000000"/>
          <w:sz w:val="21"/>
        </w:rPr>
      </w:r>
    </w:p>
    <w:p>
      <w:pPr>
        <w:pStyle w:val="ListBullet2"/>
      </w:pPr>
      <w:r>
        <w:t>Make sure the Give Access box is checked.</w:t>
        <w:br/>
      </w:r>
      <w:r>
        <w:rPr>
          <w:rFonts w:ascii="Proxima Nova Rg" w:hAnsi="Proxima Nova Rg"/>
          <w:color w:val="000000"/>
          <w:sz w:val="21"/>
        </w:rPr>
      </w:r>
    </w:p>
    <w:p>
      <w:pPr>
        <w:pStyle w:val="ListBullet2"/>
      </w:pPr>
      <w:r>
        <w:t>Expand the Role drop-down list on the Roles tab and select the Fivetran role. Then click Add and Save.</w:t>
        <w:br/>
      </w:r>
      <w:r>
        <w:rPr>
          <w:rFonts w:ascii="Proxima Nova Rg" w:hAnsi="Proxima Nova Rg"/>
          <w:color w:val="000000"/>
          <w:sz w:val="21"/>
        </w:rPr>
      </w:r>
    </w:p>
    <w:p>
      <w:pPr>
        <w:pStyle w:val="ListNumber"/>
      </w:pPr>
      <w:r>
        <w:t>Find your service host, port and account ID</w:t>
        <w:br/>
      </w:r>
      <w:r>
        <w:rPr>
          <w:rFonts w:ascii="Proxima Nova Rg" w:hAnsi="Proxima Nova Rg"/>
          <w:color w:val="000000"/>
          <w:sz w:val="21"/>
        </w:rPr>
      </w:r>
    </w:p>
    <w:p>
      <w:pPr>
        <w:pStyle w:val="ListBullet2"/>
      </w:pPr>
      <w:r>
        <w:t>From the homepage of your NetSuite account, find the Settings module and select Set Up SuiteAnalytics Connect.</w:t>
        <w:br/>
      </w:r>
      <w:r>
        <w:rPr>
          <w:rFonts w:ascii="Proxima Nova Rg" w:hAnsi="Proxima Nova Rg"/>
          <w:color w:val="000000"/>
          <w:sz w:val="21"/>
        </w:rPr>
      </w:r>
    </w:p>
    <w:p>
      <w:pPr>
        <w:pStyle w:val="ListBullet2"/>
      </w:pPr>
      <w:r>
        <w:t>Click on Your Configuration, and your service host, port and account ID information will appear.</w:t>
        <w:br/>
      </w:r>
      <w:r>
        <w:rPr>
          <w:rFonts w:ascii="Proxima Nova Rg" w:hAnsi="Proxima Nova Rg"/>
          <w:color w:val="000000"/>
          <w:sz w:val="21"/>
        </w:rPr>
      </w:r>
    </w:p>
    <w:p>
      <w:pPr>
        <w:pStyle w:val="ListBullet2"/>
      </w:pPr>
      <w:r>
        <w:t>Make a note of your host, port and account ID. You will need them to configure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Fill in the following information:</w:t>
        <w:br/>
      </w:r>
      <w:r>
        <w:rPr>
          <w:rFonts w:ascii="Proxima Nova Rg" w:hAnsi="Proxima Nova Rg"/>
          <w:color w:val="000000"/>
          <w:sz w:val="21"/>
        </w:rPr>
      </w:r>
    </w:p>
    <w:p>
      <w:pPr>
        <w:pStyle w:val="ListBullet2"/>
      </w:pPr>
      <w:r>
        <w:t>Service Host</w:t>
        <w:br/>
      </w:r>
      <w:r>
        <w:rPr>
          <w:rFonts w:ascii="Proxima Nova Rg" w:hAnsi="Proxima Nova Rg"/>
          <w:color w:val="000000"/>
          <w:sz w:val="21"/>
        </w:rPr>
      </w:r>
    </w:p>
    <w:p>
      <w:pPr>
        <w:pStyle w:val="ListBullet2"/>
      </w:pPr>
      <w:r>
        <w:t>Service Port</w:t>
        <w:br/>
      </w:r>
      <w:r>
        <w:rPr>
          <w:rFonts w:ascii="Proxima Nova Rg" w:hAnsi="Proxima Nova Rg"/>
          <w:color w:val="000000"/>
          <w:sz w:val="21"/>
        </w:rPr>
      </w:r>
    </w:p>
    <w:p>
      <w:pPr>
        <w:pStyle w:val="ListBullet2"/>
      </w:pPr>
      <w:r>
        <w:t>Account ID</w:t>
        <w:br/>
      </w:r>
      <w:r>
        <w:rPr>
          <w:rFonts w:ascii="Proxima Nova Rg" w:hAnsi="Proxima Nova Rg"/>
          <w:color w:val="000000"/>
          <w:sz w:val="21"/>
        </w:rPr>
      </w:r>
    </w:p>
    <w:p>
      <w:pPr>
        <w:pStyle w:val="ListBullet2"/>
      </w:pPr>
      <w:r>
        <w:t>Role ID</w:t>
        <w:br/>
      </w:r>
      <w:r>
        <w:rPr>
          <w:rFonts w:ascii="Proxima Nova Rg" w:hAnsi="Proxima Nova Rg"/>
          <w:color w:val="000000"/>
          <w:sz w:val="21"/>
        </w:rPr>
      </w:r>
    </w:p>
    <w:p>
      <w:pPr>
        <w:pStyle w:val="ListBullet2"/>
      </w:pPr>
      <w:r>
        <w:t>Email</w:t>
        <w:br/>
      </w:r>
      <w:r>
        <w:rPr>
          <w:rFonts w:ascii="Proxima Nova Rg" w:hAnsi="Proxima Nova Rg"/>
          <w:color w:val="000000"/>
          <w:sz w:val="21"/>
        </w:rPr>
      </w:r>
    </w:p>
    <w:p>
      <w:pPr>
        <w:pStyle w:val="ListBullet2"/>
      </w:pPr>
      <w:r>
        <w:t>Password</w:t>
        <w:br/>
      </w:r>
      <w:r>
        <w:rPr>
          <w:rFonts w:ascii="Proxima Nova Rg" w:hAnsi="Proxima Nova Rg"/>
          <w:color w:val="000000"/>
          <w:sz w:val="21"/>
        </w:rPr>
      </w:r>
    </w:p>
    <w:p>
      <w:pPr>
        <w:pStyle w:val="ListBullet2"/>
      </w:pPr>
      <w:r>
        <w:t>Click Save &amp; Test. Fivetran will take it from here and sync your data from your NetSuite SuiteAnalytics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