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SAP HANA SETUP GUIDE</w:t>
      </w:r>
    </w:p>
    <w:p>
      <w:r>
        <w:rPr>
          <w:rFonts w:ascii="Proxima Nova Rg" w:hAnsi="Proxima Nova Rg"/>
          <w:b/>
          <w:color w:val="000000"/>
          <w:sz w:val="21"/>
        </w:rPr>
        <w:t>The Below requirements are needed to establish a connection sap hana.</w:t>
      </w:r>
    </w:p>
    <w:p>
      <w:r>
        <w:rPr>
          <w:rFonts w:ascii="Proxima Nova Rg" w:hAnsi="Proxima Nova Rg"/>
          <w:b/>
          <w:color w:val="4A66AC"/>
          <w:sz w:val="24"/>
        </w:rPr>
        <w:t>Prerequisites</w:t>
      </w:r>
    </w:p>
    <w:p>
      <w:r>
        <w:rPr>
          <w:rFonts w:ascii="Proxima Nova Rg" w:hAnsi="Proxima Nova Rg"/>
          <w:color w:val="000000"/>
          <w:sz w:val="21"/>
        </w:rPr>
        <w:t>Prerequisiteslink</w:t>
        <w:br/>
        <w:t>To connect your SAP HANA account to Fivetran, you need:</w:t>
        <w:br/>
        <w:br/>
        <w:t>SAP HANA</w:t>
        <w:br/>
        <w:t>SAP HANA Schema (Database) name that you want to connect with</w:t>
        <w:br/>
        <w:t>A Fivetran-specific schema (for example, FIVETRAN_DB)</w:t>
        <w:br/>
        <w:t>A Fivetran-specific SAP HANA user with read and write permissions</w:t>
        <w:br/>
        <w:t>Password for the user you are using to connect</w:t>
        <w:br/>
        <w:t>IP (for example, 172.16.254.2) or host (for example, your.server.com)</w:t>
        <w:br/>
        <w:t>Port (for example, 30215)</w:t>
        <w:br/>
        <w:br/>
        <w:br/>
        <w:t>Read SAP's Connections for Multitenant Database Containers documentation to identify the port in multitenant database containers.</w:t>
        <w:br/>
        <w:br/>
        <w:br/>
        <w:t>Allow Fivetran's IPs direct access to your SAP HANA database</w:t>
        <w:br/>
        <w:br/>
        <w:br/>
        <w:t>To connect using SSH tunnel, see our SSH connection documentation.</w:t>
        <w:br/>
        <w:br/>
        <w:br/>
      </w:r>
    </w:p>
    <w:p>
      <w:r>
        <w:rPr>
          <w:rFonts w:ascii="Proxima Nova Rg" w:hAnsi="Proxima Nova Rg"/>
          <w:b/>
          <w:color w:val="4A66AC"/>
          <w:sz w:val="24"/>
        </w:rPr>
        <w:t>Setup Guide</w:t>
      </w:r>
    </w:p>
    <w:p>
      <w:pPr>
        <w:pStyle w:val="ListNumber"/>
      </w:pPr>
      <w:r>
        <w:t xml:space="preserve">Choose connection method </w:t>
        <w:br/>
      </w:r>
      <w:r>
        <w:rPr>
          <w:rFonts w:ascii="Proxima Nova Rg" w:hAnsi="Proxima Nova Rg"/>
          <w:color w:val="000000"/>
          <w:sz w:val="21"/>
        </w:rPr>
      </w:r>
    </w:p>
    <w:p>
      <w:pPr>
        <w:pStyle w:val="ListBullet2"/>
      </w:pPr>
      <w:r>
        <w:t>First, decide whether to connect your generic SQL Server database directly, using an SSH tunnel, or using AWS PrivateLink.</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Microsoft's TLS setup instructions to enable TLS on your database.</w:t>
        <w:br/>
      </w:r>
      <w:r>
        <w:rPr>
          <w:rFonts w:ascii="Proxima Nova Rg" w:hAnsi="Proxima Nova Rg"/>
          <w:color w:val="000000"/>
          <w:sz w:val="21"/>
        </w:rPr>
      </w:r>
    </w:p>
    <w:p>
      <w:pPr>
        <w:pStyle w:val="ListBullet2"/>
      </w:pPr>
      <w:r>
        <w:t>Fivetran connects directly to your database instance. This is the simplest and most secure connection method.</w:t>
        <w:br/>
      </w:r>
      <w:r>
        <w:rPr>
          <w:rFonts w:ascii="Proxima Nova Rg" w:hAnsi="Proxima Nova Rg"/>
          <w:color w:val="000000"/>
          <w:sz w:val="21"/>
        </w:rPr>
      </w:r>
    </w:p>
    <w:p>
      <w:pPr>
        <w:pStyle w:val="ListBullet2"/>
      </w:pPr>
      <w:r>
        <w:t>To connect directly, configure your firewall and/or other access control systems to allow incoming connections to your SQL server host and port (usually 1433) from Fivetran's IPs for your database's region. How you do this will vary based on how your SQL Server database is hosted (cloud platform, on-premises, etc.)</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do the following:</w:t>
        <w:br/>
      </w:r>
      <w:r>
        <w:rPr>
          <w:rFonts w:ascii="Proxima Nova Rg" w:hAnsi="Proxima Nova Rg"/>
          <w:color w:val="000000"/>
          <w:sz w:val="21"/>
        </w:rPr>
      </w:r>
    </w:p>
    <w:p>
      <w:pPr>
        <w:pStyle w:val="ListBullet2"/>
      </w:pPr>
      <w:r>
        <w:t>In your connector setup form, select Connect via an SSH tunnel to expose Fivetran's public SSH key. Copy the key by clicking the blue clipboard icon:</w:t>
        <w:br/>
      </w:r>
      <w:r>
        <w:rPr>
          <w:rFonts w:ascii="Proxima Nova Rg" w:hAnsi="Proxima Nova Rg"/>
          <w:color w:val="000000"/>
          <w:sz w:val="21"/>
        </w:rPr>
      </w:r>
    </w:p>
    <w:p>
      <w:pPr>
        <w:pStyle w:val="ListBullet2"/>
      </w:pPr>
      <w:r>
        <w:t>Add the public key to the authorized_keys file of your SSH server. The key must be all on one line, so make sure that you don't introduce any line breaks when cutting and pasting.</w:t>
        <w:br/>
      </w:r>
      <w:r>
        <w:rPr>
          <w:rFonts w:ascii="Proxima Nova Rg" w:hAnsi="Proxima Nova Rg"/>
          <w:color w:val="000000"/>
          <w:sz w:val="21"/>
        </w:rPr>
      </w:r>
    </w:p>
    <w:p>
      <w:pPr>
        <w:pStyle w:val="ListBullet2"/>
      </w:pPr>
      <w:r>
        <w:t>If you want Fivetran to tunnel SSH over TLS, follow Microsoft's TLS setup instructions to enable TLS on your database.</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Allow TCP/IP protocol</w:t>
        <w:br/>
      </w:r>
      <w:r>
        <w:rPr>
          <w:rFonts w:ascii="Proxima Nova Rg" w:hAnsi="Proxima Nova Rg"/>
          <w:color w:val="000000"/>
          <w:sz w:val="21"/>
        </w:rPr>
      </w:r>
    </w:p>
    <w:p>
      <w:pPr>
        <w:pStyle w:val="ListBullet2"/>
      </w:pPr>
      <w:r>
        <w:t>Verify that your database server is configured to allow TCP/IP connections. If your database instance does not have TCP/IP protocol enabled, do the following:</w:t>
        <w:br/>
      </w:r>
      <w:r>
        <w:rPr>
          <w:rFonts w:ascii="Proxima Nova Rg" w:hAnsi="Proxima Nova Rg"/>
          <w:color w:val="000000"/>
          <w:sz w:val="21"/>
        </w:rPr>
      </w:r>
    </w:p>
    <w:p>
      <w:pPr>
        <w:pStyle w:val="ListBullet2"/>
      </w:pPr>
      <w:r>
        <w:t>Open SQL Server Configuration Manager.</w:t>
        <w:br/>
      </w:r>
      <w:r>
        <w:rPr>
          <w:rFonts w:ascii="Proxima Nova Rg" w:hAnsi="Proxima Nova Rg"/>
          <w:color w:val="000000"/>
          <w:sz w:val="21"/>
        </w:rPr>
      </w:r>
    </w:p>
    <w:p>
      <w:pPr>
        <w:pStyle w:val="ListBullet2"/>
      </w:pPr>
      <w:r>
        <w:t>In the tree pane, click SQL Server Network Configuration to expand it.</w:t>
        <w:br/>
      </w:r>
      <w:r>
        <w:rPr>
          <w:rFonts w:ascii="Proxima Nova Rg" w:hAnsi="Proxima Nova Rg"/>
          <w:color w:val="000000"/>
          <w:sz w:val="21"/>
        </w:rPr>
      </w:r>
    </w:p>
    <w:p>
      <w:pPr>
        <w:pStyle w:val="ListBullet2"/>
      </w:pPr>
      <w:r>
        <w:t>Click Protocols for YourInstanceName. If you specified the default instance during installation, the instance name will be MSSQLSERVER.</w:t>
        <w:br/>
      </w:r>
      <w:r>
        <w:rPr>
          <w:rFonts w:ascii="Proxima Nova Rg" w:hAnsi="Proxima Nova Rg"/>
          <w:color w:val="000000"/>
          <w:sz w:val="21"/>
        </w:rPr>
      </w:r>
    </w:p>
    <w:p>
      <w:pPr>
        <w:pStyle w:val="ListBullet2"/>
      </w:pPr>
      <w:r>
        <w:t>In the Status column, verify that TCP/IP is Enabled.</w:t>
        <w:br/>
      </w:r>
      <w:r>
        <w:rPr>
          <w:rFonts w:ascii="Proxima Nova Rg" w:hAnsi="Proxima Nova Rg"/>
          <w:color w:val="000000"/>
          <w:sz w:val="21"/>
        </w:rPr>
      </w:r>
    </w:p>
    <w:p>
      <w:pPr>
        <w:pStyle w:val="ListBullet2"/>
      </w:pPr>
      <w:r>
        <w:t>TIP: If Disabled appears, right-click TCP/IP, then click Enable.</w:t>
        <w:br/>
      </w:r>
      <w:r>
        <w:rPr>
          <w:rFonts w:ascii="Proxima Nova Rg" w:hAnsi="Proxima Nova Rg"/>
          <w:color w:val="000000"/>
          <w:sz w:val="21"/>
        </w:rPr>
      </w:r>
    </w:p>
    <w:p>
      <w:pPr>
        <w:pStyle w:val="ListBullet2"/>
      </w:pPr>
      <w:r>
        <w:t>Right-click TCP/IP, then select Properties.</w:t>
        <w:br/>
      </w:r>
      <w:r>
        <w:rPr>
          <w:rFonts w:ascii="Proxima Nova Rg" w:hAnsi="Proxima Nova Rg"/>
          <w:color w:val="000000"/>
          <w:sz w:val="21"/>
        </w:rPr>
      </w:r>
    </w:p>
    <w:p>
      <w:pPr>
        <w:pStyle w:val="ListBullet2"/>
      </w:pPr>
      <w:r>
        <w:t>Go to the IP Addresses tab and scroll all the way down.</w:t>
        <w:br/>
      </w:r>
      <w:r>
        <w:rPr>
          <w:rFonts w:ascii="Proxima Nova Rg" w:hAnsi="Proxima Nova Rg"/>
          <w:color w:val="000000"/>
          <w:sz w:val="21"/>
        </w:rPr>
      </w:r>
    </w:p>
    <w:p>
      <w:pPr>
        <w:pStyle w:val="ListBullet2"/>
      </w:pPr>
      <w:r>
        <w:t>In the IPAll section, enter your database's port number (usually 1433) for the TCP Port, then click Apply.</w:t>
        <w:br/>
      </w:r>
      <w:r>
        <w:rPr>
          <w:rFonts w:ascii="Proxima Nova Rg" w:hAnsi="Proxima Nova Rg"/>
          <w:color w:val="000000"/>
          <w:sz w:val="21"/>
        </w:rPr>
      </w:r>
    </w:p>
    <w:p>
      <w:pPr>
        <w:pStyle w:val="ListBullet2"/>
      </w:pPr>
      <w:r>
        <w:t>Click OK in the warning dialog box that pops up.</w:t>
        <w:br/>
      </w:r>
      <w:r>
        <w:rPr>
          <w:rFonts w:ascii="Proxima Nova Rg" w:hAnsi="Proxima Nova Rg"/>
          <w:color w:val="000000"/>
          <w:sz w:val="21"/>
        </w:rPr>
      </w:r>
    </w:p>
    <w:p>
      <w:pPr>
        <w:pStyle w:val="ListBullet2"/>
      </w:pPr>
      <w:r>
        <w:t>Click OK in the CP/IP Properties dialog box.</w:t>
        <w:br/>
      </w:r>
      <w:r>
        <w:rPr>
          <w:rFonts w:ascii="Proxima Nova Rg" w:hAnsi="Proxima Nova Rg"/>
          <w:color w:val="000000"/>
          <w:sz w:val="21"/>
        </w:rPr>
      </w:r>
    </w:p>
    <w:p>
      <w:pPr>
        <w:pStyle w:val="ListBullet2"/>
      </w:pPr>
      <w:r>
        <w:t>In the tree pane, click SQL Native Client Configuration to expand it, then click Client Protocols.</w:t>
        <w:br/>
      </w:r>
      <w:r>
        <w:rPr>
          <w:rFonts w:ascii="Proxima Nova Rg" w:hAnsi="Proxima Nova Rg"/>
          <w:color w:val="000000"/>
          <w:sz w:val="21"/>
        </w:rPr>
      </w:r>
    </w:p>
    <w:p>
      <w:pPr>
        <w:pStyle w:val="ListBullet2"/>
      </w:pPr>
      <w:r>
        <w:t>In the right-hand column, verify that Enabled appears next to TCP/IP.</w:t>
        <w:br/>
      </w:r>
      <w:r>
        <w:rPr>
          <w:rFonts w:ascii="Proxima Nova Rg" w:hAnsi="Proxima Nova Rg"/>
          <w:color w:val="000000"/>
          <w:sz w:val="21"/>
        </w:rPr>
      </w:r>
    </w:p>
    <w:p>
      <w:pPr>
        <w:pStyle w:val="ListBullet2"/>
      </w:pPr>
      <w:r>
        <w:t>TIP: If Disabled appears, right-click TCP/IP, then click Enable.</w:t>
        <w:br/>
      </w:r>
      <w:r>
        <w:rPr>
          <w:rFonts w:ascii="Proxima Nova Rg" w:hAnsi="Proxima Nova Rg"/>
          <w:color w:val="000000"/>
          <w:sz w:val="21"/>
        </w:rPr>
      </w:r>
    </w:p>
    <w:p>
      <w:pPr>
        <w:pStyle w:val="ListBullet2"/>
      </w:pPr>
      <w:r>
        <w:t>Right-click TCP/IP, then select Properties.</w:t>
        <w:br/>
      </w:r>
      <w:r>
        <w:rPr>
          <w:rFonts w:ascii="Proxima Nova Rg" w:hAnsi="Proxima Nova Rg"/>
          <w:color w:val="000000"/>
          <w:sz w:val="21"/>
        </w:rPr>
      </w:r>
    </w:p>
    <w:p>
      <w:pPr>
        <w:pStyle w:val="ListBullet2"/>
      </w:pPr>
      <w:r>
        <w:t>Verify that the Default Port is 1433 and that Yes appears next to Enabled.</w:t>
        <w:br/>
      </w:r>
      <w:r>
        <w:rPr>
          <w:rFonts w:ascii="Proxima Nova Rg" w:hAnsi="Proxima Nova Rg"/>
          <w:color w:val="000000"/>
          <w:sz w:val="21"/>
        </w:rPr>
      </w:r>
    </w:p>
    <w:p>
      <w:pPr>
        <w:pStyle w:val="ListBullet2"/>
      </w:pPr>
      <w:r>
        <w:t>Click OK to exit the TCP/IP Properties dialog box.</w:t>
        <w:br/>
      </w:r>
      <w:r>
        <w:rPr>
          <w:rFonts w:ascii="Proxima Nova Rg" w:hAnsi="Proxima Nova Rg"/>
          <w:color w:val="000000"/>
          <w:sz w:val="21"/>
        </w:rPr>
      </w:r>
    </w:p>
    <w:p>
      <w:pPr>
        <w:pStyle w:val="ListBullet2"/>
      </w:pPr>
      <w:r>
        <w:t>In the tree pane, click SQL Server Services.</w:t>
        <w:br/>
      </w:r>
      <w:r>
        <w:rPr>
          <w:rFonts w:ascii="Proxima Nova Rg" w:hAnsi="Proxima Nova Rg"/>
          <w:color w:val="000000"/>
          <w:sz w:val="21"/>
        </w:rPr>
      </w:r>
    </w:p>
    <w:p>
      <w:pPr>
        <w:pStyle w:val="ListBullet2"/>
      </w:pPr>
      <w:r>
        <w:t>In the right pane, right-click SQL Server (YourInstanceName), then click Restart.</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Fivetran's exclusive use. The Fivetran user must be a SQL database user, not an Active Directory user.</w:t>
        <w:br/>
      </w:r>
      <w:r>
        <w:rPr>
          <w:rFonts w:ascii="Proxima Nova Rg" w:hAnsi="Proxima Nova Rg"/>
          <w:color w:val="000000"/>
          <w:sz w:val="21"/>
        </w:rPr>
      </w:r>
    </w:p>
    <w:p>
      <w:pPr>
        <w:pStyle w:val="ListBullet2"/>
      </w:pPr>
      <w:r>
        <w:t>Connect to your SQL Server database as an admin user.</w:t>
        <w:br/>
      </w:r>
      <w:r>
        <w:rPr>
          <w:rFonts w:ascii="Proxima Nova Rg" w:hAnsi="Proxima Nova Rg"/>
          <w:color w:val="000000"/>
          <w:sz w:val="21"/>
        </w:rPr>
      </w:r>
    </w:p>
    <w:p>
      <w:pPr>
        <w:pStyle w:val="ListBullet2"/>
      </w:pPr>
      <w:r>
        <w:t>Create a user for Fivetran by executing the following SQL commands. Replace &lt;database&gt; with the name of your database, &lt;username&gt; with the username of your choice, and &lt;password&gt; with a password of your choice.</w:t>
        <w:br/>
      </w:r>
      <w:r>
        <w:rPr>
          <w:rFonts w:ascii="Proxima Nova Rg" w:hAnsi="Proxima Nova Rg"/>
          <w:color w:val="000000"/>
          <w:sz w:val="21"/>
        </w:rPr>
      </w:r>
    </w:p>
    <w:p>
      <w:pPr>
        <w:pStyle w:val="ListBullet2"/>
      </w:pPr>
      <w:r>
        <w:t>USE [&lt;database&gt;];</w:t>
        <w:br/>
      </w:r>
      <w:r>
        <w:rPr>
          <w:rFonts w:ascii="Proxima Nova Rg" w:hAnsi="Proxima Nova Rg"/>
          <w:color w:val="000000"/>
          <w:sz w:val="21"/>
        </w:rPr>
      </w:r>
    </w:p>
    <w:p>
      <w:pPr>
        <w:pStyle w:val="ListBullet2"/>
      </w:pPr>
      <w:r>
        <w:t>CREATE LOGIN &lt;username&gt; WITH PASSWORD = '&lt;password&gt;';</w:t>
        <w:br/>
      </w:r>
      <w:r>
        <w:rPr>
          <w:rFonts w:ascii="Proxima Nova Rg" w:hAnsi="Proxima Nova Rg"/>
          <w:color w:val="000000"/>
          <w:sz w:val="21"/>
        </w:rPr>
      </w:r>
    </w:p>
    <w:p>
      <w:pPr>
        <w:pStyle w:val="ListBullet2"/>
      </w:pPr>
      <w:r>
        <w:t>CREATE USER &lt;username&gt; FOR LOGIN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user permissions</w:t>
        <w:br/>
      </w:r>
      <w:r>
        <w:rPr>
          <w:rFonts w:ascii="Proxima Nova Rg" w:hAnsi="Proxima Nova Rg"/>
          <w:color w:val="000000"/>
          <w:sz w:val="21"/>
        </w:rPr>
      </w:r>
    </w:p>
    <w:p>
      <w:pPr>
        <w:pStyle w:val="ListBullet2"/>
      </w:pPr>
      <w:r>
        <w:t>Grant the Fivetran user SELECT permission for the databases, schemas, tables, or specific columns you want Fivetran to sync.</w:t>
        <w:br/>
      </w:r>
      <w:r>
        <w:rPr>
          <w:rFonts w:ascii="Proxima Nova Rg" w:hAnsi="Proxima Nova Rg"/>
          <w:color w:val="000000"/>
          <w:sz w:val="21"/>
        </w:rPr>
      </w:r>
    </w:p>
    <w:p>
      <w:pPr>
        <w:pStyle w:val="ListBullet2"/>
      </w:pPr>
      <w:r>
        <w:t>You can grant access to everything in a given database:</w:t>
        <w:br/>
      </w:r>
      <w:r>
        <w:rPr>
          <w:rFonts w:ascii="Proxima Nova Rg" w:hAnsi="Proxima Nova Rg"/>
          <w:color w:val="000000"/>
          <w:sz w:val="21"/>
        </w:rPr>
      </w:r>
    </w:p>
    <w:p>
      <w:pPr>
        <w:pStyle w:val="ListBullet2"/>
      </w:pPr>
      <w:r>
        <w:t>GRANT SELECT on DATABASE::&lt;database&gt;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all tables in a given schema:</w:t>
        <w:br/>
      </w:r>
      <w:r>
        <w:rPr>
          <w:rFonts w:ascii="Proxima Nova Rg" w:hAnsi="Proxima Nova Rg"/>
          <w:color w:val="000000"/>
          <w:sz w:val="21"/>
        </w:rPr>
      </w:r>
    </w:p>
    <w:p>
      <w:pPr>
        <w:pStyle w:val="ListBullet2"/>
      </w:pPr>
      <w:r>
        <w:t>GRANT SELECT on SCHEMA::&lt;schema&gt;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specific table:</w:t>
        <w:br/>
      </w:r>
      <w:r>
        <w:rPr>
          <w:rFonts w:ascii="Proxima Nova Rg" w:hAnsi="Proxima Nova Rg"/>
          <w:color w:val="000000"/>
          <w:sz w:val="21"/>
        </w:rPr>
      </w:r>
    </w:p>
    <w:p>
      <w:pPr>
        <w:pStyle w:val="ListBullet2"/>
      </w:pPr>
      <w:r>
        <w:t>GRANT SELECT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set of specific columns in a table:</w:t>
        <w:br/>
      </w:r>
      <w:r>
        <w:rPr>
          <w:rFonts w:ascii="Proxima Nova Rg" w:hAnsi="Proxima Nova Rg"/>
          <w:color w:val="000000"/>
          <w:sz w:val="21"/>
        </w:rPr>
      </w:r>
    </w:p>
    <w:p>
      <w:pPr>
        <w:pStyle w:val="ListBullet2"/>
      </w:pPr>
      <w:r>
        <w:t>GRANT SELECT ON [&lt;schema&gt;].[&lt;table&gt;] ([&lt;column 1&gt;], [&lt;column 2&gt;],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Enable incremental updates</w:t>
        <w:br/>
      </w:r>
      <w:r>
        <w:rPr>
          <w:rFonts w:ascii="Proxima Nova Rg" w:hAnsi="Proxima Nova Rg"/>
          <w:color w:val="000000"/>
          <w:sz w:val="21"/>
        </w:rPr>
      </w:r>
    </w:p>
    <w:p>
      <w:pPr>
        <w:pStyle w:val="ListBullet2"/>
      </w:pPr>
      <w:r>
        <w:t>We use one of SQL Server's two built-in tracking mechanisms for incremental updates: change tracking (CT) and change data capture (CDC). When enabled, both CT and CDC keep a record of the table rows that have changed in a certain window of time (the default window is the most recent 2 days). These mechanisms let Fivetran copy only the rows that have changed since the last data sync so we don't have to copy the whole table every time.</w:t>
        <w:br/>
      </w:r>
      <w:r>
        <w:rPr>
          <w:rFonts w:ascii="Proxima Nova Rg" w:hAnsi="Proxima Nova Rg"/>
          <w:color w:val="000000"/>
          <w:sz w:val="21"/>
        </w:rPr>
      </w:r>
    </w:p>
    <w:p>
      <w:pPr>
        <w:pStyle w:val="ListBullet2"/>
      </w:pPr>
      <w:r>
        <w:t>Choose to enable either change tracking or change data capture. Depending on whether you are connecting Fivetran to your primary instance or an availability group replica, you may be limited in the mechanism you can choose. See our Supported Configurations documentation for more information.</w:t>
        <w:br/>
      </w:r>
      <w:r>
        <w:rPr>
          <w:rFonts w:ascii="Proxima Nova Rg" w:hAnsi="Proxima Nova Rg"/>
          <w:color w:val="000000"/>
          <w:sz w:val="21"/>
        </w:rPr>
      </w:r>
    </w:p>
    <w:p>
      <w:pPr>
        <w:pStyle w:val="ListBullet2"/>
      </w:pPr>
      <w:r>
        <w:t>To learn more about CT and CDC, see our Updating Data documentation.</w:t>
        <w:br/>
      </w:r>
      <w:r>
        <w:rPr>
          <w:rFonts w:ascii="Proxima Nova Rg" w:hAnsi="Proxima Nova Rg"/>
          <w:color w:val="000000"/>
          <w:sz w:val="21"/>
        </w:rPr>
      </w:r>
    </w:p>
    <w:p>
      <w:pPr>
        <w:pStyle w:val="ListNumber"/>
      </w:pPr>
      <w:r>
        <w:t>Change tracking</w:t>
        <w:br/>
      </w:r>
      <w:r>
        <w:rPr>
          <w:rFonts w:ascii="Proxima Nova Rg" w:hAnsi="Proxima Nova Rg"/>
          <w:color w:val="000000"/>
          <w:sz w:val="21"/>
        </w:rPr>
      </w:r>
    </w:p>
    <w:p>
      <w:pPr>
        <w:pStyle w:val="ListBullet2"/>
      </w:pPr>
      <w:r>
        <w:t>Enable change tracking at the database level:</w:t>
        <w:br/>
      </w:r>
      <w:r>
        <w:rPr>
          <w:rFonts w:ascii="Proxima Nova Rg" w:hAnsi="Proxima Nova Rg"/>
          <w:color w:val="000000"/>
          <w:sz w:val="21"/>
        </w:rPr>
      </w:r>
    </w:p>
    <w:p>
      <w:pPr>
        <w:pStyle w:val="ListBullet2"/>
      </w:pPr>
      <w:r>
        <w:t>ALTER DATABASE [&lt;database&gt;] SET CHANGE_TRACKING = 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CT for each table you want to integrate:</w:t>
        <w:br/>
      </w:r>
      <w:r>
        <w:rPr>
          <w:rFonts w:ascii="Proxima Nova Rg" w:hAnsi="Proxima Nova Rg"/>
          <w:color w:val="000000"/>
          <w:sz w:val="21"/>
        </w:rPr>
      </w:r>
    </w:p>
    <w:p>
      <w:pPr>
        <w:pStyle w:val="ListBullet2"/>
      </w:pPr>
      <w:r>
        <w:t>ALTER TABLE [&lt;schema&gt;].[&lt;table&gt;] ENABLE CHANGE_TRACKING;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VIEW CHANGE TRACKING permission for each of the tables that have CT enabled:</w:t>
        <w:br/>
      </w:r>
      <w:r>
        <w:rPr>
          <w:rFonts w:ascii="Proxima Nova Rg" w:hAnsi="Proxima Nova Rg"/>
          <w:color w:val="000000"/>
          <w:sz w:val="21"/>
        </w:rPr>
      </w:r>
    </w:p>
    <w:p>
      <w:pPr>
        <w:pStyle w:val="ListBullet2"/>
      </w:pPr>
      <w:r>
        <w:t>GRANT VIEW CHANGE TRACKING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Change data capture</w:t>
        <w:br/>
      </w:r>
      <w:r>
        <w:rPr>
          <w:rFonts w:ascii="Proxima Nova Rg" w:hAnsi="Proxima Nova Rg"/>
          <w:color w:val="000000"/>
          <w:sz w:val="21"/>
        </w:rPr>
      </w:r>
    </w:p>
    <w:p>
      <w:pPr>
        <w:pStyle w:val="ListBullet2"/>
      </w:pPr>
      <w:r>
        <w:t>Enable change data capture at the database level:</w:t>
        <w:br/>
      </w:r>
      <w:r>
        <w:rPr>
          <w:rFonts w:ascii="Proxima Nova Rg" w:hAnsi="Proxima Nova Rg"/>
          <w:color w:val="000000"/>
          <w:sz w:val="21"/>
        </w:rPr>
      </w:r>
    </w:p>
    <w:p>
      <w:pPr>
        <w:pStyle w:val="ListBullet2"/>
      </w:pPr>
      <w:r>
        <w:t>USE [&lt;database&gt;];</w:t>
        <w:br/>
      </w:r>
      <w:r>
        <w:rPr>
          <w:rFonts w:ascii="Proxima Nova Rg" w:hAnsi="Proxima Nova Rg"/>
          <w:color w:val="000000"/>
          <w:sz w:val="21"/>
        </w:rPr>
      </w:r>
    </w:p>
    <w:p>
      <w:pPr>
        <w:pStyle w:val="ListBullet2"/>
      </w:pPr>
      <w:r>
        <w:t>EXEC sys.sp_cdc_enable_db;</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CDC for each table you want to Fivetran to sync:</w:t>
        <w:br/>
      </w:r>
      <w:r>
        <w:rPr>
          <w:rFonts w:ascii="Proxima Nova Rg" w:hAnsi="Proxima Nova Rg"/>
          <w:color w:val="000000"/>
          <w:sz w:val="21"/>
        </w:rPr>
      </w:r>
    </w:p>
    <w:p>
      <w:pPr>
        <w:pStyle w:val="ListBullet2"/>
      </w:pPr>
      <w:r>
        <w:t xml:space="preserve">EXEC sys.sp_cdc_enable_table  </w:t>
        <w:br/>
      </w:r>
      <w:r>
        <w:rPr>
          <w:rFonts w:ascii="Proxima Nova Rg" w:hAnsi="Proxima Nova Rg"/>
          <w:color w:val="000000"/>
          <w:sz w:val="21"/>
        </w:rPr>
      </w:r>
    </w:p>
    <w:p>
      <w:pPr>
        <w:pStyle w:val="ListBullet2"/>
      </w:pPr>
      <w:r>
        <w:t>@source_schema = [&lt;schema&gt;],</w:t>
        <w:br/>
      </w:r>
      <w:r>
        <w:rPr>
          <w:rFonts w:ascii="Proxima Nova Rg" w:hAnsi="Proxima Nova Rg"/>
          <w:color w:val="000000"/>
          <w:sz w:val="21"/>
        </w:rPr>
      </w:r>
    </w:p>
    <w:p>
      <w:pPr>
        <w:pStyle w:val="ListBullet2"/>
      </w:pPr>
      <w:r>
        <w:t>@source_name   = [&lt;table&gt;],</w:t>
        <w:br/>
      </w:r>
      <w:r>
        <w:rPr>
          <w:rFonts w:ascii="Proxima Nova Rg" w:hAnsi="Proxima Nova Rg"/>
          <w:color w:val="000000"/>
          <w:sz w:val="21"/>
        </w:rPr>
      </w:r>
    </w:p>
    <w:p>
      <w:pPr>
        <w:pStyle w:val="ListBullet2"/>
      </w:pPr>
      <w:r>
        <w:t>@role_name     =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Fivetran only supports tables with a single CDC capture instance. Our syncs only include tables and columns that are present in a CDC instance. If you add new tables or columns, you must create a new CDC instance that includes them and delete the old instance.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domain (for example, your.server.com).</w:t>
        <w:br/>
      </w:r>
      <w:r>
        <w:rPr>
          <w:rFonts w:ascii="Proxima Nova Rg" w:hAnsi="Proxima Nova Rg"/>
          <w:color w:val="000000"/>
          <w:sz w:val="21"/>
        </w:rPr>
      </w:r>
    </w:p>
    <w:p>
      <w:pPr>
        <w:pStyle w:val="ListBullet2"/>
      </w:pPr>
      <w:r>
        <w:t>Enter your database instance's port number. The port number is usually 1433.</w:t>
        <w:br/>
      </w:r>
      <w:r>
        <w:rPr>
          <w:rFonts w:ascii="Proxima Nova Rg" w:hAnsi="Proxima Nova Rg"/>
          <w:color w:val="000000"/>
          <w:sz w:val="21"/>
        </w:rPr>
      </w:r>
    </w:p>
    <w:p>
      <w:pPr>
        <w:pStyle w:val="ListBullet2"/>
      </w:pPr>
      <w:r>
        <w:t>Enter the Fivetran-specific user that you created in Step 3.</w:t>
        <w:br/>
      </w:r>
      <w:r>
        <w:rPr>
          <w:rFonts w:ascii="Proxima Nova Rg" w:hAnsi="Proxima Nova Rg"/>
          <w:color w:val="000000"/>
          <w:sz w:val="21"/>
        </w:rPr>
      </w:r>
    </w:p>
    <w:p>
      <w:pPr>
        <w:pStyle w:val="ListBullet2"/>
      </w:pPr>
      <w:r>
        <w:t>Enter the password for the Fivetran-specific user that you created in Step 3.</w:t>
        <w:br/>
      </w:r>
      <w:r>
        <w:rPr>
          <w:rFonts w:ascii="Proxima Nova Rg" w:hAnsi="Proxima Nova Rg"/>
          <w:color w:val="000000"/>
          <w:sz w:val="21"/>
        </w:rPr>
      </w:r>
    </w:p>
    <w:p>
      <w:pPr>
        <w:pStyle w:val="ListBullet2"/>
      </w:pPr>
      <w:r>
        <w:t>Enter the name of your database (for example, your_database).</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Click Save &amp; Test. Fivetran tests and validates our connection to your SQL Server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generic SQL Server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Checking Access to Schema Test checks that we have the correct permissions to access the schemas in your database. It then verifies that your database contains at least one table.</w:t>
        <w:br/>
      </w:r>
      <w:r>
        <w:rPr>
          <w:rFonts w:ascii="Proxima Nova Rg" w:hAnsi="Proxima Nova Rg"/>
          <w:color w:val="000000"/>
          <w:sz w:val="21"/>
        </w:rPr>
      </w:r>
    </w:p>
    <w:p>
      <w:pPr>
        <w:pStyle w:val="ListBullet2"/>
      </w:pPr>
      <w:r>
        <w:t>The Validating Replication Config Test verifies that your database has an incremental update mechanism enabled (either CDC or CT).</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