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SNAPCHAT ADS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snapchat ads.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your Snapchat Ads account to Fivetran, you need:</w:t>
        <w:br/>
        <w:br/>
        <w:t>A Snapchat account with Admin privileges to access the data from Snapchat Ads which you'd like to sync.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Enter your chosen destination schema name in the connector setup form. The destination schema name is permanent and cannot be changed after connection is established.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Continue to allow Fivetran to access your Snapchat account. After this, you will be redirected back to the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how many months of reporting data you'd like to include in your initial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Select swipe and view attribution window.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Snapchat Ads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