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SQL SERVER SETUP GUIDE</w:t>
      </w:r>
    </w:p>
    <w:p>
      <w:r>
        <w:rPr>
          <w:rFonts w:ascii="Proxima Nova Rg" w:hAnsi="Proxima Nova Rg"/>
          <w:b/>
          <w:color w:val="000000"/>
          <w:sz w:val="21"/>
        </w:rPr>
        <w:t>The Below requirements are needed to establish a connection sql server.</w:t>
      </w:r>
    </w:p>
    <w:p>
      <w:r>
        <w:rPr>
          <w:rFonts w:ascii="Proxima Nova Rg" w:hAnsi="Proxima Nova Rg"/>
          <w:b/>
          <w:color w:val="4A66AC"/>
          <w:sz w:val="24"/>
        </w:rPr>
        <w:t>Prerequisites</w:t>
      </w:r>
    </w:p>
    <w:p>
      <w:r>
        <w:rPr>
          <w:rFonts w:ascii="Proxima Nova Rg" w:hAnsi="Proxima Nova Rg"/>
          <w:color w:val="000000"/>
          <w:sz w:val="21"/>
        </w:rPr>
        <w:t>Prerequisiteslink</w:t>
        <w:br/>
        <w:t>To connect your generic SQL Server database to Fivetran, you need:</w:t>
        <w:br/>
        <w:br/>
        <w:t>SQL Server 2012 - 2019</w:t>
        <w:br/>
        <w:t>Your database host's IP (e.g., 1.2.3.4) or domain (your.server.com)</w:t>
        <w:br/>
        <w:t>Your database's port (usually 1433)</w:t>
        <w:br/>
        <w:br/>
        <w:br/>
      </w:r>
    </w:p>
    <w:p>
      <w:r>
        <w:rPr>
          <w:rFonts w:ascii="Proxima Nova Rg" w:hAnsi="Proxima Nova Rg"/>
          <w:b/>
          <w:color w:val="4A66AC"/>
          <w:sz w:val="24"/>
        </w:rPr>
        <w:t>Setup Guide</w:t>
      </w:r>
    </w:p>
    <w:p>
      <w:pPr>
        <w:pStyle w:val="ListNumber"/>
      </w:pPr>
      <w:r>
        <w:t xml:space="preserve">Choose connection method </w:t>
        <w:br/>
      </w:r>
      <w:r>
        <w:rPr>
          <w:rFonts w:ascii="Proxima Nova Rg" w:hAnsi="Proxima Nova Rg"/>
          <w:color w:val="000000"/>
          <w:sz w:val="21"/>
        </w:rPr>
      </w:r>
    </w:p>
    <w:p>
      <w:pPr>
        <w:pStyle w:val="ListBullet2"/>
      </w:pPr>
      <w:r>
        <w:t>First, decide whether to connect your SQL Server database directly or using an SSH tunnel.</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Azure's TLS setup instructions to enable TLS on your database.</w:t>
        <w:br/>
      </w:r>
      <w:r>
        <w:rPr>
          <w:rFonts w:ascii="Proxima Nova Rg" w:hAnsi="Proxima Nova Rg"/>
          <w:color w:val="000000"/>
          <w:sz w:val="21"/>
        </w:rPr>
      </w:r>
    </w:p>
    <w:p>
      <w:pPr>
        <w:pStyle w:val="ListBullet2"/>
      </w:pPr>
      <w:r>
        <w:t>Fivetran connects directly to your database instance. This is the simplest connection method.</w:t>
        <w:br/>
      </w:r>
      <w:r>
        <w:rPr>
          <w:rFonts w:ascii="Proxima Nova Rg" w:hAnsi="Proxima Nova Rg"/>
          <w:color w:val="000000"/>
          <w:sz w:val="21"/>
        </w:rPr>
      </w:r>
    </w:p>
    <w:p>
      <w:pPr>
        <w:pStyle w:val="ListBullet2"/>
      </w:pPr>
      <w:r>
        <w:t>To connect directly, create a firewall rule to allow access to Fivetran's IPs for your database's region.</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 on a virtual network.</w:t>
        <w:br/>
      </w:r>
      <w:r>
        <w:rPr>
          <w:rFonts w:ascii="Proxima Nova Rg" w:hAnsi="Proxima Nova Rg"/>
          <w:color w:val="000000"/>
          <w:sz w:val="21"/>
        </w:rPr>
      </w:r>
    </w:p>
    <w:p>
      <w:pPr>
        <w:pStyle w:val="ListBullet2"/>
      </w:pPr>
      <w:r>
        <w:t>To connect using SSH, create a firewall rule to allow access to your SSH tunnel server's IP address.</w:t>
        <w:br/>
      </w:r>
      <w:r>
        <w:rPr>
          <w:rFonts w:ascii="Proxima Nova Rg" w:hAnsi="Proxima Nova Rg"/>
          <w:color w:val="000000"/>
          <w:sz w:val="21"/>
        </w:rPr>
      </w:r>
    </w:p>
    <w:p>
      <w:pPr>
        <w:pStyle w:val="ListBullet2"/>
      </w:pPr>
      <w:r>
        <w:t>Before you proceed to the next step, you must follow our SSH connection instructions to give Fivetran access to your SSH tunnel. If you want Fivetran to tunnel SSH over TLS, follow Azure's TLS setup instructions to enable TLS on your database.</w:t>
        <w:br/>
      </w:r>
      <w:r>
        <w:rPr>
          <w:rFonts w:ascii="Proxima Nova Rg" w:hAnsi="Proxima Nova Rg"/>
          <w:color w:val="000000"/>
          <w:sz w:val="21"/>
        </w:rPr>
      </w:r>
    </w:p>
    <w:p>
      <w:pPr>
        <w:pStyle w:val="ListNumber"/>
      </w:pPr>
      <w:r>
        <w:t xml:space="preserve"> Enable access</w:t>
        <w:br/>
      </w:r>
      <w:r>
        <w:rPr>
          <w:rFonts w:ascii="Proxima Nova Rg" w:hAnsi="Proxima Nova Rg"/>
          <w:color w:val="000000"/>
          <w:sz w:val="21"/>
        </w:rPr>
      </w:r>
    </w:p>
    <w:p>
      <w:pPr>
        <w:pStyle w:val="ListBullet2"/>
      </w:pPr>
      <w:r>
        <w:t>Configure a server firewall to grant Fivetran's data processing servers access to your database.</w:t>
        <w:br/>
      </w:r>
      <w:r>
        <w:rPr>
          <w:rFonts w:ascii="Proxima Nova Rg" w:hAnsi="Proxima Nova Rg"/>
          <w:color w:val="000000"/>
          <w:sz w:val="21"/>
        </w:rPr>
      </w:r>
    </w:p>
    <w:p>
      <w:pPr>
        <w:pStyle w:val="ListBullet2"/>
      </w:pPr>
      <w:r>
        <w:t>Log in to the Azure console.</w:t>
        <w:br/>
      </w:r>
      <w:r>
        <w:rPr>
          <w:rFonts w:ascii="Proxima Nova Rg" w:hAnsi="Proxima Nova Rg"/>
          <w:color w:val="000000"/>
          <w:sz w:val="21"/>
        </w:rPr>
      </w:r>
    </w:p>
    <w:p>
      <w:pPr>
        <w:pStyle w:val="ListBullet2"/>
      </w:pPr>
      <w:r>
        <w:t>On the Azure main page, select SQL databases.</w:t>
        <w:br/>
      </w:r>
      <w:r>
        <w:rPr>
          <w:rFonts w:ascii="Proxima Nova Rg" w:hAnsi="Proxima Nova Rg"/>
          <w:color w:val="000000"/>
          <w:sz w:val="21"/>
        </w:rPr>
      </w:r>
    </w:p>
    <w:p>
      <w:pPr>
        <w:pStyle w:val="ListBullet2"/>
      </w:pPr>
      <w:r>
        <w:t>Click on the SQL database that you want to connect to Fivetran.</w:t>
        <w:br/>
      </w:r>
      <w:r>
        <w:rPr>
          <w:rFonts w:ascii="Proxima Nova Rg" w:hAnsi="Proxima Nova Rg"/>
          <w:color w:val="000000"/>
          <w:sz w:val="21"/>
        </w:rPr>
      </w:r>
    </w:p>
    <w:p>
      <w:pPr>
        <w:pStyle w:val="ListBullet2"/>
      </w:pPr>
      <w:r>
        <w:t>On the database overview page, find the server name and make a note of it. You will need it to configure Fivetran.</w:t>
        <w:br/>
      </w:r>
      <w:r>
        <w:rPr>
          <w:rFonts w:ascii="Proxima Nova Rg" w:hAnsi="Proxima Nova Rg"/>
          <w:color w:val="000000"/>
          <w:sz w:val="21"/>
        </w:rPr>
      </w:r>
    </w:p>
    <w:p>
      <w:pPr>
        <w:pStyle w:val="ListBullet2"/>
      </w:pPr>
      <w:r>
        <w:t>Click Set server firewall.</w:t>
        <w:br/>
      </w:r>
      <w:r>
        <w:rPr>
          <w:rFonts w:ascii="Proxima Nova Rg" w:hAnsi="Proxima Nova Rg"/>
          <w:color w:val="000000"/>
          <w:sz w:val="21"/>
        </w:rPr>
      </w:r>
    </w:p>
    <w:p>
      <w:pPr>
        <w:pStyle w:val="ListBullet2"/>
      </w:pPr>
      <w:r>
        <w:t>On the Firewall settings page, add a new firewall rule with a memorable name (for example, Fivetran). What you enter in the IP fields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 SSH tunnel server's IP address.</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 xml:space="preserve"> 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Open a connection to your Azure SQL database.</w:t>
        <w:br/>
      </w:r>
      <w:r>
        <w:rPr>
          <w:rFonts w:ascii="Proxima Nova Rg" w:hAnsi="Proxima Nova Rg"/>
          <w:color w:val="000000"/>
          <w:sz w:val="21"/>
        </w:rPr>
      </w:r>
    </w:p>
    <w:p>
      <w:pPr>
        <w:pStyle w:val="ListBullet2"/>
      </w:pPr>
      <w:r>
        <w:t>Add a container database user for Fivetran by running the following command. Replace &lt;database&gt; with the name of your database, &lt;username&gt; with the username of your choice, and &lt;password&gt; with a password of your choice:</w:t>
        <w:br/>
      </w:r>
      <w:r>
        <w:rPr>
          <w:rFonts w:ascii="Proxima Nova Rg" w:hAnsi="Proxima Nova Rg"/>
          <w:color w:val="000000"/>
          <w:sz w:val="21"/>
        </w:rPr>
      </w:r>
    </w:p>
    <w:p>
      <w:pPr>
        <w:pStyle w:val="ListBullet2"/>
      </w:pPr>
      <w:r>
        <w:t>USE [&lt;database&gt;];</w:t>
        <w:br/>
      </w:r>
      <w:r>
        <w:rPr>
          <w:rFonts w:ascii="Proxima Nova Rg" w:hAnsi="Proxima Nova Rg"/>
          <w:color w:val="000000"/>
          <w:sz w:val="21"/>
        </w:rPr>
      </w:r>
    </w:p>
    <w:p>
      <w:pPr>
        <w:pStyle w:val="ListBullet2"/>
      </w:pPr>
      <w:r>
        <w:t xml:space="preserve">CREATE USER &lt;username&gt; WITH PASSWORD = '&lt;password&gt;'; </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 xml:space="preserve"> Grant user permissions</w:t>
        <w:br/>
      </w:r>
      <w:r>
        <w:rPr>
          <w:rFonts w:ascii="Proxima Nova Rg" w:hAnsi="Proxima Nova Rg"/>
          <w:color w:val="000000"/>
          <w:sz w:val="21"/>
        </w:rPr>
      </w:r>
    </w:p>
    <w:p>
      <w:pPr>
        <w:pStyle w:val="ListBullet2"/>
      </w:pPr>
      <w:r>
        <w:t>Once you've created the Fivetran user, grant it SELECT permission for the database, schemas, tables, or specific columns you want Fivetran to sync. You can grant access to everything in a given database:</w:t>
        <w:br/>
      </w:r>
      <w:r>
        <w:rPr>
          <w:rFonts w:ascii="Proxima Nova Rg" w:hAnsi="Proxima Nova Rg"/>
          <w:color w:val="000000"/>
          <w:sz w:val="21"/>
        </w:rPr>
      </w:r>
    </w:p>
    <w:p>
      <w:pPr>
        <w:pStyle w:val="ListBullet2"/>
      </w:pPr>
      <w:r>
        <w:t>GRANT SELECT on DATABASE::[&lt;database&gt;]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all tables in a given schema:</w:t>
        <w:br/>
      </w:r>
      <w:r>
        <w:rPr>
          <w:rFonts w:ascii="Proxima Nova Rg" w:hAnsi="Proxima Nova Rg"/>
          <w:color w:val="000000"/>
          <w:sz w:val="21"/>
        </w:rPr>
      </w:r>
    </w:p>
    <w:p>
      <w:pPr>
        <w:pStyle w:val="ListBullet2"/>
      </w:pPr>
      <w:r>
        <w:t>GRANT SELECT on SCHEMA::[&lt;schema&gt;]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specific table:</w:t>
        <w:br/>
      </w:r>
      <w:r>
        <w:rPr>
          <w:rFonts w:ascii="Proxima Nova Rg" w:hAnsi="Proxima Nova Rg"/>
          <w:color w:val="000000"/>
          <w:sz w:val="21"/>
        </w:rPr>
      </w:r>
    </w:p>
    <w:p>
      <w:pPr>
        <w:pStyle w:val="ListBullet2"/>
      </w:pPr>
      <w:r>
        <w:t>GRANT SELECT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 set of specific columns in a table:</w:t>
        <w:br/>
      </w:r>
      <w:r>
        <w:rPr>
          <w:rFonts w:ascii="Proxima Nova Rg" w:hAnsi="Proxima Nova Rg"/>
          <w:color w:val="000000"/>
          <w:sz w:val="21"/>
        </w:rPr>
      </w:r>
    </w:p>
    <w:p>
      <w:pPr>
        <w:pStyle w:val="ListBullet2"/>
      </w:pPr>
      <w:r>
        <w:t>GRANT SELECT ON [&lt;schema&gt;].[&lt;table&gt;] ([&lt;column 1&gt;], [&lt;column 2&gt;],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 all but a set of specific columns in a table:</w:t>
        <w:br/>
      </w:r>
      <w:r>
        <w:rPr>
          <w:rFonts w:ascii="Proxima Nova Rg" w:hAnsi="Proxima Nova Rg"/>
          <w:color w:val="000000"/>
          <w:sz w:val="21"/>
        </w:rPr>
      </w:r>
    </w:p>
    <w:p>
      <w:pPr>
        <w:pStyle w:val="ListBullet2"/>
      </w:pPr>
      <w:r>
        <w:t>GRANT SELECT ON [&lt;schema&gt;].[&lt;table&gt;] TO &lt;username&gt;;</w:t>
        <w:br/>
      </w:r>
      <w:r>
        <w:rPr>
          <w:rFonts w:ascii="Proxima Nova Rg" w:hAnsi="Proxima Nova Rg"/>
          <w:color w:val="000000"/>
          <w:sz w:val="21"/>
        </w:rPr>
      </w:r>
    </w:p>
    <w:p>
      <w:pPr>
        <w:pStyle w:val="ListBullet2"/>
      </w:pPr>
      <w:r>
        <w:t>DENY SELECT ON [&lt;schema&gt;].[&lt;table&gt;] ([&lt;column X&gt;], [&lt;column Y&gt;],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 xml:space="preserve"> Enable incremental updates</w:t>
        <w:br/>
      </w:r>
      <w:r>
        <w:rPr>
          <w:rFonts w:ascii="Proxima Nova Rg" w:hAnsi="Proxima Nova Rg"/>
          <w:color w:val="000000"/>
          <w:sz w:val="21"/>
        </w:rPr>
      </w:r>
    </w:p>
    <w:p>
      <w:pPr>
        <w:pStyle w:val="ListBullet2"/>
      </w:pPr>
      <w:r>
        <w:t>We use SQL Server's built-in change tracking (CT) mechanism for incremental updates. When enabled, CT keeps a record of the table rows that have changed in a certain window of time (the default window is the most recent 2 days). This mechanism lets Fivetran copy only the rows that have changed since the last data sync so we don't have to copy the whole table every time. To learn more about incremental updates, see our updating data documentation.</w:t>
        <w:br/>
      </w:r>
      <w:r>
        <w:rPr>
          <w:rFonts w:ascii="Proxima Nova Rg" w:hAnsi="Proxima Nova Rg"/>
          <w:color w:val="000000"/>
          <w:sz w:val="21"/>
        </w:rPr>
      </w:r>
    </w:p>
    <w:p>
      <w:pPr>
        <w:pStyle w:val="ListBullet2"/>
      </w:pPr>
      <w:r>
        <w:t>Enable change tracking at the database level:</w:t>
        <w:br/>
      </w:r>
      <w:r>
        <w:rPr>
          <w:rFonts w:ascii="Proxima Nova Rg" w:hAnsi="Proxima Nova Rg"/>
          <w:color w:val="000000"/>
          <w:sz w:val="21"/>
        </w:rPr>
      </w:r>
    </w:p>
    <w:p>
      <w:pPr>
        <w:pStyle w:val="ListBullet2"/>
      </w:pPr>
      <w:r>
        <w:t>ALTER DATABASE [&lt;database&gt;] SET CHANGE_TRACKING = 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CT for each table you want to integrate:</w:t>
        <w:br/>
      </w:r>
      <w:r>
        <w:rPr>
          <w:rFonts w:ascii="Proxima Nova Rg" w:hAnsi="Proxima Nova Rg"/>
          <w:color w:val="000000"/>
          <w:sz w:val="21"/>
        </w:rPr>
      </w:r>
    </w:p>
    <w:p>
      <w:pPr>
        <w:pStyle w:val="ListBullet2"/>
      </w:pPr>
      <w:r>
        <w:t>ALTER TABLE [&lt;schema&gt;].[&lt;table&gt;] ENABLE CHANGE_TRACKING;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VIEW CHANGE TRACKING permission for each of the tables that have change tracking enabled:</w:t>
        <w:br/>
      </w:r>
      <w:r>
        <w:rPr>
          <w:rFonts w:ascii="Proxima Nova Rg" w:hAnsi="Proxima Nova Rg"/>
          <w:color w:val="000000"/>
          <w:sz w:val="21"/>
        </w:rPr>
      </w:r>
    </w:p>
    <w:p>
      <w:pPr>
        <w:pStyle w:val="ListBullet2"/>
      </w:pPr>
      <w:r>
        <w:t>GRANT VIEW CHANGE TRACKING ON [&lt;schema&gt;].[&lt;table&gt;]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domain (for example, your.server.com).</w:t>
        <w:br/>
      </w:r>
      <w:r>
        <w:rPr>
          <w:rFonts w:ascii="Proxima Nova Rg" w:hAnsi="Proxima Nova Rg"/>
          <w:color w:val="000000"/>
          <w:sz w:val="21"/>
        </w:rPr>
      </w:r>
    </w:p>
    <w:p>
      <w:pPr>
        <w:pStyle w:val="ListBullet2"/>
      </w:pPr>
      <w:r>
        <w:t>Enter your database instance's port number. The port number is usually 1433.</w:t>
        <w:br/>
      </w:r>
      <w:r>
        <w:rPr>
          <w:rFonts w:ascii="Proxima Nova Rg" w:hAnsi="Proxima Nova Rg"/>
          <w:color w:val="000000"/>
          <w:sz w:val="21"/>
        </w:rPr>
      </w:r>
    </w:p>
    <w:p>
      <w:pPr>
        <w:pStyle w:val="ListBullet2"/>
      </w:pPr>
      <w:r>
        <w:t>For the User, enter &lt;username&gt;@&lt;servername&gt;. The &lt;servername&gt; is the first part of the server name you found in Step 2 (for example, &lt;servername&gt;.database.windows.net).</w:t>
        <w:br/>
      </w:r>
      <w:r>
        <w:rPr>
          <w:rFonts w:ascii="Proxima Nova Rg" w:hAnsi="Proxima Nova Rg"/>
          <w:color w:val="000000"/>
          <w:sz w:val="21"/>
        </w:rPr>
      </w:r>
    </w:p>
    <w:p>
      <w:pPr>
        <w:pStyle w:val="ListBullet2"/>
      </w:pPr>
      <w:r>
        <w:t>For the Password, enter the password for the Fivetran-specific user that you created in Step 3.</w:t>
        <w:br/>
      </w:r>
      <w:r>
        <w:rPr>
          <w:rFonts w:ascii="Proxima Nova Rg" w:hAnsi="Proxima Nova Rg"/>
          <w:color w:val="000000"/>
          <w:sz w:val="21"/>
        </w:rPr>
      </w:r>
    </w:p>
    <w:p>
      <w:pPr>
        <w:pStyle w:val="ListBullet2"/>
      </w:pPr>
      <w:r>
        <w:t>For the Database, enter the name of the database you want to connect to Fivetran.</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Click Save &amp; Test. Fivetran tests and validates our connection to your Azure SQL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Azure 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Checking Access to Schema Test checks that we have the correct permissions to access the schemas in your database. It then verifies that your database contains at least one table.</w:t>
        <w:br/>
      </w:r>
      <w:r>
        <w:rPr>
          <w:rFonts w:ascii="Proxima Nova Rg" w:hAnsi="Proxima Nova Rg"/>
          <w:color w:val="000000"/>
          <w:sz w:val="21"/>
        </w:rPr>
      </w:r>
    </w:p>
    <w:p>
      <w:pPr>
        <w:pStyle w:val="ListBullet2"/>
      </w:pPr>
      <w:r>
        <w:t>The Validating Replication Config Test verifies that your database has an incremental update mechanism enabled (either CDC or CT).</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