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SQUARE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square.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Square to Fivetran, you need a Square, Inc. account.</w:t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Number"/>
      </w:pPr>
      <w:r>
        <w:t>Navigate to your app in the Square Developer Dashboard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Go to Square.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the three parallel lines (hamburger button) in the upper left to open the menu, then choose Developers from the Resources section.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Developer Dashboard.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Sign in to your Square account.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the app you wish to use to connect to Fivetran.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Find Application ID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Credentials from the left menu.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Copy the Application ID. You will need it to configure Fivetran.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Find Application Secret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OAuth from the left menu.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Show next to the Application Secret.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Copy the Application Secret. You will need it to configure Fivetran.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the following URL https://fivetran.com/integrations/square/oauth2/return in the Redirect URL field.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Finish Fivetran Configuration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your chosen destination schema name in the connector setup form.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the Application ID that you found in Step 2.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the Application Secret that you found in Step 3.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data from your Square account.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